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left="640" w:right="320" w:firstLine="0" w:firstLineChars="0"/>
        <w:jc w:val="right"/>
        <w:textAlignment w:val="auto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77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罪犯张杰鑫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，男，1998年7月15日出生，汉族，大专文化，户籍所在地福建省云霄县。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福建省云霄县人民法院于2021年11月24日作出（2021）闽0622刑初316号刑事判决，以被告人张杰鑫犯诈骗罪，判处有期徒刑十五年，并处罚金人民币二十万元。责令退赔</w:t>
      </w:r>
      <w:r>
        <w:rPr>
          <w:rFonts w:hint="eastAsia" w:ascii="仿宋_GB2312"/>
          <w:szCs w:val="32"/>
          <w:lang w:val="en-US" w:eastAsia="zh-CN"/>
        </w:rPr>
        <w:t>两名</w:t>
      </w:r>
      <w:r>
        <w:rPr>
          <w:rFonts w:hint="eastAsia" w:ascii="仿宋_GB2312"/>
          <w:szCs w:val="32"/>
        </w:rPr>
        <w:t>被害人经济损失人民币</w:t>
      </w:r>
      <w:r>
        <w:rPr>
          <w:rFonts w:hint="eastAsia" w:ascii="仿宋_GB2312"/>
          <w:szCs w:val="32"/>
          <w:lang w:val="en-US" w:eastAsia="zh-CN"/>
        </w:rPr>
        <w:t>9407434</w:t>
      </w:r>
      <w:r>
        <w:rPr>
          <w:rFonts w:hint="eastAsia" w:ascii="仿宋_GB2312"/>
          <w:szCs w:val="32"/>
        </w:rPr>
        <w:t>元。该犯不服，提出上诉。福建省漳州市中级人民法院于2022年3月31日作出（2022）闽06刑终99号刑事判决，</w:t>
      </w:r>
      <w:r>
        <w:rPr>
          <w:rFonts w:hint="eastAsia" w:ascii="仿宋_GB2312"/>
          <w:szCs w:val="32"/>
          <w:lang w:val="en-US" w:eastAsia="zh-CN"/>
        </w:rPr>
        <w:t>维持福建省</w:t>
      </w:r>
      <w:r>
        <w:rPr>
          <w:rFonts w:hint="eastAsia" w:ascii="仿宋_GB2312"/>
          <w:szCs w:val="32"/>
        </w:rPr>
        <w:t>云霄县人民法院作出</w:t>
      </w:r>
      <w:r>
        <w:rPr>
          <w:rFonts w:hint="eastAsia" w:ascii="仿宋_GB2312"/>
          <w:szCs w:val="32"/>
          <w:lang w:val="en-US" w:eastAsia="zh-CN"/>
        </w:rPr>
        <w:t>的</w:t>
      </w:r>
      <w:r>
        <w:rPr>
          <w:rFonts w:hint="eastAsia" w:ascii="仿宋_GB2312"/>
          <w:szCs w:val="32"/>
        </w:rPr>
        <w:t>（2021）闽0622刑初316号刑事判决</w:t>
      </w:r>
      <w:r>
        <w:rPr>
          <w:rFonts w:hint="eastAsia" w:ascii="仿宋_GB2312"/>
          <w:szCs w:val="32"/>
          <w:lang w:val="en-US" w:eastAsia="zh-CN"/>
        </w:rPr>
        <w:t>第一项中对被告人张杰鑫的定罪部分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的判决；</w:t>
      </w:r>
      <w:r>
        <w:rPr>
          <w:rFonts w:hint="eastAsia" w:ascii="仿宋_GB2312"/>
          <w:szCs w:val="32"/>
        </w:rPr>
        <w:t>撤销对</w:t>
      </w:r>
      <w:r>
        <w:rPr>
          <w:rFonts w:hint="eastAsia" w:ascii="仿宋_GB2312"/>
          <w:szCs w:val="32"/>
          <w:lang w:val="en-US" w:eastAsia="zh-CN"/>
        </w:rPr>
        <w:t>被告人</w:t>
      </w:r>
      <w:r>
        <w:rPr>
          <w:rFonts w:hint="eastAsia" w:ascii="仿宋_GB2312"/>
          <w:szCs w:val="32"/>
        </w:rPr>
        <w:t>张杰鑫的量刑判决部分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以上诉人张杰鑫犯诈骗罪，判处有期徒刑十二年六个月，并处罚金人民币二十万元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责令退赔</w:t>
      </w:r>
      <w:r>
        <w:rPr>
          <w:rFonts w:hint="eastAsia" w:ascii="仿宋_GB2312"/>
          <w:szCs w:val="32"/>
          <w:lang w:val="en-US" w:eastAsia="zh-CN"/>
        </w:rPr>
        <w:t>两名</w:t>
      </w:r>
      <w:r>
        <w:rPr>
          <w:rFonts w:hint="eastAsia" w:ascii="仿宋_GB2312"/>
          <w:szCs w:val="32"/>
        </w:rPr>
        <w:t>被害人经济损失人民币</w:t>
      </w:r>
      <w:r>
        <w:rPr>
          <w:rFonts w:hint="eastAsia" w:ascii="仿宋_GB2312"/>
          <w:szCs w:val="32"/>
          <w:lang w:val="en-US" w:eastAsia="zh-CN"/>
        </w:rPr>
        <w:t>9407434</w:t>
      </w:r>
      <w:r>
        <w:rPr>
          <w:rFonts w:hint="eastAsia" w:ascii="仿宋_GB2312"/>
          <w:szCs w:val="32"/>
        </w:rPr>
        <w:t>元。刑期自2021年2月8日起至203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月7日止。</w:t>
      </w:r>
      <w:r>
        <w:rPr>
          <w:rFonts w:hint="eastAsia" w:ascii="仿宋_GB2312"/>
          <w:szCs w:val="32"/>
          <w:lang w:val="en-US" w:eastAsia="zh-CN"/>
        </w:rPr>
        <w:t>于</w:t>
      </w:r>
      <w:r>
        <w:rPr>
          <w:rFonts w:hint="eastAsia" w:ascii="仿宋_GB2312"/>
          <w:szCs w:val="32"/>
        </w:rPr>
        <w:t>2022年5月20日交付福建省厦门监狱执行刑罚。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罪犯张杰鑫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入监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4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00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</w:t>
      </w:r>
      <w:r>
        <w:rPr>
          <w:rFonts w:hint="eastAsia" w:ascii="仿宋_GB2312" w:hAnsi="仿宋" w:cs="宋体"/>
          <w:szCs w:val="32"/>
          <w:lang w:val="zh-CN"/>
        </w:rPr>
        <w:t>考核</w:t>
      </w:r>
      <w:r>
        <w:rPr>
          <w:rFonts w:hint="eastAsia" w:ascii="仿宋_GB2312" w:hAnsi="仿宋_GB2312" w:cs="仿宋_GB2312"/>
          <w:bCs/>
          <w:szCs w:val="32"/>
        </w:rPr>
        <w:t>期2022年5月20日至2025年11月累计获考核分</w:t>
      </w:r>
      <w:r>
        <w:rPr>
          <w:rFonts w:hint="eastAsia" w:ascii="仿宋_GB2312" w:hAnsi="仿宋_GB2312" w:cs="仿宋_GB2312"/>
          <w:bCs/>
          <w:color w:val="000000"/>
          <w:szCs w:val="32"/>
        </w:rPr>
        <w:t>4146.8分</w:t>
      </w:r>
      <w:r>
        <w:rPr>
          <w:rFonts w:hint="eastAsia" w:ascii="仿宋_GB2312" w:hAnsi="仿宋_GB2312" w:cs="仿宋_GB2312"/>
          <w:bCs/>
          <w:szCs w:val="32"/>
        </w:rPr>
        <w:t>，表扬5次，物质奖励1次</w:t>
      </w:r>
      <w:r>
        <w:rPr>
          <w:rFonts w:hint="eastAsia" w:ascii="仿宋_GB2312" w:hAnsi="仿宋_GB2312" w:cs="仿宋_GB2312"/>
          <w:bCs/>
          <w:color w:val="000000"/>
          <w:szCs w:val="32"/>
        </w:rPr>
        <w:t>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原判财产性判项已履行</w:t>
      </w:r>
      <w:r>
        <w:rPr>
          <w:rFonts w:hint="eastAsia" w:ascii="仿宋_GB2312" w:hAnsi="仿宋" w:cs="宋体"/>
          <w:szCs w:val="32"/>
          <w:lang w:val="en-US" w:eastAsia="zh-CN"/>
        </w:rPr>
        <w:t>22</w:t>
      </w:r>
      <w:r>
        <w:rPr>
          <w:rFonts w:hint="eastAsia" w:ascii="仿宋_GB2312" w:hAnsi="仿宋" w:cs="宋体"/>
          <w:szCs w:val="32"/>
          <w:lang w:val="zh-CN"/>
        </w:rPr>
        <w:t>4400元；</w:t>
      </w:r>
      <w:r>
        <w:rPr>
          <w:rFonts w:hint="eastAsia" w:ascii="仿宋_GB2312"/>
          <w:szCs w:val="32"/>
        </w:rPr>
        <w:t>其中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审理期间退赔21万元，</w:t>
      </w:r>
      <w:r>
        <w:rPr>
          <w:rFonts w:hint="eastAsia" w:ascii="仿宋_GB2312"/>
          <w:szCs w:val="32"/>
        </w:rPr>
        <w:t>本次缴纳退赔12000元，罚金2400元</w:t>
      </w:r>
      <w:r>
        <w:rPr>
          <w:rFonts w:hint="eastAsia" w:ascii="仿宋_GB2312" w:hAnsi="仿宋" w:cs="宋体"/>
          <w:szCs w:val="32"/>
          <w:lang w:val="zh-CN"/>
        </w:rPr>
        <w:t>。考核期月均消费288.55元，账户可用余额930.91元。福建省云霄县人民法院复函：被告人张杰鑫缴纳退赔款12000元；经查询，该犯尚无可供执行财产。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>采纳检察意见，</w:t>
      </w:r>
      <w:r>
        <w:rPr>
          <w:rFonts w:hint="eastAsia" w:ascii="仿宋_GB2312" w:hAnsi="仿宋_GB2312" w:cs="仿宋_GB2312"/>
          <w:bCs/>
          <w:szCs w:val="32"/>
        </w:rPr>
        <w:t>该犯财产性判项义务履行金额未达个人应履行总额30%，属从严掌握减刑对象，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且考核期内存在账户异常，</w:t>
      </w:r>
      <w:r>
        <w:rPr>
          <w:rFonts w:hint="eastAsia" w:ascii="仿宋_GB2312" w:hAnsi="仿宋_GB2312" w:cs="仿宋_GB2312"/>
          <w:szCs w:val="32"/>
        </w:rPr>
        <w:t>因此提请减刑幅度</w:t>
      </w:r>
      <w:r>
        <w:rPr>
          <w:rFonts w:hint="eastAsia" w:ascii="仿宋_GB2312" w:hAnsi="仿宋_GB2312" w:cs="仿宋_GB2312"/>
          <w:szCs w:val="32"/>
          <w:lang w:val="zh-CN"/>
        </w:rPr>
        <w:t>扣</w:t>
      </w:r>
      <w:r>
        <w:rPr>
          <w:rFonts w:hint="eastAsia" w:ascii="仿宋_GB2312" w:hAnsi="仿宋_GB2312" w:cs="仿宋_GB2312"/>
          <w:szCs w:val="32"/>
          <w:lang w:val="en-US" w:eastAsia="zh-CN"/>
        </w:rPr>
        <w:t>减四</w:t>
      </w:r>
      <w:r>
        <w:rPr>
          <w:rFonts w:hint="eastAsia" w:ascii="仿宋_GB2312" w:hAnsi="仿宋_GB2312" w:cs="仿宋_GB2312"/>
          <w:szCs w:val="32"/>
          <w:lang w:val="zh-CN"/>
        </w:rPr>
        <w:t>个月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</w:rPr>
        <w:t>本案</w:t>
      </w:r>
      <w:r>
        <w:rPr>
          <w:rFonts w:hint="eastAsia" w:ascii="仿宋_GB2312" w:hAnsi="仿宋_GB2312" w:cs="仿宋_GB2312"/>
          <w:bCs/>
          <w:szCs w:val="32"/>
          <w:highlight w:val="none"/>
        </w:rPr>
        <w:t>于</w:t>
      </w:r>
      <w:r>
        <w:rPr>
          <w:rFonts w:hint="eastAsia" w:ascii="仿宋_GB2312" w:hAnsi="仿宋_GB2312" w:eastAsia="仿宋_GB2312" w:cs="仿宋_GB2312"/>
          <w:szCs w:val="32"/>
          <w:highlight w:val="none"/>
          <w:lang w:eastAsia="zh-CN"/>
        </w:rPr>
        <w:t>2026年2月13日至2026年2月26日</w:t>
      </w:r>
      <w:r>
        <w:rPr>
          <w:rFonts w:hint="eastAsia" w:ascii="仿宋_GB2312" w:hAnsi="仿宋_GB2312" w:cs="仿宋_GB2312"/>
          <w:bCs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firstLine="640" w:firstLineChars="2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bCs/>
          <w:szCs w:val="32"/>
          <w:highlight w:val="none"/>
        </w:rPr>
        <w:t>《中华人民共和国监狱法》第二十九条的规定，建议对罪犯张杰鑫予以减刑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cs="仿宋_GB2312"/>
          <w:bCs/>
          <w:szCs w:val="32"/>
          <w:highlight w:val="none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此致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福建省厦门市中级人民法院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附件：⒈罪犯张杰鑫卷宗2册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</w:rPr>
        <w:t>⒉减刑建议书2份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40" w:lineRule="exact"/>
        <w:ind w:right="1008" w:rightChars="315"/>
        <w:jc w:val="right"/>
        <w:textAlignment w:val="auto"/>
        <w:rPr>
          <w:rFonts w:ascii="仿宋_GB2312" w:hAnsi="仿宋_GB2312" w:cs="仿宋_GB2312"/>
          <w:bCs/>
          <w:szCs w:val="32"/>
          <w:highlight w:val="none"/>
        </w:rPr>
      </w:pP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cs="仿宋_GB2312"/>
          <w:bCs/>
          <w:szCs w:val="32"/>
          <w:highlight w:val="none"/>
        </w:rPr>
        <w:t>福建省厦门监狱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napToGrid/>
        <w:spacing w:line="540" w:lineRule="exact"/>
        <w:ind w:right="694" w:rightChars="217"/>
        <w:jc w:val="right"/>
        <w:textAlignment w:val="auto"/>
        <w:rPr>
          <w:rFonts w:hint="eastAsia" w:ascii="仿宋_GB2312" w:hAnsi="仿宋_GB2312" w:eastAsia="仿宋_GB2312" w:cs="仿宋_GB2312"/>
          <w:bCs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 xml:space="preserve"> </w:t>
      </w:r>
    </w:p>
    <w:sectPr>
      <w:headerReference r:id="rId3" w:type="default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5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CFfbFx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6B5"/>
    <w:rsid w:val="00040309"/>
    <w:rsid w:val="000428F5"/>
    <w:rsid w:val="00050A34"/>
    <w:rsid w:val="00053C3F"/>
    <w:rsid w:val="000541B3"/>
    <w:rsid w:val="0005482C"/>
    <w:rsid w:val="00094280"/>
    <w:rsid w:val="000A1BF2"/>
    <w:rsid w:val="0010321F"/>
    <w:rsid w:val="00103CCA"/>
    <w:rsid w:val="00164309"/>
    <w:rsid w:val="00165CCD"/>
    <w:rsid w:val="001703B0"/>
    <w:rsid w:val="001A18B4"/>
    <w:rsid w:val="001E084E"/>
    <w:rsid w:val="00202D5E"/>
    <w:rsid w:val="0022250C"/>
    <w:rsid w:val="00263517"/>
    <w:rsid w:val="00290296"/>
    <w:rsid w:val="002C0911"/>
    <w:rsid w:val="003378B9"/>
    <w:rsid w:val="00351454"/>
    <w:rsid w:val="00360207"/>
    <w:rsid w:val="003B260D"/>
    <w:rsid w:val="003C4EA4"/>
    <w:rsid w:val="003E0955"/>
    <w:rsid w:val="003E4476"/>
    <w:rsid w:val="0043756A"/>
    <w:rsid w:val="0048564C"/>
    <w:rsid w:val="004A029A"/>
    <w:rsid w:val="004A0404"/>
    <w:rsid w:val="004E2614"/>
    <w:rsid w:val="00507F6C"/>
    <w:rsid w:val="00523D2F"/>
    <w:rsid w:val="00536101"/>
    <w:rsid w:val="005520EB"/>
    <w:rsid w:val="005664A8"/>
    <w:rsid w:val="00574013"/>
    <w:rsid w:val="005978E1"/>
    <w:rsid w:val="00641901"/>
    <w:rsid w:val="006448F0"/>
    <w:rsid w:val="00657945"/>
    <w:rsid w:val="00674555"/>
    <w:rsid w:val="006945B8"/>
    <w:rsid w:val="00696888"/>
    <w:rsid w:val="00696DB7"/>
    <w:rsid w:val="006A6C91"/>
    <w:rsid w:val="006B4670"/>
    <w:rsid w:val="006B6528"/>
    <w:rsid w:val="006D6C7A"/>
    <w:rsid w:val="006F1D33"/>
    <w:rsid w:val="007134AC"/>
    <w:rsid w:val="00747F1D"/>
    <w:rsid w:val="00754558"/>
    <w:rsid w:val="007566CF"/>
    <w:rsid w:val="007718E2"/>
    <w:rsid w:val="007A46D1"/>
    <w:rsid w:val="007B1D31"/>
    <w:rsid w:val="007B5CDE"/>
    <w:rsid w:val="007B7105"/>
    <w:rsid w:val="007D2101"/>
    <w:rsid w:val="007D2BA7"/>
    <w:rsid w:val="007E3EE0"/>
    <w:rsid w:val="00815F09"/>
    <w:rsid w:val="0083094B"/>
    <w:rsid w:val="008355BB"/>
    <w:rsid w:val="00866988"/>
    <w:rsid w:val="008A48A7"/>
    <w:rsid w:val="008E1B51"/>
    <w:rsid w:val="008E280E"/>
    <w:rsid w:val="00914DDE"/>
    <w:rsid w:val="00921ED1"/>
    <w:rsid w:val="00923DAB"/>
    <w:rsid w:val="009452CF"/>
    <w:rsid w:val="00993AA7"/>
    <w:rsid w:val="009C4C0E"/>
    <w:rsid w:val="009F634C"/>
    <w:rsid w:val="00A008BC"/>
    <w:rsid w:val="00A32006"/>
    <w:rsid w:val="00A364C8"/>
    <w:rsid w:val="00A53B7F"/>
    <w:rsid w:val="00AB1BE3"/>
    <w:rsid w:val="00AC677C"/>
    <w:rsid w:val="00AD5163"/>
    <w:rsid w:val="00AE2DA0"/>
    <w:rsid w:val="00B25C98"/>
    <w:rsid w:val="00B42360"/>
    <w:rsid w:val="00B81C88"/>
    <w:rsid w:val="00B978C3"/>
    <w:rsid w:val="00BA2DEA"/>
    <w:rsid w:val="00C05419"/>
    <w:rsid w:val="00C35924"/>
    <w:rsid w:val="00C61887"/>
    <w:rsid w:val="00C66D8E"/>
    <w:rsid w:val="00C84476"/>
    <w:rsid w:val="00CB5620"/>
    <w:rsid w:val="00CF1F2B"/>
    <w:rsid w:val="00D026DD"/>
    <w:rsid w:val="00D10BEC"/>
    <w:rsid w:val="00D1778F"/>
    <w:rsid w:val="00D40AFE"/>
    <w:rsid w:val="00D65C41"/>
    <w:rsid w:val="00DC44FD"/>
    <w:rsid w:val="00DC575F"/>
    <w:rsid w:val="00DD3047"/>
    <w:rsid w:val="00DD41B2"/>
    <w:rsid w:val="00DE38C0"/>
    <w:rsid w:val="00E04A83"/>
    <w:rsid w:val="00E16910"/>
    <w:rsid w:val="00E82DA0"/>
    <w:rsid w:val="00EA46F4"/>
    <w:rsid w:val="00EA47DA"/>
    <w:rsid w:val="00EC08FA"/>
    <w:rsid w:val="00ED28F5"/>
    <w:rsid w:val="00F23D8D"/>
    <w:rsid w:val="00F73F10"/>
    <w:rsid w:val="00F758AB"/>
    <w:rsid w:val="00F900EE"/>
    <w:rsid w:val="00F93211"/>
    <w:rsid w:val="00FD3ECE"/>
    <w:rsid w:val="00FE4B5C"/>
    <w:rsid w:val="00FF16B5"/>
    <w:rsid w:val="00FF1C84"/>
    <w:rsid w:val="2A1E192F"/>
    <w:rsid w:val="2BCE5BA1"/>
    <w:rsid w:val="3D5F1748"/>
    <w:rsid w:val="42DD7EAA"/>
    <w:rsid w:val="691165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iPriority w:val="0"/>
    <w:pPr>
      <w:jc w:val="left"/>
    </w:pPr>
  </w:style>
  <w:style w:type="paragraph" w:styleId="3">
    <w:name w:val="Salutation"/>
    <w:basedOn w:val="1"/>
    <w:next w:val="1"/>
    <w:link w:val="10"/>
    <w:qFormat/>
    <w:uiPriority w:val="99"/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批注文字 Char"/>
    <w:basedOn w:val="7"/>
    <w:link w:val="2"/>
    <w:uiPriority w:val="0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0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character" w:customStyle="1" w:styleId="11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semiHidden/>
    <w:uiPriority w:val="99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186</Words>
  <Characters>1066</Characters>
  <Lines>8</Lines>
  <Paragraphs>2</Paragraphs>
  <TotalTime>1</TotalTime>
  <ScaleCrop>false</ScaleCrop>
  <LinksUpToDate>false</LinksUpToDate>
  <CharactersWithSpaces>1250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2025-02-14T17:36:00Z</dcterms:created>
  <dc:creator>Administrator</dc:creator>
  <cp:lastModifiedBy>周文娟</cp:lastModifiedBy>
  <cp:lastPrinted>2026-02-27T07:27:52Z</cp:lastPrinted>
  <dcterms:modified xsi:type="dcterms:W3CDTF">2026-02-27T07:28:08Z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448814E2A8BA41568DC7E8DCBA9D526B</vt:lpwstr>
  </property>
</Properties>
</file>