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邱海鹏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文化，住</w:t>
      </w:r>
      <w:r>
        <w:rPr>
          <w:rFonts w:hint="eastAsia" w:ascii="仿宋_GB2312" w:hAnsi="仿宋_GB2312" w:cs="仿宋_GB2312"/>
          <w:szCs w:val="32"/>
          <w:lang w:val="en-US" w:eastAsia="zh-CN"/>
        </w:rPr>
        <w:t>所地</w:t>
      </w:r>
      <w:r>
        <w:rPr>
          <w:rFonts w:hint="eastAsia" w:ascii="仿宋_GB2312" w:hAnsi="仿宋_GB2312" w:cs="仿宋_GB2312"/>
          <w:szCs w:val="32"/>
          <w:lang w:eastAsia="zh-CN"/>
        </w:rPr>
        <w:t>广东省汕头市潮阳区</w:t>
      </w:r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福建省莆田市荔城区人民法院</w:t>
      </w:r>
      <w:r>
        <w:rPr>
          <w:rFonts w:hint="eastAsia" w:ascii="仿宋_GB2312" w:hAnsi="仿宋_GB2312" w:eastAsia="仿宋_GB2312" w:cs="仿宋_GB2312"/>
          <w:szCs w:val="32"/>
        </w:rPr>
        <w:t>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闽0304刑初254号刑事判决，以被告人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邱海鹏犯贩卖毒品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  <w:lang w:val="en-US" w:eastAsia="zh-CN"/>
        </w:rPr>
        <w:t>没收个人全部财产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责令</w:t>
      </w:r>
      <w:r>
        <w:rPr>
          <w:rFonts w:hint="eastAsia" w:ascii="仿宋_GB2312" w:hAnsi="仿宋_GB2312" w:cs="仿宋_GB2312"/>
          <w:szCs w:val="32"/>
          <w:lang w:eastAsia="zh-CN"/>
        </w:rPr>
        <w:t>退出</w:t>
      </w:r>
      <w:r>
        <w:rPr>
          <w:rFonts w:hint="eastAsia" w:ascii="仿宋_GB2312" w:hAnsi="仿宋_GB2312" w:cs="仿宋_GB2312"/>
          <w:szCs w:val="32"/>
          <w:lang w:val="en-US" w:eastAsia="zh-CN"/>
        </w:rPr>
        <w:t>毒资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91485.91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，予以没收，上缴国库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3093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该犯原判财产性判项已履行122625.91元，其中原审法院从银行账户划拨102625.91元，家属代为缴纳2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0000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元。该犯考核期月均消费271.97元，账户可用余额870.6元。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福建省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莆田市荔城区人民法院于202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日财产性判项复函载明：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“本院依法划拨了被执行人邱海鹏的银行存款共计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102625.91元（其中91485.91元为退出毒资部分转入国库，剩余11140元为没收个人财产部分转入国库）；2025年4月27日邱海鹏家属向本院缴纳20000元执行款，本院已将该20000元没收至国库。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”、“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经执行查控系统反馈，暂未发现邱海鹏名下有其他可供执行的财产。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szCs w:val="32"/>
          <w:lang w:val="en-US" w:eastAsia="zh-CN"/>
        </w:rPr>
        <w:t>原判财产性判项未履行完毕，属于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从严掌握减刑对象，因此提请减刑幅度扣减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邱海鹏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邱海鹏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/>
        </w:rPr>
      </w:pPr>
    </w:p>
    <w:p>
      <w:pPr>
        <w:spacing w:line="540" w:lineRule="exact"/>
        <w:ind w:firstLine="1484" w:firstLineChars="464"/>
        <w:jc w:val="center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</w:t>
      </w:r>
      <w:r>
        <w:rPr>
          <w:rFonts w:hint="eastAsia" w:ascii="仿宋_GB2312"/>
          <w:szCs w:val="32"/>
        </w:rPr>
        <w:t>福建省厦门监狱</w:t>
      </w:r>
    </w:p>
    <w:p>
      <w:pPr>
        <w:spacing w:line="540" w:lineRule="exact"/>
        <w:ind w:firstLine="1484" w:firstLineChars="464"/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</w:t>
      </w:r>
      <w:r>
        <w:rPr>
          <w:rFonts w:hint="eastAsia" w:ascii="仿宋_GB2312"/>
          <w:szCs w:val="32"/>
        </w:rPr>
        <w:t xml:space="preserve">  2026年3月2日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32D4"/>
    <w:rsid w:val="01BF5654"/>
    <w:rsid w:val="068646A0"/>
    <w:rsid w:val="06C8160A"/>
    <w:rsid w:val="093A3A55"/>
    <w:rsid w:val="0D6117A0"/>
    <w:rsid w:val="0DEE3B27"/>
    <w:rsid w:val="159A3B45"/>
    <w:rsid w:val="168A14FD"/>
    <w:rsid w:val="1AB777B1"/>
    <w:rsid w:val="1CE63664"/>
    <w:rsid w:val="1ED33188"/>
    <w:rsid w:val="216D7B74"/>
    <w:rsid w:val="22132C41"/>
    <w:rsid w:val="233B1514"/>
    <w:rsid w:val="240C14D3"/>
    <w:rsid w:val="24D34789"/>
    <w:rsid w:val="285D45E2"/>
    <w:rsid w:val="2A4635B7"/>
    <w:rsid w:val="2A8F57EE"/>
    <w:rsid w:val="2C6D2EF1"/>
    <w:rsid w:val="2E757DD7"/>
    <w:rsid w:val="31B1317D"/>
    <w:rsid w:val="33E6044F"/>
    <w:rsid w:val="36CC24F7"/>
    <w:rsid w:val="389F2783"/>
    <w:rsid w:val="40B87000"/>
    <w:rsid w:val="4CF55B57"/>
    <w:rsid w:val="4DC71C23"/>
    <w:rsid w:val="4F6050A8"/>
    <w:rsid w:val="52FD228B"/>
    <w:rsid w:val="59743A59"/>
    <w:rsid w:val="5CE8182F"/>
    <w:rsid w:val="63E84DBA"/>
    <w:rsid w:val="66141E37"/>
    <w:rsid w:val="66B63CB5"/>
    <w:rsid w:val="6DFC23AE"/>
    <w:rsid w:val="73F72DA3"/>
    <w:rsid w:val="783A5936"/>
    <w:rsid w:val="78E31523"/>
    <w:rsid w:val="7AF82E32"/>
    <w:rsid w:val="7BCD230C"/>
    <w:rsid w:val="7F53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817</Words>
  <Characters>958</Characters>
  <Lines>0</Lines>
  <Paragraphs>0</Paragraphs>
  <TotalTime>0</TotalTime>
  <ScaleCrop>false</ScaleCrop>
  <LinksUpToDate>false</LinksUpToDate>
  <CharactersWithSpaces>974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dcterms:modified xsi:type="dcterms:W3CDTF">2026-03-03T07:12:48Z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