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</w:t>
      </w:r>
      <w:r>
        <w:rPr>
          <w:rFonts w:hint="eastAsia" w:ascii="Times New Roman" w:hAnsi="Times New Roman" w:eastAsia="楷体_GB2312" w:cs="楷体_GB2312"/>
          <w:color w:val="FF0000"/>
          <w:szCs w:val="32"/>
        </w:rPr>
        <w:t>减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陈李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1995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16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湖南省澧县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无业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晋江市</w:t>
      </w:r>
      <w:r>
        <w:rPr>
          <w:rFonts w:hint="eastAsia" w:ascii="仿宋_GB2312" w:hAnsi="仿宋" w:cs="仿宋_GB2312"/>
          <w:color w:val="auto"/>
          <w:szCs w:val="32"/>
        </w:rPr>
        <w:t>人民法院于20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auto"/>
          <w:szCs w:val="32"/>
        </w:rPr>
        <w:t>日作出(20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0582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1825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陈李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贩卖毒品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有期徒刑十年，并处没收财产人民币一万元。被告人及同案不服，提出上诉。福建省泉州市中级人民法院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2019年1月31日作出（2019）闽05刑终14号刑事裁定，驳回上诉，维持原判。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18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000000" w:themeColor="text1"/>
          <w:szCs w:val="32"/>
        </w:rPr>
        <w:t>日止。20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19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2021年9月14日，福建省厦门市中级人民法院以（2021）闽02刑更450号刑事裁定，对其减刑七个月；2023年10月30日，福建省厦门市中级人民法院以（2023）闽02刑更593号刑事裁定，对其减刑八个月。于2023年10月30日送达，现刑期至2026年12月27日止。</w:t>
      </w:r>
      <w:r>
        <w:rPr>
          <w:rFonts w:hint="eastAsia" w:ascii="仿宋_GB2312" w:hAnsi="仿宋"/>
          <w:color w:val="000000" w:themeColor="text1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上次减刑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该犯上次评定表扬剩余考核分413.5分，本轮考核期2023年6月至2025年11月累计获考核分3385分，合计获得考核分3798.5分，表扬6次；间隔期2023年10月30日至2025年11月，获考核分2747分。考核期内无违规扣分。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该犯财产性判项没收财产人民币一万元，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已于第一次减刑缴纳完毕。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陈李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八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陈李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A117841"/>
    <w:rsid w:val="0A443F97"/>
    <w:rsid w:val="0B6A1FF5"/>
    <w:rsid w:val="19327DAB"/>
    <w:rsid w:val="194636E6"/>
    <w:rsid w:val="1A290208"/>
    <w:rsid w:val="1BDB0E3E"/>
    <w:rsid w:val="1DA91AD0"/>
    <w:rsid w:val="1EA27958"/>
    <w:rsid w:val="212B59DC"/>
    <w:rsid w:val="234533B5"/>
    <w:rsid w:val="24CE6AC8"/>
    <w:rsid w:val="24D63891"/>
    <w:rsid w:val="27E42030"/>
    <w:rsid w:val="28AE59C9"/>
    <w:rsid w:val="28DA4C3E"/>
    <w:rsid w:val="2A126C87"/>
    <w:rsid w:val="2E257905"/>
    <w:rsid w:val="2FB27332"/>
    <w:rsid w:val="305D14EE"/>
    <w:rsid w:val="31470B66"/>
    <w:rsid w:val="33505A10"/>
    <w:rsid w:val="34333D66"/>
    <w:rsid w:val="38BE4293"/>
    <w:rsid w:val="38D318E2"/>
    <w:rsid w:val="3B602B72"/>
    <w:rsid w:val="3D4E2FE7"/>
    <w:rsid w:val="3E4045EC"/>
    <w:rsid w:val="3F48003D"/>
    <w:rsid w:val="3F8E5CA2"/>
    <w:rsid w:val="40216B90"/>
    <w:rsid w:val="4117560A"/>
    <w:rsid w:val="44F83FEF"/>
    <w:rsid w:val="49881230"/>
    <w:rsid w:val="499A4D3A"/>
    <w:rsid w:val="4D9E1A98"/>
    <w:rsid w:val="4E011259"/>
    <w:rsid w:val="4E2F31D3"/>
    <w:rsid w:val="4EFC716D"/>
    <w:rsid w:val="529C22AC"/>
    <w:rsid w:val="5618566F"/>
    <w:rsid w:val="578C4E5E"/>
    <w:rsid w:val="5B7E4766"/>
    <w:rsid w:val="5C2765C9"/>
    <w:rsid w:val="605C0691"/>
    <w:rsid w:val="654D0C65"/>
    <w:rsid w:val="6ACF3CAF"/>
    <w:rsid w:val="6ADD0B5E"/>
    <w:rsid w:val="6D88680D"/>
    <w:rsid w:val="6E917271"/>
    <w:rsid w:val="6EE17BBD"/>
    <w:rsid w:val="6F0D088C"/>
    <w:rsid w:val="6FC34197"/>
    <w:rsid w:val="71C80F55"/>
    <w:rsid w:val="752031A4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1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2026-01-18T02:30:00Z</cp:lastPrinted>
  <dcterms:modified xsi:type="dcterms:W3CDTF">2026-03-11T02:35:48Z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