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eastAsia="楷体_GB2312" w:cs="楷体_GB231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提请减刑建议书</w:t>
      </w:r>
    </w:p>
    <w:p>
      <w:pPr>
        <w:spacing w:line="600" w:lineRule="exact"/>
        <w:jc w:val="right"/>
      </w:pPr>
      <w:r>
        <w:rPr>
          <w:rFonts w:hint="eastAsia" w:ascii="楷体_GB2312" w:hAnsi="楷体_GB2312" w:eastAsia="楷体_GB2312" w:cs="楷体_GB2312"/>
          <w:szCs w:val="32"/>
        </w:rPr>
        <w:t>〔202</w:t>
      </w:r>
      <w:r>
        <w:rPr>
          <w:rFonts w:ascii="楷体_GB2312" w:hAnsi="楷体_GB2312" w:eastAsia="楷体_GB2312" w:cs="楷体_GB2312"/>
          <w:szCs w:val="32"/>
        </w:rPr>
        <w:t>6</w:t>
      </w:r>
      <w:r>
        <w:rPr>
          <w:rFonts w:hint="eastAsia" w:ascii="楷体_GB2312" w:hAnsi="楷体_GB2312" w:eastAsia="楷体_GB2312" w:cs="楷体_GB2312"/>
          <w:szCs w:val="32"/>
        </w:rPr>
        <w:t>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108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罪犯冯均，男，</w:t>
      </w:r>
      <w:r>
        <w:rPr>
          <w:rFonts w:ascii="仿宋_GB2312"/>
          <w:szCs w:val="32"/>
        </w:rPr>
        <w:t>1969</w:t>
      </w:r>
      <w:r>
        <w:rPr>
          <w:rFonts w:hint="eastAsia" w:ascii="仿宋_GB2312"/>
          <w:szCs w:val="32"/>
        </w:rPr>
        <w:t>年5月1</w:t>
      </w:r>
      <w:r>
        <w:rPr>
          <w:rFonts w:ascii="仿宋_GB2312"/>
          <w:szCs w:val="32"/>
        </w:rPr>
        <w:t>6</w:t>
      </w:r>
      <w:r>
        <w:rPr>
          <w:rFonts w:hint="eastAsia" w:ascii="仿宋_GB2312"/>
          <w:szCs w:val="32"/>
        </w:rPr>
        <w:t>日出生，汉族，初中文化，住四川省南充市顺庆区</w:t>
      </w:r>
      <w:bookmarkStart w:id="0" w:name="_GoBack"/>
      <w:bookmarkEnd w:id="0"/>
      <w:r>
        <w:rPr>
          <w:rFonts w:hint="eastAsia" w:ascii="仿宋_GB2312"/>
          <w:szCs w:val="32"/>
        </w:rPr>
        <w:t>，捕前系无业。曾因犯盗窃罪于2</w:t>
      </w:r>
      <w:r>
        <w:rPr>
          <w:rFonts w:ascii="仿宋_GB2312"/>
          <w:szCs w:val="32"/>
        </w:rPr>
        <w:t>006年</w:t>
      </w:r>
      <w:r>
        <w:rPr>
          <w:rFonts w:hint="eastAsia" w:ascii="仿宋_GB2312"/>
          <w:szCs w:val="32"/>
        </w:rPr>
        <w:t>6月1</w:t>
      </w:r>
      <w:r>
        <w:rPr>
          <w:rFonts w:ascii="仿宋_GB2312"/>
          <w:szCs w:val="32"/>
        </w:rPr>
        <w:t>4日被广东省中山市人民法院判处有期徒刑五年，并处罚金人民币</w:t>
      </w:r>
      <w:r>
        <w:rPr>
          <w:rFonts w:hint="eastAsia" w:ascii="仿宋_GB2312"/>
          <w:szCs w:val="32"/>
        </w:rPr>
        <w:t>五千元，于2</w:t>
      </w:r>
      <w:r>
        <w:rPr>
          <w:rFonts w:ascii="仿宋_GB2312"/>
          <w:szCs w:val="32"/>
        </w:rPr>
        <w:t>009年</w:t>
      </w:r>
      <w:r>
        <w:rPr>
          <w:rFonts w:hint="eastAsia" w:ascii="仿宋_GB2312"/>
          <w:szCs w:val="32"/>
        </w:rPr>
        <w:t>1</w:t>
      </w:r>
      <w:r>
        <w:rPr>
          <w:rFonts w:ascii="仿宋_GB2312"/>
          <w:szCs w:val="32"/>
        </w:rPr>
        <w:t>2月</w:t>
      </w:r>
      <w:r>
        <w:rPr>
          <w:rFonts w:hint="eastAsia" w:ascii="仿宋_GB2312"/>
          <w:szCs w:val="32"/>
        </w:rPr>
        <w:t>6日刑满释放，系前科。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福建省龙岩市中级人民法院于</w:t>
      </w:r>
      <w:r>
        <w:rPr>
          <w:rFonts w:ascii="仿宋_GB2312"/>
          <w:szCs w:val="32"/>
        </w:rPr>
        <w:t>2018</w:t>
      </w:r>
      <w:r>
        <w:rPr>
          <w:rFonts w:hint="eastAsia" w:ascii="仿宋_GB2312"/>
          <w:szCs w:val="32"/>
        </w:rPr>
        <w:t>年2月2日作出（</w:t>
      </w:r>
      <w:r>
        <w:rPr>
          <w:rFonts w:ascii="仿宋_GB2312"/>
          <w:szCs w:val="32"/>
        </w:rPr>
        <w:t>2017</w:t>
      </w:r>
      <w:r>
        <w:rPr>
          <w:rFonts w:hint="eastAsia" w:ascii="仿宋_GB2312"/>
          <w:szCs w:val="32"/>
        </w:rPr>
        <w:t>）闽0</w:t>
      </w:r>
      <w:r>
        <w:rPr>
          <w:rFonts w:ascii="仿宋_GB2312"/>
          <w:szCs w:val="32"/>
        </w:rPr>
        <w:t>8</w:t>
      </w:r>
      <w:r>
        <w:rPr>
          <w:rFonts w:hint="eastAsia" w:ascii="仿宋_GB2312"/>
          <w:szCs w:val="32"/>
        </w:rPr>
        <w:t>刑初4</w:t>
      </w:r>
      <w:r>
        <w:rPr>
          <w:rFonts w:ascii="仿宋_GB2312"/>
          <w:szCs w:val="32"/>
        </w:rPr>
        <w:t>3</w:t>
      </w:r>
      <w:r>
        <w:rPr>
          <w:rFonts w:hint="eastAsia" w:ascii="仿宋_GB2312"/>
          <w:szCs w:val="32"/>
        </w:rPr>
        <w:t>号刑事判决，以被告人冯均犯贩卖毒品罪，判处死刑，缓期二年执行，剥夺政治权利终身，并处没收个人全部财产；公安机关扣押的各被告人的手机等作案工具，予以没收，随案存查；公安机关向被告人冯均扣押的人民币1</w:t>
      </w:r>
      <w:r>
        <w:rPr>
          <w:rFonts w:ascii="仿宋_GB2312"/>
          <w:szCs w:val="32"/>
        </w:rPr>
        <w:t>100元，属于供犯罪所用的财物，予以没收，上缴国库</w:t>
      </w:r>
      <w:r>
        <w:rPr>
          <w:rFonts w:hint="eastAsia" w:ascii="仿宋_GB2312"/>
          <w:szCs w:val="32"/>
        </w:rPr>
        <w:t>。该犯及同案犯不服，提出上诉。福建省高级人民法院于2</w:t>
      </w:r>
      <w:r>
        <w:rPr>
          <w:rFonts w:ascii="仿宋_GB2312"/>
          <w:szCs w:val="32"/>
        </w:rPr>
        <w:t>018</w:t>
      </w:r>
      <w:r>
        <w:rPr>
          <w:rFonts w:hint="eastAsia" w:ascii="仿宋_GB2312"/>
          <w:szCs w:val="32"/>
        </w:rPr>
        <w:t>年1</w:t>
      </w:r>
      <w:r>
        <w:rPr>
          <w:rFonts w:ascii="仿宋_GB2312"/>
          <w:szCs w:val="32"/>
        </w:rPr>
        <w:t>1</w:t>
      </w:r>
      <w:r>
        <w:rPr>
          <w:rFonts w:hint="eastAsia" w:ascii="仿宋_GB2312"/>
          <w:szCs w:val="32"/>
        </w:rPr>
        <w:t>月1</w:t>
      </w:r>
      <w:r>
        <w:rPr>
          <w:rFonts w:ascii="仿宋_GB2312"/>
          <w:szCs w:val="32"/>
        </w:rPr>
        <w:t>9</w:t>
      </w:r>
      <w:r>
        <w:rPr>
          <w:rFonts w:hint="eastAsia" w:ascii="仿宋_GB2312"/>
          <w:szCs w:val="32"/>
        </w:rPr>
        <w:t>日作出（2</w:t>
      </w:r>
      <w:r>
        <w:rPr>
          <w:rFonts w:ascii="仿宋_GB2312"/>
          <w:szCs w:val="32"/>
        </w:rPr>
        <w:t>018</w:t>
      </w:r>
      <w:r>
        <w:rPr>
          <w:rFonts w:hint="eastAsia" w:ascii="仿宋_GB2312"/>
          <w:szCs w:val="32"/>
        </w:rPr>
        <w:t>）闽刑终1</w:t>
      </w:r>
      <w:r>
        <w:rPr>
          <w:rFonts w:ascii="仿宋_GB2312"/>
          <w:szCs w:val="32"/>
        </w:rPr>
        <w:t>87号刑事判决，维持原审判决第四项即对本案扣押作案工具、财物的判决；撤销龙岩市中级人民法院（</w:t>
      </w:r>
      <w:r>
        <w:rPr>
          <w:rFonts w:hint="eastAsia" w:ascii="仿宋_GB2312"/>
          <w:szCs w:val="32"/>
        </w:rPr>
        <w:t>2</w:t>
      </w:r>
      <w:r>
        <w:rPr>
          <w:rFonts w:ascii="仿宋_GB2312"/>
          <w:szCs w:val="32"/>
        </w:rPr>
        <w:t>017）闽</w:t>
      </w:r>
      <w:r>
        <w:rPr>
          <w:rFonts w:hint="eastAsia" w:ascii="仿宋_GB2312"/>
          <w:szCs w:val="32"/>
        </w:rPr>
        <w:t>0</w:t>
      </w:r>
      <w:r>
        <w:rPr>
          <w:rFonts w:ascii="仿宋_GB2312"/>
          <w:szCs w:val="32"/>
        </w:rPr>
        <w:t>8刑初</w:t>
      </w:r>
      <w:r>
        <w:rPr>
          <w:rFonts w:hint="eastAsia" w:ascii="仿宋_GB2312"/>
          <w:szCs w:val="32"/>
        </w:rPr>
        <w:t>4</w:t>
      </w:r>
      <w:r>
        <w:rPr>
          <w:rFonts w:ascii="仿宋_GB2312"/>
          <w:szCs w:val="32"/>
        </w:rPr>
        <w:t>3号刑事判决中第二项，以上诉人冯均犯贩卖毒品罪，判处无期徒刑，剥夺政治权利终身，并处没收个人全部财产</w:t>
      </w:r>
      <w:r>
        <w:rPr>
          <w:rFonts w:hint="eastAsia" w:ascii="仿宋_GB2312"/>
          <w:szCs w:val="32"/>
        </w:rPr>
        <w:t>。刑期自2</w:t>
      </w:r>
      <w:r>
        <w:rPr>
          <w:rFonts w:ascii="仿宋_GB2312"/>
          <w:szCs w:val="32"/>
        </w:rPr>
        <w:t>019</w:t>
      </w:r>
      <w:r>
        <w:rPr>
          <w:rFonts w:hint="eastAsia" w:ascii="仿宋_GB2312"/>
          <w:szCs w:val="32"/>
        </w:rPr>
        <w:t>年5月7日起。2</w:t>
      </w:r>
      <w:r>
        <w:rPr>
          <w:rFonts w:ascii="仿宋_GB2312"/>
          <w:szCs w:val="32"/>
        </w:rPr>
        <w:t>019</w:t>
      </w:r>
      <w:r>
        <w:rPr>
          <w:rFonts w:hint="eastAsia" w:ascii="仿宋_GB2312"/>
          <w:szCs w:val="32"/>
        </w:rPr>
        <w:t>年6月5日交付福建省厦门监狱执行刑罚。</w:t>
      </w:r>
      <w:r>
        <w:rPr>
          <w:rFonts w:ascii="仿宋_GB2312"/>
          <w:szCs w:val="32"/>
        </w:rPr>
        <w:t>2022</w:t>
      </w:r>
      <w:r>
        <w:rPr>
          <w:rFonts w:hint="eastAsia" w:ascii="仿宋_GB2312"/>
          <w:szCs w:val="32"/>
        </w:rPr>
        <w:t>年6月2</w:t>
      </w:r>
      <w:r>
        <w:rPr>
          <w:rFonts w:ascii="仿宋_GB2312"/>
          <w:szCs w:val="32"/>
        </w:rPr>
        <w:t>1</w:t>
      </w:r>
      <w:r>
        <w:rPr>
          <w:rFonts w:hint="eastAsia" w:ascii="仿宋_GB2312"/>
          <w:szCs w:val="32"/>
        </w:rPr>
        <w:t>日，福建省高级人民法院以（2</w:t>
      </w:r>
      <w:r>
        <w:rPr>
          <w:rFonts w:ascii="仿宋_GB2312"/>
          <w:szCs w:val="32"/>
        </w:rPr>
        <w:t>022</w:t>
      </w:r>
      <w:r>
        <w:rPr>
          <w:rFonts w:hint="eastAsia" w:ascii="仿宋_GB2312"/>
          <w:szCs w:val="32"/>
        </w:rPr>
        <w:t>）闽刑更2</w:t>
      </w:r>
      <w:r>
        <w:rPr>
          <w:rFonts w:ascii="仿宋_GB2312"/>
          <w:szCs w:val="32"/>
        </w:rPr>
        <w:t>07号</w:t>
      </w:r>
      <w:r>
        <w:rPr>
          <w:rFonts w:hint="eastAsia" w:ascii="仿宋_GB2312"/>
          <w:szCs w:val="32"/>
        </w:rPr>
        <w:t>刑事裁定，对其减为有期徒刑二十二年，刑期自2</w:t>
      </w:r>
      <w:r>
        <w:rPr>
          <w:rFonts w:ascii="仿宋_GB2312"/>
          <w:szCs w:val="32"/>
        </w:rPr>
        <w:t>022年</w:t>
      </w:r>
      <w:r>
        <w:rPr>
          <w:rFonts w:hint="eastAsia" w:ascii="仿宋_GB2312"/>
          <w:szCs w:val="32"/>
        </w:rPr>
        <w:t>6月2</w:t>
      </w:r>
      <w:r>
        <w:rPr>
          <w:rFonts w:ascii="仿宋_GB2312"/>
          <w:szCs w:val="32"/>
        </w:rPr>
        <w:t>1日起至</w:t>
      </w:r>
      <w:r>
        <w:rPr>
          <w:rFonts w:hint="eastAsia" w:ascii="仿宋_GB2312"/>
          <w:szCs w:val="32"/>
        </w:rPr>
        <w:t>2</w:t>
      </w:r>
      <w:r>
        <w:rPr>
          <w:rFonts w:ascii="仿宋_GB2312"/>
          <w:szCs w:val="32"/>
        </w:rPr>
        <w:t>044年</w:t>
      </w:r>
      <w:r>
        <w:rPr>
          <w:rFonts w:hint="eastAsia" w:ascii="仿宋_GB2312"/>
          <w:szCs w:val="32"/>
        </w:rPr>
        <w:t>6月2</w:t>
      </w:r>
      <w:r>
        <w:rPr>
          <w:rFonts w:ascii="仿宋_GB2312"/>
          <w:szCs w:val="32"/>
        </w:rPr>
        <w:t>0</w:t>
      </w:r>
      <w:r>
        <w:rPr>
          <w:rFonts w:hint="eastAsia" w:ascii="仿宋_GB2312"/>
          <w:szCs w:val="32"/>
          <w:lang w:val="en-US" w:eastAsia="zh-CN"/>
        </w:rPr>
        <w:t>日</w:t>
      </w:r>
      <w:r>
        <w:rPr>
          <w:rFonts w:ascii="仿宋_GB2312"/>
          <w:szCs w:val="32"/>
        </w:rPr>
        <w:t>止，</w:t>
      </w:r>
      <w:r>
        <w:rPr>
          <w:rFonts w:hint="eastAsia" w:ascii="仿宋_GB2312"/>
          <w:szCs w:val="32"/>
        </w:rPr>
        <w:t>剥夺政治权利改为十年，2022年7月19日送达。属普管级罪犯。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/>
          <w:szCs w:val="32"/>
        </w:rPr>
        <w:t>冯均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上次</w:t>
      </w:r>
      <w:r>
        <w:rPr>
          <w:rFonts w:hint="eastAsia" w:ascii="仿宋_GB2312" w:hAnsi="宋体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</w:t>
      </w:r>
      <w:r>
        <w:rPr>
          <w:rFonts w:hint="eastAsia" w:ascii="仿宋_GB231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ascii="仿宋_GB2312" w:hAnsi="仿宋" w:cs="宋体"/>
          <w:color w:val="00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  <w:lang w:val="en-US" w:eastAsia="zh-CN"/>
        </w:rPr>
        <w:t>该犯</w:t>
      </w:r>
      <w:r>
        <w:rPr>
          <w:rFonts w:hint="eastAsia" w:ascii="仿宋_GB2312" w:hAnsi="仿宋" w:cs="宋体"/>
          <w:szCs w:val="32"/>
          <w:lang w:val="zh-CN"/>
        </w:rPr>
        <w:t>考核期内有违规行为，经民警批评教育后能认识错误，能遵守法律法规及监规纪律，接受教育改造。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奖惩情况：该犯上次评定表扬剩余考核分</w:t>
      </w:r>
      <w:r>
        <w:rPr>
          <w:rFonts w:ascii="仿宋_GB2312"/>
          <w:szCs w:val="32"/>
        </w:rPr>
        <w:t>86.5</w:t>
      </w:r>
      <w:r>
        <w:rPr>
          <w:rFonts w:hint="eastAsia" w:ascii="仿宋_GB2312"/>
          <w:szCs w:val="32"/>
        </w:rPr>
        <w:t>分，本轮考核期</w:t>
      </w:r>
      <w:r>
        <w:rPr>
          <w:rFonts w:ascii="仿宋_GB2312"/>
          <w:szCs w:val="32"/>
        </w:rPr>
        <w:t>2021</w:t>
      </w:r>
      <w:r>
        <w:rPr>
          <w:rFonts w:hint="eastAsia" w:ascii="仿宋_GB2312"/>
          <w:szCs w:val="32"/>
        </w:rPr>
        <w:t>年1</w:t>
      </w:r>
      <w:r>
        <w:rPr>
          <w:rFonts w:ascii="仿宋_GB2312"/>
          <w:szCs w:val="32"/>
        </w:rPr>
        <w:t>2</w:t>
      </w:r>
      <w:r>
        <w:rPr>
          <w:rFonts w:hint="eastAsia" w:ascii="仿宋_GB2312"/>
          <w:szCs w:val="32"/>
        </w:rPr>
        <w:t>月至2</w:t>
      </w:r>
      <w:r>
        <w:rPr>
          <w:rFonts w:ascii="仿宋_GB2312"/>
          <w:szCs w:val="32"/>
        </w:rPr>
        <w:t>026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1</w:t>
      </w:r>
      <w:r>
        <w:rPr>
          <w:rFonts w:hint="eastAsia" w:ascii="仿宋_GB2312"/>
          <w:szCs w:val="32"/>
        </w:rPr>
        <w:t>月，累计获考核分</w:t>
      </w:r>
      <w:r>
        <w:rPr>
          <w:rFonts w:ascii="仿宋_GB2312"/>
          <w:szCs w:val="32"/>
        </w:rPr>
        <w:t>5726</w:t>
      </w:r>
      <w:r>
        <w:rPr>
          <w:rFonts w:hint="eastAsia" w:ascii="仿宋_GB2312"/>
          <w:szCs w:val="32"/>
        </w:rPr>
        <w:t>分，合计获得考核分</w:t>
      </w:r>
      <w:r>
        <w:rPr>
          <w:rFonts w:ascii="仿宋_GB2312"/>
          <w:szCs w:val="32"/>
        </w:rPr>
        <w:t>5812.5</w:t>
      </w:r>
      <w:r>
        <w:rPr>
          <w:rFonts w:hint="eastAsia" w:ascii="仿宋_GB2312"/>
          <w:szCs w:val="32"/>
        </w:rPr>
        <w:t>分，表扬</w:t>
      </w:r>
      <w:r>
        <w:rPr>
          <w:rFonts w:ascii="仿宋_GB2312"/>
          <w:szCs w:val="32"/>
        </w:rPr>
        <w:t>6</w:t>
      </w:r>
      <w:r>
        <w:rPr>
          <w:rFonts w:hint="eastAsia" w:ascii="仿宋_GB2312"/>
          <w:szCs w:val="32"/>
        </w:rPr>
        <w:t>次，物质奖励</w:t>
      </w:r>
      <w:r>
        <w:rPr>
          <w:rFonts w:ascii="仿宋_GB2312"/>
          <w:szCs w:val="32"/>
        </w:rPr>
        <w:t>3</w:t>
      </w:r>
      <w:r>
        <w:rPr>
          <w:rFonts w:hint="eastAsia" w:ascii="仿宋_GB2312"/>
          <w:szCs w:val="32"/>
        </w:rPr>
        <w:t>次；间隔期2</w:t>
      </w:r>
      <w:r>
        <w:rPr>
          <w:rFonts w:ascii="仿宋_GB2312"/>
          <w:szCs w:val="32"/>
        </w:rPr>
        <w:t>022</w:t>
      </w:r>
      <w:r>
        <w:rPr>
          <w:rFonts w:hint="eastAsia" w:ascii="仿宋_GB2312"/>
          <w:szCs w:val="32"/>
        </w:rPr>
        <w:t>年7月1</w:t>
      </w:r>
      <w:r>
        <w:rPr>
          <w:rFonts w:ascii="仿宋_GB2312"/>
          <w:szCs w:val="32"/>
        </w:rPr>
        <w:t>9</w:t>
      </w:r>
      <w:r>
        <w:rPr>
          <w:rFonts w:hint="eastAsia" w:ascii="仿宋_GB2312"/>
          <w:szCs w:val="32"/>
        </w:rPr>
        <w:t>日至</w:t>
      </w:r>
      <w:r>
        <w:rPr>
          <w:rFonts w:ascii="仿宋_GB2312"/>
          <w:szCs w:val="32"/>
        </w:rPr>
        <w:t>2026</w:t>
      </w:r>
      <w:r>
        <w:rPr>
          <w:rFonts w:hint="eastAsia" w:ascii="仿宋_GB2312"/>
          <w:szCs w:val="32"/>
        </w:rPr>
        <w:t>年1月，获考核分</w:t>
      </w:r>
      <w:r>
        <w:rPr>
          <w:rFonts w:ascii="仿宋_GB2312"/>
          <w:szCs w:val="32"/>
        </w:rPr>
        <w:t>4767</w:t>
      </w:r>
      <w:r>
        <w:rPr>
          <w:rFonts w:hint="eastAsia" w:ascii="仿宋_GB2312"/>
          <w:szCs w:val="32"/>
        </w:rPr>
        <w:t>分。考核期内违规</w:t>
      </w:r>
      <w:r>
        <w:rPr>
          <w:rFonts w:ascii="仿宋_GB2312"/>
          <w:szCs w:val="32"/>
        </w:rPr>
        <w:t>1</w:t>
      </w:r>
      <w:r>
        <w:rPr>
          <w:rFonts w:hint="eastAsia" w:ascii="仿宋_GB2312"/>
          <w:szCs w:val="32"/>
        </w:rPr>
        <w:t>次，累计扣考核分</w:t>
      </w:r>
      <w:r>
        <w:rPr>
          <w:rFonts w:ascii="仿宋_GB2312"/>
          <w:szCs w:val="32"/>
        </w:rPr>
        <w:t>3</w:t>
      </w:r>
      <w:r>
        <w:rPr>
          <w:rFonts w:hint="eastAsia" w:ascii="仿宋_GB2312"/>
          <w:szCs w:val="32"/>
        </w:rPr>
        <w:t>分，无重大违规。</w:t>
      </w:r>
      <w:r>
        <w:rPr>
          <w:rFonts w:ascii="仿宋_GB231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该犯原判财产性判项没收个人全部财产，已履行</w:t>
      </w:r>
      <w:r>
        <w:rPr>
          <w:rFonts w:ascii="仿宋_GB2312"/>
          <w:szCs w:val="32"/>
        </w:rPr>
        <w:t>4500</w:t>
      </w:r>
      <w:r>
        <w:rPr>
          <w:rFonts w:hint="eastAsia" w:ascii="仿宋_GB2312"/>
          <w:szCs w:val="32"/>
        </w:rPr>
        <w:t>元；其中本次提请向福建省龙岩市中级人民法院缴纳</w:t>
      </w:r>
      <w:r>
        <w:rPr>
          <w:rFonts w:ascii="仿宋_GB2312"/>
          <w:szCs w:val="32"/>
        </w:rPr>
        <w:t>1000</w:t>
      </w:r>
      <w:r>
        <w:rPr>
          <w:rFonts w:hint="eastAsia" w:ascii="仿宋_GB2312"/>
          <w:szCs w:val="32"/>
        </w:rPr>
        <w:t>元。该犯考核期月均消费</w:t>
      </w:r>
      <w:r>
        <w:rPr>
          <w:rFonts w:ascii="仿宋_GB2312"/>
          <w:szCs w:val="32"/>
        </w:rPr>
        <w:t>216.15</w:t>
      </w:r>
      <w:r>
        <w:rPr>
          <w:rFonts w:hint="eastAsia" w:ascii="仿宋_GB2312"/>
          <w:szCs w:val="32"/>
        </w:rPr>
        <w:t>元，账户可用余额6</w:t>
      </w:r>
      <w:r>
        <w:rPr>
          <w:rFonts w:ascii="仿宋_GB2312"/>
          <w:szCs w:val="32"/>
        </w:rPr>
        <w:t>729.58</w:t>
      </w:r>
      <w:r>
        <w:rPr>
          <w:rFonts w:hint="eastAsia" w:ascii="仿宋_GB2312"/>
          <w:szCs w:val="32"/>
        </w:rPr>
        <w:t>元。福建省龙岩市中级人民法院于</w:t>
      </w:r>
      <w:r>
        <w:rPr>
          <w:rFonts w:ascii="仿宋_GB2312"/>
          <w:szCs w:val="32"/>
        </w:rPr>
        <w:t>2026</w:t>
      </w:r>
      <w:r>
        <w:rPr>
          <w:rFonts w:hint="eastAsia" w:ascii="仿宋_GB2312"/>
          <w:szCs w:val="32"/>
        </w:rPr>
        <w:t>年1月1</w:t>
      </w:r>
      <w:r>
        <w:rPr>
          <w:rFonts w:ascii="仿宋_GB2312"/>
          <w:szCs w:val="32"/>
        </w:rPr>
        <w:t>9</w:t>
      </w:r>
      <w:r>
        <w:rPr>
          <w:rFonts w:hint="eastAsia" w:ascii="仿宋_GB2312"/>
          <w:szCs w:val="32"/>
        </w:rPr>
        <w:t>日财产性判项复函载明：</w:t>
      </w:r>
      <w:r>
        <w:rPr>
          <w:rFonts w:ascii="仿宋_GB2312"/>
          <w:szCs w:val="32"/>
        </w:rPr>
        <w:t>1、已执行到位被执行人冯均个人财产</w:t>
      </w:r>
      <w:r>
        <w:rPr>
          <w:rFonts w:hint="eastAsia" w:ascii="仿宋_GB2312"/>
          <w:szCs w:val="32"/>
        </w:rPr>
        <w:t>1</w:t>
      </w:r>
      <w:r>
        <w:rPr>
          <w:rFonts w:ascii="仿宋_GB2312"/>
          <w:szCs w:val="32"/>
        </w:rPr>
        <w:t>000元；</w:t>
      </w:r>
      <w:r>
        <w:rPr>
          <w:rFonts w:hint="eastAsia" w:ascii="仿宋_GB2312"/>
          <w:szCs w:val="32"/>
        </w:rPr>
        <w:t>2、暂未发现存在隐瞒、藏匿、转移财产情节，暂未发现存在妨碍财产性判项执行情节；暂未发现存在拒不交代赃款、赃物的情节；暂未发现存在拒不申报或虚假申报财产情况情形。3、经法院查控系统核实暂未发现有其他可供执行的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该犯财产性判项未履行完毕，</w:t>
      </w:r>
      <w:r>
        <w:rPr>
          <w:rFonts w:hint="eastAsia" w:ascii="仿宋_GB2312"/>
          <w:szCs w:val="32"/>
          <w:lang w:val="en-US" w:eastAsia="zh-CN"/>
        </w:rPr>
        <w:t>检察意见认为该犯在本轮考核期内消费账户存在异常情况，</w:t>
      </w:r>
      <w:r>
        <w:rPr>
          <w:rFonts w:hint="eastAsia" w:ascii="仿宋_GB2312"/>
          <w:szCs w:val="32"/>
        </w:rPr>
        <w:t>属于从严掌握减刑对象，因此提请减刑幅度扣减</w:t>
      </w:r>
      <w:r>
        <w:rPr>
          <w:rFonts w:hint="eastAsia" w:ascii="仿宋_GB2312"/>
          <w:szCs w:val="32"/>
          <w:lang w:val="en-US" w:eastAsia="zh-CN"/>
        </w:rPr>
        <w:t>二</w:t>
      </w:r>
      <w:r>
        <w:rPr>
          <w:rFonts w:hint="eastAsia" w:ascii="仿宋_GB2312"/>
          <w:szCs w:val="32"/>
        </w:rPr>
        <w:t>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color w:val="000000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因此，依照《中华人民共和国刑法》第七十八条、第七十九条、《中华人民共和国刑事诉讼法》第二百七十三条第二款、《中华人民共和国监狱法》第二十九条的规定，建议对罪犯冯均予以减刑</w:t>
      </w:r>
      <w:r>
        <w:rPr>
          <w:rFonts w:hint="eastAsia" w:ascii="仿宋_GB2312"/>
          <w:color w:val="000000"/>
          <w:szCs w:val="32"/>
          <w:lang w:val="en-US" w:eastAsia="zh-CN"/>
        </w:rPr>
        <w:t>七</w:t>
      </w:r>
      <w:r>
        <w:rPr>
          <w:rFonts w:hint="eastAsia" w:ascii="仿宋_GB2312"/>
          <w:color w:val="000000"/>
          <w:szCs w:val="32"/>
        </w:rPr>
        <w:t>个月，剥夺政治权利十年不变。特提请你院审理裁定。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附件：1.罪犯冯均卷宗2册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1600" w:firstLineChars="500"/>
        <w:textAlignment w:val="auto"/>
        <w:rPr>
          <w:rFonts w:ascii="仿宋_GB2312"/>
          <w:szCs w:val="32"/>
        </w:rPr>
      </w:pPr>
      <w:r>
        <w:rPr>
          <w:rFonts w:ascii="仿宋_GB2312"/>
          <w:szCs w:val="32"/>
        </w:rPr>
        <w:t>2.</w:t>
      </w:r>
      <w:r>
        <w:rPr>
          <w:rFonts w:hint="eastAsia" w:ascii="仿宋_GB2312"/>
          <w:szCs w:val="32"/>
        </w:rPr>
        <w:t xml:space="preserve">减刑建议书2份            </w:t>
      </w:r>
    </w:p>
    <w:p>
      <w:pPr>
        <w:spacing w:line="560" w:lineRule="exact"/>
        <w:ind w:right="1213" w:rightChars="379" w:firstLine="614" w:firstLineChars="192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福建省厦门监狱</w:t>
      </w:r>
    </w:p>
    <w:p>
      <w:pPr>
        <w:spacing w:line="560" w:lineRule="exact"/>
        <w:ind w:right="944" w:rightChars="295"/>
        <w:jc w:val="right"/>
      </w:pP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</w:t>
      </w:r>
    </w:p>
    <w:sectPr>
      <w:pgSz w:w="11906" w:h="16838"/>
      <w:pgMar w:top="1531" w:right="1758" w:bottom="136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176DD"/>
    <w:rsid w:val="001A51CB"/>
    <w:rsid w:val="001F5EC5"/>
    <w:rsid w:val="002000F6"/>
    <w:rsid w:val="00237353"/>
    <w:rsid w:val="002741BF"/>
    <w:rsid w:val="00277DA3"/>
    <w:rsid w:val="002C711B"/>
    <w:rsid w:val="002D01BD"/>
    <w:rsid w:val="003105B4"/>
    <w:rsid w:val="003135C8"/>
    <w:rsid w:val="00375182"/>
    <w:rsid w:val="0038747F"/>
    <w:rsid w:val="004068A0"/>
    <w:rsid w:val="00447426"/>
    <w:rsid w:val="00456E92"/>
    <w:rsid w:val="00472B68"/>
    <w:rsid w:val="0048496A"/>
    <w:rsid w:val="00491EB4"/>
    <w:rsid w:val="004B6186"/>
    <w:rsid w:val="004F3C76"/>
    <w:rsid w:val="005E5C01"/>
    <w:rsid w:val="005F1CEB"/>
    <w:rsid w:val="00615FB6"/>
    <w:rsid w:val="0065037D"/>
    <w:rsid w:val="006656E7"/>
    <w:rsid w:val="006B5607"/>
    <w:rsid w:val="007075FB"/>
    <w:rsid w:val="00771029"/>
    <w:rsid w:val="007D1B03"/>
    <w:rsid w:val="008176DD"/>
    <w:rsid w:val="008443EA"/>
    <w:rsid w:val="00862522"/>
    <w:rsid w:val="0086473C"/>
    <w:rsid w:val="00881152"/>
    <w:rsid w:val="008C66BD"/>
    <w:rsid w:val="008E7337"/>
    <w:rsid w:val="008F4EEE"/>
    <w:rsid w:val="0092247A"/>
    <w:rsid w:val="009367DC"/>
    <w:rsid w:val="00A2141C"/>
    <w:rsid w:val="00AB3182"/>
    <w:rsid w:val="00B00390"/>
    <w:rsid w:val="00B05C0D"/>
    <w:rsid w:val="00B25E17"/>
    <w:rsid w:val="00B941A2"/>
    <w:rsid w:val="00C01D44"/>
    <w:rsid w:val="00C12625"/>
    <w:rsid w:val="00CC498D"/>
    <w:rsid w:val="00DC3892"/>
    <w:rsid w:val="00DD1190"/>
    <w:rsid w:val="00E7717A"/>
    <w:rsid w:val="00E81D55"/>
    <w:rsid w:val="00EA5006"/>
    <w:rsid w:val="00EF29BC"/>
    <w:rsid w:val="00F11F9D"/>
    <w:rsid w:val="00F739BA"/>
    <w:rsid w:val="00FC0D89"/>
    <w:rsid w:val="00FF0224"/>
    <w:rsid w:val="00FF41DF"/>
    <w:rsid w:val="05EB2256"/>
    <w:rsid w:val="0D3D17A0"/>
    <w:rsid w:val="0EE5252F"/>
    <w:rsid w:val="182322EE"/>
    <w:rsid w:val="22D62AAC"/>
    <w:rsid w:val="53F60E39"/>
    <w:rsid w:val="5482022E"/>
    <w:rsid w:val="55C135BF"/>
    <w:rsid w:val="628D1FD2"/>
    <w:rsid w:val="64D00C2B"/>
    <w:rsid w:val="658651C5"/>
    <w:rsid w:val="67500BF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Body Text First Indent 21"/>
    <w:basedOn w:val="7"/>
    <w:qFormat/>
    <w:uiPriority w:val="0"/>
    <w:pPr>
      <w:spacing w:line="340" w:lineRule="exact"/>
      <w:ind w:right="-139" w:hanging="26" w:hangingChars="26"/>
    </w:pPr>
    <w:rPr>
      <w:rFonts w:ascii="华文中宋" w:hAnsi="华文中宋" w:eastAsia="华文中宋"/>
      <w:sz w:val="24"/>
    </w:rPr>
  </w:style>
  <w:style w:type="paragraph" w:customStyle="1" w:styleId="7">
    <w:name w:val="Body Text Indent1"/>
    <w:basedOn w:val="1"/>
    <w:qFormat/>
    <w:uiPriority w:val="0"/>
    <w:pPr>
      <w:ind w:left="420" w:leftChars="200"/>
    </w:pPr>
  </w:style>
  <w:style w:type="character" w:customStyle="1" w:styleId="8">
    <w:name w:val="页眉 Char"/>
    <w:basedOn w:val="5"/>
    <w:link w:val="3"/>
    <w:qFormat/>
    <w:uiPriority w:val="0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9">
    <w:name w:val="页脚 Char"/>
    <w:basedOn w:val="5"/>
    <w:link w:val="2"/>
    <w:qFormat/>
    <w:uiPriority w:val="0"/>
    <w:rPr>
      <w:rFonts w:ascii="Calibri" w:hAnsi="Calibri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214</Words>
  <Characters>1226</Characters>
  <Lines>10</Lines>
  <Paragraphs>2</Paragraphs>
  <TotalTime>292</TotalTime>
  <ScaleCrop>false</ScaleCrop>
  <LinksUpToDate>false</LinksUpToDate>
  <CharactersWithSpaces>1438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2025-09-17T03:10:00Z</dcterms:created>
  <dc:creator>user</dc:creator>
  <cp:lastModifiedBy>刘海滨</cp:lastModifiedBy>
  <cp:lastPrinted>2025-09-19T12:41:00Z</cp:lastPrinted>
  <dcterms:modified xsi:type="dcterms:W3CDTF">2026-04-29T09:38:03Z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F6BC636D7ABB442A9D8D06C1759288B6</vt:lpwstr>
  </property>
</Properties>
</file>