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240" w:lineRule="auto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厦门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240" w:lineRule="auto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26</w:t>
      </w:r>
      <w:r>
        <w:rPr>
          <w:rFonts w:hint="eastAsia" w:ascii="楷体_GB2312" w:hAnsi="楷体_GB2312" w:eastAsia="楷体_GB2312" w:cs="楷体_GB2312"/>
          <w:szCs w:val="32"/>
        </w:rPr>
        <w:t>〕闽</w:t>
      </w:r>
      <w:r>
        <w:rPr>
          <w:rFonts w:hint="eastAsia" w:ascii="楷体_GB2312" w:hAnsi="楷体_GB2312" w:eastAsia="楷体_GB2312" w:cs="楷体_GB2312"/>
          <w:szCs w:val="32"/>
          <w:lang w:eastAsia="zh-CN"/>
        </w:rPr>
        <w:t>厦</w:t>
      </w:r>
      <w:r>
        <w:rPr>
          <w:rFonts w:hint="eastAsia" w:ascii="楷体_GB2312" w:hAnsi="楷体_GB2312" w:eastAsia="楷体_GB2312" w:cs="楷体_GB2312"/>
          <w:szCs w:val="32"/>
        </w:rPr>
        <w:t>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112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9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val="en-US" w:eastAsia="zh-CN"/>
        </w:rPr>
        <w:t>白秉建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男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  <w:lang w:val="en-US" w:eastAsia="zh-CN"/>
        </w:rPr>
        <w:t>89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大学</w:t>
      </w:r>
      <w:r>
        <w:rPr>
          <w:rFonts w:hint="eastAsia" w:ascii="仿宋_GB2312" w:hAnsi="仿宋_GB2312" w:eastAsia="仿宋_GB2312" w:cs="仿宋_GB2312"/>
          <w:szCs w:val="32"/>
        </w:rPr>
        <w:t>文化，</w:t>
      </w:r>
      <w:r>
        <w:rPr>
          <w:rFonts w:hint="eastAsia" w:ascii="仿宋_GB2312" w:hAnsi="仿宋_GB2312" w:cs="仿宋_GB2312"/>
          <w:szCs w:val="32"/>
          <w:lang w:val="en-US" w:eastAsia="zh-CN"/>
        </w:rPr>
        <w:t>住</w:t>
      </w:r>
      <w:r>
        <w:rPr>
          <w:rFonts w:hint="eastAsia" w:ascii="仿宋_GB2312" w:hAnsi="仿宋_GB2312" w:cs="仿宋_GB2312"/>
          <w:szCs w:val="32"/>
          <w:lang w:eastAsia="zh-CN"/>
        </w:rPr>
        <w:t>福建省安溪县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</w:t>
      </w:r>
      <w:r>
        <w:rPr>
          <w:rFonts w:hint="eastAsia" w:ascii="仿宋_GB2312" w:hAnsi="仿宋_GB2312" w:cs="仿宋_GB2312"/>
          <w:szCs w:val="32"/>
          <w:lang w:eastAsia="zh-CN"/>
        </w:rPr>
        <w:t>系</w:t>
      </w:r>
      <w:r>
        <w:rPr>
          <w:rFonts w:hint="eastAsia" w:ascii="仿宋_GB2312" w:hAnsi="仿宋_GB2312" w:cs="仿宋_GB2312"/>
          <w:szCs w:val="32"/>
          <w:lang w:val="en-US" w:eastAsia="zh-CN"/>
        </w:rPr>
        <w:t>经商</w:t>
      </w:r>
      <w:r>
        <w:rPr>
          <w:rFonts w:hint="eastAsia" w:ascii="仿宋_GB2312" w:hAnsi="仿宋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Times New Roman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安溪县</w:t>
      </w:r>
      <w:r>
        <w:rPr>
          <w:rFonts w:hint="eastAsia" w:ascii="仿宋_GB2312" w:hAnsi="Times New Roman"/>
          <w:szCs w:val="32"/>
        </w:rPr>
        <w:t>人民法院于20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 w:hAnsi="Times New Roman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 w:hAnsi="Times New Roman"/>
          <w:szCs w:val="32"/>
        </w:rPr>
        <w:t>日作出（20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 w:hAnsi="Times New Roman"/>
          <w:szCs w:val="32"/>
        </w:rPr>
        <w:t>）闽</w:t>
      </w:r>
      <w:r>
        <w:rPr>
          <w:rFonts w:hint="eastAsia" w:ascii="仿宋_GB2312"/>
          <w:szCs w:val="32"/>
          <w:lang w:val="en-US" w:eastAsia="zh-CN"/>
        </w:rPr>
        <w:t>0524</w:t>
      </w:r>
      <w:r>
        <w:rPr>
          <w:rFonts w:hint="eastAsia" w:ascii="仿宋_GB2312" w:hAnsi="Times New Roman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579</w:t>
      </w:r>
      <w:r>
        <w:rPr>
          <w:rFonts w:hint="eastAsia" w:ascii="仿宋_GB2312" w:hAnsi="Times New Roman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白秉建</w:t>
      </w:r>
      <w:r>
        <w:rPr>
          <w:rFonts w:hint="eastAsia" w:ascii="仿宋_GB2312" w:hAnsi="Times New Roman"/>
          <w:szCs w:val="32"/>
        </w:rPr>
        <w:t>犯掩饰、隐瞒犯罪所得罪，判处有期徒刑</w:t>
      </w:r>
      <w:r>
        <w:rPr>
          <w:rFonts w:hint="eastAsia" w:ascii="仿宋_GB2312"/>
          <w:szCs w:val="32"/>
          <w:lang w:val="en-US" w:eastAsia="zh-CN"/>
        </w:rPr>
        <w:t>六</w:t>
      </w:r>
      <w:r>
        <w:rPr>
          <w:rFonts w:hint="eastAsia" w:ascii="仿宋_GB2312" w:hAnsi="Times New Roman"/>
          <w:szCs w:val="32"/>
        </w:rPr>
        <w:t>年，并处</w:t>
      </w:r>
      <w:r>
        <w:rPr>
          <w:rFonts w:hint="eastAsia" w:ascii="仿宋_GB2312"/>
          <w:szCs w:val="32"/>
          <w:lang w:val="en-US" w:eastAsia="zh-CN"/>
        </w:rPr>
        <w:t>罚金</w:t>
      </w:r>
      <w:r>
        <w:rPr>
          <w:rFonts w:hint="eastAsia" w:ascii="仿宋_GB2312" w:hAnsi="Times New Roman"/>
          <w:szCs w:val="32"/>
        </w:rPr>
        <w:t>人民币二</w:t>
      </w:r>
      <w:r>
        <w:rPr>
          <w:rFonts w:hint="eastAsia" w:ascii="仿宋_GB2312"/>
          <w:szCs w:val="32"/>
          <w:lang w:val="en-US" w:eastAsia="zh-CN"/>
        </w:rPr>
        <w:t>百五十</w:t>
      </w:r>
      <w:r>
        <w:rPr>
          <w:rFonts w:hint="eastAsia" w:ascii="仿宋_GB2312" w:hAnsi="Times New Roman"/>
          <w:szCs w:val="32"/>
        </w:rPr>
        <w:t>万元，</w:t>
      </w:r>
      <w:r>
        <w:rPr>
          <w:rFonts w:hint="eastAsia" w:ascii="仿宋_GB2312"/>
          <w:szCs w:val="32"/>
          <w:lang w:val="en-US" w:eastAsia="zh-CN"/>
        </w:rPr>
        <w:t>追缴违法所得人民币二万元，予以没收，上缴国库。没收被扣押的手机、平板电脑、银行卡等作案工具及涉案物品。</w:t>
      </w:r>
      <w:r>
        <w:rPr>
          <w:rFonts w:hint="eastAsia" w:ascii="仿宋_GB2312" w:hAnsi="Times New Roman"/>
          <w:szCs w:val="32"/>
        </w:rPr>
        <w:t>刑期自20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日起至20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 w:hAnsi="Times New Roman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 w:hAnsi="Times New Roman"/>
          <w:szCs w:val="32"/>
        </w:rPr>
        <w:t>日交付福建省厦门监狱执行刑罚。20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3月29</w:t>
      </w:r>
      <w:r>
        <w:rPr>
          <w:rFonts w:hint="eastAsia" w:ascii="仿宋_GB2312" w:hAnsi="Times New Roman"/>
          <w:szCs w:val="32"/>
        </w:rPr>
        <w:t>日福建省厦门市中级人民法院</w:t>
      </w:r>
      <w:r>
        <w:rPr>
          <w:rFonts w:hint="eastAsia" w:ascii="仿宋_GB2312"/>
          <w:szCs w:val="32"/>
          <w:lang w:val="en-US" w:eastAsia="zh-CN"/>
        </w:rPr>
        <w:t>作出</w:t>
      </w:r>
      <w:r>
        <w:rPr>
          <w:rFonts w:hint="eastAsia" w:ascii="仿宋_GB2312" w:hAnsi="Times New Roman"/>
          <w:szCs w:val="32"/>
        </w:rPr>
        <w:t>（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>）闽02刑更</w:t>
      </w:r>
      <w:r>
        <w:rPr>
          <w:rFonts w:hint="eastAsia" w:ascii="仿宋_GB2312"/>
          <w:szCs w:val="32"/>
          <w:lang w:val="en-US" w:eastAsia="zh-CN"/>
        </w:rPr>
        <w:t>142</w:t>
      </w:r>
      <w:r>
        <w:rPr>
          <w:rFonts w:hint="eastAsia" w:ascii="仿宋_GB2312" w:hAnsi="Times New Roman"/>
          <w:szCs w:val="32"/>
        </w:rPr>
        <w:t>号</w:t>
      </w:r>
      <w:r>
        <w:rPr>
          <w:rFonts w:hint="eastAsia" w:ascii="仿宋_GB2312"/>
          <w:szCs w:val="32"/>
          <w:lang w:val="en-US" w:eastAsia="zh-CN"/>
        </w:rPr>
        <w:t>刑事</w:t>
      </w:r>
      <w:r>
        <w:rPr>
          <w:rFonts w:hint="eastAsia" w:ascii="仿宋_GB2312" w:hAnsi="Times New Roman"/>
          <w:szCs w:val="32"/>
        </w:rPr>
        <w:t>裁定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对其</w:t>
      </w:r>
      <w:r>
        <w:rPr>
          <w:rFonts w:hint="eastAsia" w:ascii="仿宋_GB2312" w:hAnsi="Times New Roman"/>
          <w:szCs w:val="32"/>
        </w:rPr>
        <w:t>减刑</w:t>
      </w:r>
      <w:r>
        <w:rPr>
          <w:rFonts w:hint="eastAsia" w:ascii="仿宋_GB2312"/>
          <w:szCs w:val="32"/>
          <w:lang w:val="en-US" w:eastAsia="zh-CN"/>
        </w:rPr>
        <w:t>三</w:t>
      </w:r>
      <w:r>
        <w:rPr>
          <w:rFonts w:hint="eastAsia" w:ascii="仿宋_GB2312" w:hAnsi="Times New Roman"/>
          <w:szCs w:val="32"/>
        </w:rPr>
        <w:t>个月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  <w:lang w:val="en-US" w:eastAsia="zh-CN"/>
        </w:rPr>
        <w:t>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 w:hAnsi="Times New Roman"/>
          <w:szCs w:val="32"/>
          <w:lang w:val="en-US"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 w:hAnsi="Times New Roman"/>
          <w:szCs w:val="32"/>
          <w:lang w:val="en-US" w:eastAsia="zh-CN"/>
        </w:rPr>
        <w:t>月2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 w:hAnsi="Times New Roman"/>
          <w:szCs w:val="32"/>
          <w:lang w:val="en-US" w:eastAsia="zh-CN"/>
        </w:rPr>
        <w:t>日</w:t>
      </w:r>
      <w:r>
        <w:rPr>
          <w:rFonts w:hint="eastAsia" w:ascii="仿宋_GB2312"/>
          <w:szCs w:val="32"/>
          <w:lang w:val="en-US" w:eastAsia="zh-CN"/>
        </w:rPr>
        <w:t>送达。</w:t>
      </w:r>
      <w:r>
        <w:rPr>
          <w:rFonts w:hint="eastAsia" w:ascii="仿宋_GB2312" w:hAnsi="Times New Roman"/>
          <w:szCs w:val="32"/>
        </w:rPr>
        <w:t>现刑期至20</w:t>
      </w:r>
      <w:r>
        <w:rPr>
          <w:rFonts w:hint="eastAsia" w:ascii="仿宋_GB2312"/>
          <w:szCs w:val="32"/>
          <w:lang w:val="en-US" w:eastAsia="zh-CN"/>
        </w:rPr>
        <w:t>26年10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 w:hAnsi="Times New Roman"/>
          <w:szCs w:val="32"/>
        </w:rPr>
        <w:t>日止。</w:t>
      </w:r>
      <w:r>
        <w:rPr>
          <w:rFonts w:hint="eastAsia" w:ascii="仿宋_GB2312" w:hAnsi="仿宋_GB2312" w:eastAsia="仿宋_GB2312" w:cs="仿宋_GB2312"/>
          <w:szCs w:val="32"/>
        </w:rPr>
        <w:t>属</w:t>
      </w:r>
      <w:r>
        <w:rPr>
          <w:rFonts w:hint="eastAsia" w:ascii="仿宋_GB2312" w:hAnsi="仿宋_GB2312" w:cs="仿宋_GB2312"/>
          <w:szCs w:val="32"/>
          <w:lang w:val="en-US" w:eastAsia="zh-CN"/>
        </w:rPr>
        <w:t>普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管</w:t>
      </w:r>
      <w:r>
        <w:rPr>
          <w:rFonts w:hint="eastAsia" w:ascii="仿宋_GB2312" w:hAnsi="仿宋_GB2312" w:eastAsia="仿宋_GB2312" w:cs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kern w:val="0"/>
          <w:szCs w:val="32"/>
        </w:rPr>
        <w:t>上次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：考核期内有违规行为，经民警教育后，有悔改表现；能遵守法律法规及监规纪律，接受教育改造。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奖惩情况：该犯上次评定表扬剩余考核分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154.5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分，本轮考核期2023年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月至202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月累计获考核分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2849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分，合计获得考核分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3003.5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分，表扬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次；间隔期202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月2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日至202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月，获考核分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2413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分。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该犯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考核期内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违规1次，累计扣考核分3分，无重大违规。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Times New Roman"/>
          <w:color w:val="0000FF"/>
          <w:szCs w:val="32"/>
        </w:rPr>
      </w:pPr>
      <w:r>
        <w:rPr>
          <w:rFonts w:hint="eastAsia" w:ascii="仿宋_GB2312"/>
          <w:szCs w:val="32"/>
          <w:lang w:val="en-US" w:eastAsia="zh-CN"/>
        </w:rPr>
        <w:t>该犯原判财产性判项罚金250万元，追缴违法所得2万元，已履行追缴违法所得2000元，罚金108735元。其中本次提请向福建省安溪县人民法院缴纳追缴违法所得人民币2000元，罚金人民币77235元。该犯考核期月均消费人民币200.48元，账户可用余额人民币760.75 元。福建省安溪县人民法院于2026年2月27日财产性判项复函载明：被执行人白秉建在本院共计缴纳罚金（包括划拨）106335元、违法所得款2000元。经查，白秉建名下暂查无其他可供执行财产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，该案尚在执行中。执行过程中暂查无被执行人其他可供执行财产。</w:t>
      </w:r>
      <w:r>
        <w:rPr>
          <w:rFonts w:hint="eastAsia" w:ascii="仿宋_GB2312"/>
          <w:szCs w:val="32"/>
          <w:lang w:val="en-US" w:eastAsia="zh-CN"/>
        </w:rPr>
        <w:t>暂未发现被执行人存在拒不交代赃款、赃物去向情节；暂未发现存在隐瞒、藏匿、转移财产情节；暂未发现存在妨害财产性判项执行情节；暂未发现虚假申报财产情况情形。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该犯财产性判项义务履行金额未达到其个人应履行总额30%，属于从严掌握减刑对象，因此提请减刑幅度扣减三个月。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本案于2026年4月13日至2026年4月17日在狱内公示未收到不同意见。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白秉建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val="en-US" w:eastAsia="zh-CN"/>
        </w:rPr>
        <w:t>白秉建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jc w:val="left"/>
        <w:textAlignment w:val="auto"/>
        <w:rPr>
          <w:rFonts w:hint="eastAsia" w:ascii="仿宋_GB2312" w:hAnsi="仿宋_GB2312" w:eastAsia="仿宋_GB2312" w:cs="仿宋_GB231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1014" w:rightChars="317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监狱</w:t>
      </w:r>
    </w:p>
    <w:p>
      <w:pPr>
        <w:spacing w:line="560" w:lineRule="exact"/>
        <w:ind w:right="944" w:rightChars="295"/>
        <w:jc w:val="right"/>
      </w:pP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</w:t>
      </w:r>
    </w:p>
    <w:p/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矩形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5dblS0AAAAAUBAAAPAAAAAAAAAAEAIAAA&#10;ACIAAABkcnMvZG93bnJldi54bWxQSwECFAAUAAAACACHTuJA9kEv79sBAADBAwAADgAAAAAAAAAB&#10;ACAAAAAfAQAAZHJzL2Uyb0RvYy54bWxQSwUGAAAAAAYABgBZAQAAb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KUjrKh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F5654"/>
    <w:rsid w:val="01C35AF5"/>
    <w:rsid w:val="03CF6DA4"/>
    <w:rsid w:val="04C824B8"/>
    <w:rsid w:val="06C8160A"/>
    <w:rsid w:val="093A3A55"/>
    <w:rsid w:val="09935CB1"/>
    <w:rsid w:val="0D460BF6"/>
    <w:rsid w:val="0D6117A0"/>
    <w:rsid w:val="0DEE3B27"/>
    <w:rsid w:val="11E72E33"/>
    <w:rsid w:val="12B33C85"/>
    <w:rsid w:val="14427422"/>
    <w:rsid w:val="1AB777B1"/>
    <w:rsid w:val="1B244510"/>
    <w:rsid w:val="216D7B74"/>
    <w:rsid w:val="22132C41"/>
    <w:rsid w:val="233B1514"/>
    <w:rsid w:val="24D34789"/>
    <w:rsid w:val="2A8F57EE"/>
    <w:rsid w:val="2BCC08BA"/>
    <w:rsid w:val="2C6D2EF1"/>
    <w:rsid w:val="2E707C50"/>
    <w:rsid w:val="31B1317D"/>
    <w:rsid w:val="33E6044F"/>
    <w:rsid w:val="34801EF5"/>
    <w:rsid w:val="37227DC2"/>
    <w:rsid w:val="3AC87E75"/>
    <w:rsid w:val="3CC5164B"/>
    <w:rsid w:val="40A87D0C"/>
    <w:rsid w:val="41A63E46"/>
    <w:rsid w:val="45CB20E6"/>
    <w:rsid w:val="47777F31"/>
    <w:rsid w:val="4BA427C7"/>
    <w:rsid w:val="4C7F141A"/>
    <w:rsid w:val="4E9A1CFE"/>
    <w:rsid w:val="4F6050A8"/>
    <w:rsid w:val="50792FC1"/>
    <w:rsid w:val="52E350E4"/>
    <w:rsid w:val="52F85FB2"/>
    <w:rsid w:val="55FA603F"/>
    <w:rsid w:val="56C075E2"/>
    <w:rsid w:val="5AA71DFC"/>
    <w:rsid w:val="5AC94DCF"/>
    <w:rsid w:val="5C4F6B63"/>
    <w:rsid w:val="5CE8182F"/>
    <w:rsid w:val="5D655B06"/>
    <w:rsid w:val="61262535"/>
    <w:rsid w:val="61691B8C"/>
    <w:rsid w:val="66141E37"/>
    <w:rsid w:val="66B63CB5"/>
    <w:rsid w:val="670B151E"/>
    <w:rsid w:val="69945EEE"/>
    <w:rsid w:val="6E481620"/>
    <w:rsid w:val="72D46CEF"/>
    <w:rsid w:val="73F72DA3"/>
    <w:rsid w:val="78E31523"/>
    <w:rsid w:val="7AF82E32"/>
    <w:rsid w:val="7D644CC6"/>
    <w:rsid w:val="7E2A7584"/>
    <w:rsid w:val="7F536927"/>
    <w:rsid w:val="7FD83B4E"/>
    <w:rsid w:val="7FFE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812</Words>
  <Characters>939</Characters>
  <Lines>0</Lines>
  <Paragraphs>0</Paragraphs>
  <TotalTime>0</TotalTime>
  <ScaleCrop>false</ScaleCrop>
  <LinksUpToDate>false</LinksUpToDate>
  <CharactersWithSpaces>955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2024-03-09T06:14:00Z</dcterms:created>
  <dc:creator>Administrator</dc:creator>
  <cp:lastModifiedBy>刘海滨</cp:lastModifiedBy>
  <cp:lastPrinted>2025-11-17T01:11:00Z</cp:lastPrinted>
  <dcterms:modified xsi:type="dcterms:W3CDTF">2026-04-29T09:40:13Z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19CD31C440F0460094A1ED5E3D5BCB38</vt:lpwstr>
  </property>
  <property fmtid="{D5CDD505-2E9C-101B-9397-08002B2CF9AE}" pid="4" name="KSOTemplateDocerSaveRecord">
    <vt:lpwstr>eyJoZGlkIjoiMDNhZGQzZTdkNzAwN2ViN2FiMDRkNDYxMGFiMDUzY2QiLCJ1c2VySWQiOiI0NTczNDY4MzQifQ==</vt:lpwstr>
  </property>
</Properties>
</file>