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赵永雄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小学文化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住广东省陆丰市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泉州市中级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日作出（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赵永雄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贩卖毒品罪</w:t>
      </w:r>
      <w:r>
        <w:rPr>
          <w:rFonts w:hint="eastAsia" w:ascii="仿宋_GB2312" w:eastAsia="仿宋_GB2312"/>
          <w:sz w:val="32"/>
          <w:szCs w:val="32"/>
        </w:rPr>
        <w:t>，判处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死刑，缓期二年执行，剥夺政治权利终身，并处没收个人全部财产。扣押于侦查机关的涉案手机均予以没收，上缴国库。该犯及同案犯不服，提出上诉。福建省高级人民法院于2019年5月27日作出（2018）闽刑终195号刑事判决，驳回上诉人赵永雄的上诉，维持泉州市中级人民法院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号刑事判决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第二项对被告人赵永雄的定罪处刑及没收作案工具手机的判决。死刑，缓期二年执行考验期自2019年6月19日起至2021年6月18日届满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2020年8月18日</w:t>
      </w:r>
      <w:r>
        <w:rPr>
          <w:rFonts w:hint="eastAsia" w:ascii="仿宋_GB2312" w:eastAsia="仿宋_GB2312"/>
          <w:sz w:val="32"/>
          <w:szCs w:val="32"/>
        </w:rPr>
        <w:t>交付福建省厦门监狱执行刑罚。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福建省高级</w:t>
      </w:r>
      <w:r>
        <w:rPr>
          <w:rFonts w:hint="eastAsia" w:ascii="仿宋_GB2312" w:eastAsia="仿宋_GB2312"/>
          <w:sz w:val="32"/>
          <w:szCs w:val="32"/>
        </w:rPr>
        <w:t>人民法院作出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闽刑更80号</w:t>
      </w:r>
      <w:r>
        <w:rPr>
          <w:rFonts w:hint="eastAsia" w:ascii="仿宋_GB2312" w:eastAsia="仿宋_GB2312"/>
          <w:sz w:val="32"/>
          <w:szCs w:val="32"/>
        </w:rPr>
        <w:t>刑事裁定，对其减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为无期徒刑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剥夺政治权利终身不变，2022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日送达。属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罪犯赵永雄在死刑缓期执行期间没有故意犯罪，无期徒刑期间确有悔改表现，具体事实如下：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奖惩情况：</w:t>
      </w: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月累计获考核分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</w:t>
      </w:r>
      <w:r>
        <w:rPr>
          <w:rFonts w:hint="eastAsia" w:ascii="仿宋_GB2312" w:eastAsia="仿宋_GB2312"/>
          <w:sz w:val="32"/>
          <w:szCs w:val="32"/>
        </w:rPr>
        <w:t>分，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月累计获考核分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6061</w:t>
      </w:r>
      <w:r>
        <w:rPr>
          <w:rFonts w:hint="eastAsia" w:ascii="仿宋_GB2312" w:eastAsia="仿宋_GB2312"/>
          <w:sz w:val="32"/>
          <w:szCs w:val="32"/>
        </w:rPr>
        <w:t>分，合计获得考核分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6861</w:t>
      </w:r>
      <w:r>
        <w:rPr>
          <w:rFonts w:hint="eastAsia" w:ascii="仿宋_GB2312" w:eastAsia="仿宋_GB2312"/>
          <w:sz w:val="32"/>
          <w:szCs w:val="32"/>
        </w:rPr>
        <w:t>分，表扬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次；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月无违规扣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分；2021年7月至2026年1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</w:rPr>
        <w:t>无违规扣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该犯原判财产性判项没收个人全部财产，已履行人民币2800元。其中本次提请向福建省高级人民法院缴交没收个人全部财产2800元。</w:t>
      </w:r>
      <w:r>
        <w:rPr>
          <w:rFonts w:hint="eastAsia" w:ascii="仿宋_GB2312" w:eastAsia="仿宋_GB2312"/>
          <w:sz w:val="32"/>
          <w:szCs w:val="32"/>
        </w:rPr>
        <w:t>该犯考核期月均消费人民币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296.33元</w:t>
      </w:r>
      <w:r>
        <w:rPr>
          <w:rFonts w:hint="eastAsia" w:ascii="仿宋_GB2312" w:eastAsia="仿宋_GB2312"/>
          <w:sz w:val="32"/>
          <w:szCs w:val="32"/>
        </w:rPr>
        <w:t>，账户可用余额人民币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676.31</w:t>
      </w:r>
      <w:r>
        <w:rPr>
          <w:rFonts w:hint="eastAsia" w:ascii="仿宋_GB2312" w:eastAsia="仿宋_GB2312"/>
          <w:sz w:val="32"/>
          <w:szCs w:val="32"/>
        </w:rPr>
        <w:t>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福建省泉州市中级人民法院于2025年8月1日（2022）闽05执556号财产性判项复函载明：各项财产性判项履行到位金额为0元。目前暂未发现执行阶段存在拒不交代赃款、赃物去向情形；目前暂未发现执行阶段存在隐瞒、藏匿、转移财产情形；目前暂未发现执行阶段存在妨害财产性判项执行情形；经福建法院执行案件流程信息管理系统查控暂无可供执行财产。已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该犯财产性判项未履行完毕，考核期内存在账户异动行为，根据厦门市中级人民法院、厦门市检察院、厦门监狱、翔安监狱联席会精神，属于从严掌握减刑对象。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此，依照《中华人民共和国刑法》第五十七条、第七十八条、《中华人民共和国刑事诉讼法》第二百七十三条第二款和《中华人民共和国监狱法》第二十九条规定，建议对罪犯赵永雄减为有期徒刑二十五年，剥夺政治权利改为十年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高级</w:t>
      </w:r>
      <w:r>
        <w:rPr>
          <w:rFonts w:hint="eastAsia" w:ascii="仿宋_GB2312" w:eastAsia="仿宋_GB2312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赵永雄</w:t>
      </w:r>
      <w:r>
        <w:rPr>
          <w:rFonts w:hint="eastAsia" w:ascii="仿宋_GB2312" w:eastAsia="仿宋_GB2312"/>
          <w:kern w:val="0"/>
          <w:sz w:val="32"/>
          <w:szCs w:val="32"/>
        </w:rPr>
        <w:t>卷宗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kern w:val="0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880" w:right="80" w:hanging="6880" w:hangingChars="2150"/>
        <w:jc w:val="right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E5F25"/>
    <w:rsid w:val="01E33A82"/>
    <w:rsid w:val="021B37A2"/>
    <w:rsid w:val="021E1686"/>
    <w:rsid w:val="02791C31"/>
    <w:rsid w:val="032622DF"/>
    <w:rsid w:val="03320F82"/>
    <w:rsid w:val="03615660"/>
    <w:rsid w:val="03815A8A"/>
    <w:rsid w:val="03FD5C5A"/>
    <w:rsid w:val="040A4987"/>
    <w:rsid w:val="041218C0"/>
    <w:rsid w:val="05C86B64"/>
    <w:rsid w:val="066E486B"/>
    <w:rsid w:val="07E12FDF"/>
    <w:rsid w:val="08684F2C"/>
    <w:rsid w:val="08B27B43"/>
    <w:rsid w:val="094229E0"/>
    <w:rsid w:val="096401D6"/>
    <w:rsid w:val="0AE95AE0"/>
    <w:rsid w:val="0AED1705"/>
    <w:rsid w:val="0AEF518D"/>
    <w:rsid w:val="0AF65441"/>
    <w:rsid w:val="0B2A671B"/>
    <w:rsid w:val="0B5A1C46"/>
    <w:rsid w:val="0C28109B"/>
    <w:rsid w:val="0CAE6ED6"/>
    <w:rsid w:val="0CBC4BD6"/>
    <w:rsid w:val="0CF95A7F"/>
    <w:rsid w:val="0D1225F0"/>
    <w:rsid w:val="0D4F0C5E"/>
    <w:rsid w:val="0DE264B6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963C96"/>
    <w:rsid w:val="11A9750E"/>
    <w:rsid w:val="11C40CA2"/>
    <w:rsid w:val="123F070C"/>
    <w:rsid w:val="12D77C4D"/>
    <w:rsid w:val="13484BBE"/>
    <w:rsid w:val="135B0D8E"/>
    <w:rsid w:val="145B2D46"/>
    <w:rsid w:val="14E333FF"/>
    <w:rsid w:val="14F84465"/>
    <w:rsid w:val="15837354"/>
    <w:rsid w:val="1631685E"/>
    <w:rsid w:val="16641944"/>
    <w:rsid w:val="1714066B"/>
    <w:rsid w:val="17275CB6"/>
    <w:rsid w:val="172D6277"/>
    <w:rsid w:val="175355D1"/>
    <w:rsid w:val="17637FF2"/>
    <w:rsid w:val="177E23BA"/>
    <w:rsid w:val="179518BE"/>
    <w:rsid w:val="17D50129"/>
    <w:rsid w:val="182746BA"/>
    <w:rsid w:val="186023C5"/>
    <w:rsid w:val="187E0495"/>
    <w:rsid w:val="192E356E"/>
    <w:rsid w:val="1B1D7C99"/>
    <w:rsid w:val="1B201AA3"/>
    <w:rsid w:val="1B363FB3"/>
    <w:rsid w:val="1C091D8D"/>
    <w:rsid w:val="1C1A58AA"/>
    <w:rsid w:val="1DA875F4"/>
    <w:rsid w:val="1E9845F0"/>
    <w:rsid w:val="1EAF3E86"/>
    <w:rsid w:val="1F2669BE"/>
    <w:rsid w:val="1F6512F6"/>
    <w:rsid w:val="1F652846"/>
    <w:rsid w:val="1FA94A92"/>
    <w:rsid w:val="1FDB76A1"/>
    <w:rsid w:val="21827174"/>
    <w:rsid w:val="21CA7CFF"/>
    <w:rsid w:val="23393169"/>
    <w:rsid w:val="235E4C8B"/>
    <w:rsid w:val="23AA7F29"/>
    <w:rsid w:val="24433EB1"/>
    <w:rsid w:val="244C1050"/>
    <w:rsid w:val="249C21AB"/>
    <w:rsid w:val="24CA6C90"/>
    <w:rsid w:val="25767D2E"/>
    <w:rsid w:val="25D914F1"/>
    <w:rsid w:val="25DD7A86"/>
    <w:rsid w:val="25E17C10"/>
    <w:rsid w:val="26397C94"/>
    <w:rsid w:val="26470094"/>
    <w:rsid w:val="26C35EC9"/>
    <w:rsid w:val="26FF4256"/>
    <w:rsid w:val="271B68B7"/>
    <w:rsid w:val="272143B1"/>
    <w:rsid w:val="272571C7"/>
    <w:rsid w:val="278C2894"/>
    <w:rsid w:val="280F0449"/>
    <w:rsid w:val="282E547B"/>
    <w:rsid w:val="28B70643"/>
    <w:rsid w:val="28C30D20"/>
    <w:rsid w:val="29133FCA"/>
    <w:rsid w:val="291611D6"/>
    <w:rsid w:val="293E30BA"/>
    <w:rsid w:val="2959742E"/>
    <w:rsid w:val="2A29542C"/>
    <w:rsid w:val="2B996BBB"/>
    <w:rsid w:val="2BCD3BF0"/>
    <w:rsid w:val="2C36178B"/>
    <w:rsid w:val="2D6D0895"/>
    <w:rsid w:val="2D764595"/>
    <w:rsid w:val="2E892874"/>
    <w:rsid w:val="2F48361F"/>
    <w:rsid w:val="2F821D60"/>
    <w:rsid w:val="2F964850"/>
    <w:rsid w:val="2FBE72FA"/>
    <w:rsid w:val="304814EA"/>
    <w:rsid w:val="304B7C17"/>
    <w:rsid w:val="30BA595B"/>
    <w:rsid w:val="30D464DE"/>
    <w:rsid w:val="31216A9B"/>
    <w:rsid w:val="31805B61"/>
    <w:rsid w:val="31815426"/>
    <w:rsid w:val="31C91525"/>
    <w:rsid w:val="31E93DC5"/>
    <w:rsid w:val="326E2875"/>
    <w:rsid w:val="32760E2F"/>
    <w:rsid w:val="328574CE"/>
    <w:rsid w:val="33371696"/>
    <w:rsid w:val="33F34B12"/>
    <w:rsid w:val="34293AFF"/>
    <w:rsid w:val="367B49CF"/>
    <w:rsid w:val="368D019E"/>
    <w:rsid w:val="36FF36CA"/>
    <w:rsid w:val="37774B8E"/>
    <w:rsid w:val="37C2178A"/>
    <w:rsid w:val="37E66B2B"/>
    <w:rsid w:val="37FC2A53"/>
    <w:rsid w:val="38E5137C"/>
    <w:rsid w:val="38E76B2A"/>
    <w:rsid w:val="391458A0"/>
    <w:rsid w:val="398C26D5"/>
    <w:rsid w:val="39E42709"/>
    <w:rsid w:val="3A195161"/>
    <w:rsid w:val="3A497725"/>
    <w:rsid w:val="3A5B2193"/>
    <w:rsid w:val="3A9442ED"/>
    <w:rsid w:val="3AAD6B46"/>
    <w:rsid w:val="3B153277"/>
    <w:rsid w:val="3C15657B"/>
    <w:rsid w:val="3CAD7227"/>
    <w:rsid w:val="3D60284A"/>
    <w:rsid w:val="3D6D2FBF"/>
    <w:rsid w:val="3D92763A"/>
    <w:rsid w:val="3DA434E0"/>
    <w:rsid w:val="3DEB25E0"/>
    <w:rsid w:val="3E1A3601"/>
    <w:rsid w:val="3E2D18E5"/>
    <w:rsid w:val="3E995E83"/>
    <w:rsid w:val="3F3109ED"/>
    <w:rsid w:val="3F4B59E3"/>
    <w:rsid w:val="3FC60EA7"/>
    <w:rsid w:val="40042543"/>
    <w:rsid w:val="40863EE5"/>
    <w:rsid w:val="408817A8"/>
    <w:rsid w:val="40DD02AB"/>
    <w:rsid w:val="4129736A"/>
    <w:rsid w:val="412B4EC6"/>
    <w:rsid w:val="418C13D2"/>
    <w:rsid w:val="419D7B4D"/>
    <w:rsid w:val="42333F9B"/>
    <w:rsid w:val="428678AD"/>
    <w:rsid w:val="434E48F9"/>
    <w:rsid w:val="436B1C63"/>
    <w:rsid w:val="446932B6"/>
    <w:rsid w:val="44754F5F"/>
    <w:rsid w:val="44F82B2C"/>
    <w:rsid w:val="45612EBF"/>
    <w:rsid w:val="4794054C"/>
    <w:rsid w:val="484A594F"/>
    <w:rsid w:val="488B4E4D"/>
    <w:rsid w:val="48D01D3B"/>
    <w:rsid w:val="492249C8"/>
    <w:rsid w:val="4A584064"/>
    <w:rsid w:val="4AA16863"/>
    <w:rsid w:val="4ADB2592"/>
    <w:rsid w:val="4B060806"/>
    <w:rsid w:val="4B2C1E4E"/>
    <w:rsid w:val="4C1846A4"/>
    <w:rsid w:val="4C850C19"/>
    <w:rsid w:val="4D4A0E61"/>
    <w:rsid w:val="4D6915EE"/>
    <w:rsid w:val="4E05458D"/>
    <w:rsid w:val="4E0955FE"/>
    <w:rsid w:val="4F250334"/>
    <w:rsid w:val="4F3B0820"/>
    <w:rsid w:val="4F9B0E94"/>
    <w:rsid w:val="50544E03"/>
    <w:rsid w:val="508E39E8"/>
    <w:rsid w:val="528A4991"/>
    <w:rsid w:val="52A3789A"/>
    <w:rsid w:val="52BE45EF"/>
    <w:rsid w:val="52DE0004"/>
    <w:rsid w:val="535E25AA"/>
    <w:rsid w:val="53BF3BEE"/>
    <w:rsid w:val="53F70743"/>
    <w:rsid w:val="55A36702"/>
    <w:rsid w:val="56FF1643"/>
    <w:rsid w:val="576E7885"/>
    <w:rsid w:val="58103541"/>
    <w:rsid w:val="58410254"/>
    <w:rsid w:val="58583E0F"/>
    <w:rsid w:val="58A46B12"/>
    <w:rsid w:val="58E823C2"/>
    <w:rsid w:val="58F87198"/>
    <w:rsid w:val="59B55AB4"/>
    <w:rsid w:val="59C90EDB"/>
    <w:rsid w:val="59D72819"/>
    <w:rsid w:val="5A216815"/>
    <w:rsid w:val="5A3B3B9C"/>
    <w:rsid w:val="5A567846"/>
    <w:rsid w:val="5B8A5AD4"/>
    <w:rsid w:val="5BFB20F5"/>
    <w:rsid w:val="5C9E6047"/>
    <w:rsid w:val="5CDF4814"/>
    <w:rsid w:val="5DC01A01"/>
    <w:rsid w:val="5E500A21"/>
    <w:rsid w:val="5E520051"/>
    <w:rsid w:val="5E7770D4"/>
    <w:rsid w:val="5EB93E4D"/>
    <w:rsid w:val="5EFF132D"/>
    <w:rsid w:val="5F9A4814"/>
    <w:rsid w:val="60952803"/>
    <w:rsid w:val="618B396A"/>
    <w:rsid w:val="61F71559"/>
    <w:rsid w:val="627650E3"/>
    <w:rsid w:val="62CB0224"/>
    <w:rsid w:val="635A680F"/>
    <w:rsid w:val="63BA112A"/>
    <w:rsid w:val="63C329BB"/>
    <w:rsid w:val="649E5BA1"/>
    <w:rsid w:val="65223BFC"/>
    <w:rsid w:val="65396ABD"/>
    <w:rsid w:val="656A6C92"/>
    <w:rsid w:val="660426FD"/>
    <w:rsid w:val="66934A70"/>
    <w:rsid w:val="669D32CF"/>
    <w:rsid w:val="66DF09B4"/>
    <w:rsid w:val="66ED7AFB"/>
    <w:rsid w:val="68155C86"/>
    <w:rsid w:val="68507530"/>
    <w:rsid w:val="687E07F6"/>
    <w:rsid w:val="688224EE"/>
    <w:rsid w:val="69AF022C"/>
    <w:rsid w:val="69CB5005"/>
    <w:rsid w:val="69DB4490"/>
    <w:rsid w:val="6A03552C"/>
    <w:rsid w:val="6A41073D"/>
    <w:rsid w:val="6A480A9F"/>
    <w:rsid w:val="6B8538F6"/>
    <w:rsid w:val="6C4A3A1E"/>
    <w:rsid w:val="6C770F96"/>
    <w:rsid w:val="6D1A44DA"/>
    <w:rsid w:val="6D2F5EB0"/>
    <w:rsid w:val="6D356207"/>
    <w:rsid w:val="6D4D45DB"/>
    <w:rsid w:val="6DBA44BA"/>
    <w:rsid w:val="6E0E4EF4"/>
    <w:rsid w:val="6E84430D"/>
    <w:rsid w:val="6F0D23F7"/>
    <w:rsid w:val="6FD97BA6"/>
    <w:rsid w:val="6FEB4135"/>
    <w:rsid w:val="703B1EDC"/>
    <w:rsid w:val="707030D1"/>
    <w:rsid w:val="713C1E52"/>
    <w:rsid w:val="71723BD6"/>
    <w:rsid w:val="717817E9"/>
    <w:rsid w:val="717B1415"/>
    <w:rsid w:val="72197361"/>
    <w:rsid w:val="724A435F"/>
    <w:rsid w:val="72F21A63"/>
    <w:rsid w:val="735F3777"/>
    <w:rsid w:val="739A694C"/>
    <w:rsid w:val="74021582"/>
    <w:rsid w:val="74325266"/>
    <w:rsid w:val="7466686B"/>
    <w:rsid w:val="7487289C"/>
    <w:rsid w:val="74E12546"/>
    <w:rsid w:val="757A485E"/>
    <w:rsid w:val="76710C36"/>
    <w:rsid w:val="76CB2D9C"/>
    <w:rsid w:val="77445331"/>
    <w:rsid w:val="77B83E6E"/>
    <w:rsid w:val="78091DC5"/>
    <w:rsid w:val="78230652"/>
    <w:rsid w:val="78744175"/>
    <w:rsid w:val="78C053A9"/>
    <w:rsid w:val="796C24C6"/>
    <w:rsid w:val="797E3DD0"/>
    <w:rsid w:val="799E740E"/>
    <w:rsid w:val="79D124ED"/>
    <w:rsid w:val="79FE09C2"/>
    <w:rsid w:val="7A84171F"/>
    <w:rsid w:val="7AA402A2"/>
    <w:rsid w:val="7B8F133E"/>
    <w:rsid w:val="7BA27FB4"/>
    <w:rsid w:val="7BC9613E"/>
    <w:rsid w:val="7BFE08CE"/>
    <w:rsid w:val="7CAE2219"/>
    <w:rsid w:val="7CF91A4F"/>
    <w:rsid w:val="7D0164F6"/>
    <w:rsid w:val="7DC16CDB"/>
    <w:rsid w:val="7E3E5B88"/>
    <w:rsid w:val="7E574E94"/>
    <w:rsid w:val="7E627F46"/>
    <w:rsid w:val="7F232D53"/>
    <w:rsid w:val="7F4B554F"/>
    <w:rsid w:val="7FD60C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1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2026-04-27T06:53:00Z</cp:lastPrinted>
  <dcterms:modified xsi:type="dcterms:W3CDTF">2026-04-29T03:09:28Z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