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  <w:lang w:val="en-US" w:eastAsia="zh-CN"/>
        </w:rPr>
        <w:t>26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128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高旻琛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大学</w:t>
      </w:r>
      <w:r>
        <w:rPr>
          <w:rFonts w:hint="eastAsia" w:ascii="仿宋_GB2312"/>
          <w:szCs w:val="32"/>
          <w:lang w:val="en-US" w:eastAsia="zh-CN"/>
        </w:rPr>
        <w:t>本科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居住</w:t>
      </w:r>
      <w:r>
        <w:rPr>
          <w:rFonts w:hint="eastAsia" w:ascii="仿宋_GB2312"/>
          <w:szCs w:val="32"/>
        </w:rPr>
        <w:t>地福建省龙岩市新罗区，捕前系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曾因犯侵犯公民个人信息罪，于2017年11月10日被江苏省江阴市人民法院判处有期徒刑三年二个月，并处罚金人民币五千元，2019年4月15日刑满释放。系累犯。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初294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高旻琛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四年二个月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八万元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该犯不服，提出上诉。福建省泉州市中级人民法院于2023年5月17日作出（2023）闽05刑终645号刑事裁定，撤销原判，发回重审。福建省南安市人民法院于2023年9月12日作出（2023）闽0583刑初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857号刑事判决，以被告人高旻琛犯掩饰、隐瞒犯罪所得罪，判处有期徒刑四年二个月，并处罚金人民币五万元。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12日</w:t>
      </w:r>
      <w:r>
        <w:rPr>
          <w:rFonts w:hint="eastAsia" w:ascii="仿宋_GB2312"/>
          <w:szCs w:val="32"/>
        </w:rPr>
        <w:t>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2559.5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罚金人民币五万元，</w:t>
      </w:r>
      <w:r>
        <w:rPr>
          <w:rFonts w:hint="eastAsia" w:ascii="仿宋_GB2312"/>
          <w:szCs w:val="32"/>
        </w:rPr>
        <w:t>已</w:t>
      </w:r>
      <w:r>
        <w:rPr>
          <w:rFonts w:hint="eastAsia" w:ascii="仿宋_GB2312"/>
          <w:szCs w:val="32"/>
          <w:lang w:val="en-US" w:eastAsia="zh-CN"/>
        </w:rPr>
        <w:t>履行罚金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五万</w:t>
      </w:r>
      <w:r>
        <w:rPr>
          <w:rFonts w:hint="eastAsia" w:ascii="仿宋_GB2312"/>
          <w:szCs w:val="32"/>
        </w:rPr>
        <w:t>元；其中本次提请向</w:t>
      </w:r>
      <w:r>
        <w:rPr>
          <w:rFonts w:hint="eastAsia" w:ascii="仿宋_GB2312"/>
          <w:szCs w:val="32"/>
          <w:lang w:val="en-US" w:eastAsia="zh-CN"/>
        </w:rPr>
        <w:t>福建省南安市人民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五万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福建省南安市人民法院于2025年11月24日财产性判项复函载明：一、本案原执行案号为（2023）闽0583执7832号，被执行人高旻琛被判处罚金人民币50000元已缴清，本案已执行完毕。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val="en-US" w:eastAsia="zh-CN"/>
        </w:rPr>
        <w:t>累</w:t>
      </w:r>
      <w:r>
        <w:rPr>
          <w:rFonts w:hint="eastAsia" w:ascii="仿宋_GB2312"/>
          <w:szCs w:val="32"/>
        </w:rPr>
        <w:t>犯，属于从严掌握减刑对象，因此提请减刑幅度扣减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高旻琛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0" w:leftChars="0"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高旻琛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4月20</w:t>
      </w:r>
      <w:r>
        <w:rPr>
          <w:rFonts w:hint="eastAsia" w:ascii="仿宋_GB231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505279"/>
    <w:rsid w:val="00860AF7"/>
    <w:rsid w:val="009E0AC2"/>
    <w:rsid w:val="00A0077D"/>
    <w:rsid w:val="00D17E84"/>
    <w:rsid w:val="00D42762"/>
    <w:rsid w:val="00EE3277"/>
    <w:rsid w:val="00FD082F"/>
    <w:rsid w:val="0A5D12B7"/>
    <w:rsid w:val="0AC35B26"/>
    <w:rsid w:val="101B7910"/>
    <w:rsid w:val="11E20500"/>
    <w:rsid w:val="1AB10E7B"/>
    <w:rsid w:val="1D333233"/>
    <w:rsid w:val="1E9F0359"/>
    <w:rsid w:val="214216FC"/>
    <w:rsid w:val="2DF56363"/>
    <w:rsid w:val="2FE95EC5"/>
    <w:rsid w:val="30CA6E2F"/>
    <w:rsid w:val="32053F16"/>
    <w:rsid w:val="33720B70"/>
    <w:rsid w:val="39A254E4"/>
    <w:rsid w:val="424A05A0"/>
    <w:rsid w:val="4AD03ACA"/>
    <w:rsid w:val="4CFD66A9"/>
    <w:rsid w:val="4F7440D3"/>
    <w:rsid w:val="54422A68"/>
    <w:rsid w:val="5A734F5F"/>
    <w:rsid w:val="60C6214F"/>
    <w:rsid w:val="613535CB"/>
    <w:rsid w:val="655463EE"/>
    <w:rsid w:val="65DF4A73"/>
    <w:rsid w:val="677D08A3"/>
    <w:rsid w:val="6F2D2D59"/>
    <w:rsid w:val="724037E6"/>
    <w:rsid w:val="794F6F46"/>
    <w:rsid w:val="7C7C24FF"/>
    <w:rsid w:val="7DFD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2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2026-03-06T23:17:00Z</cp:lastPrinted>
  <dcterms:modified xsi:type="dcterms:W3CDTF">2026-04-29T07:56:41Z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