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jc w:val="right"/>
        <w:textAlignment w:val="auto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</w:t>
      </w:r>
      <w:r>
        <w:rPr>
          <w:rFonts w:hint="eastAsia" w:ascii="楷体_GB2312" w:hAnsi="楷体" w:eastAsia="楷体_GB2312" w:cs="楷体_GB2312"/>
          <w:szCs w:val="32"/>
          <w:lang w:eastAsia="zh-CN"/>
        </w:rPr>
        <w:t>202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楷体_GB2312"/>
          <w:szCs w:val="32"/>
        </w:rPr>
        <w:t>〕闽厦狱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减</w:t>
      </w:r>
      <w:r>
        <w:rPr>
          <w:rFonts w:hint="eastAsia" w:ascii="楷体_GB2312" w:hAnsi="楷体" w:eastAsia="楷体_GB2312" w:cs="楷体_GB2312"/>
          <w:szCs w:val="32"/>
        </w:rPr>
        <w:t>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349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Times New Roman" w:hAnsi="Times New Roman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吴天强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1987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</w:rPr>
        <w:t>文化，户籍所在地福建省南安市。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福建省南安市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10月12</w:t>
      </w:r>
      <w:r>
        <w:rPr>
          <w:rFonts w:hint="eastAsia" w:ascii="仿宋_GB2312"/>
          <w:szCs w:val="32"/>
        </w:rPr>
        <w:t>日作出</w:t>
      </w:r>
      <w:r>
        <w:rPr>
          <w:rFonts w:hint="eastAsia" w:ascii="仿宋_GB2312"/>
          <w:szCs w:val="32"/>
          <w:lang w:val="en-US" w:eastAsia="zh-CN"/>
        </w:rPr>
        <w:t>（2024）闽0583刑初第881号</w:t>
      </w:r>
      <w:bookmarkStart w:id="0" w:name="_GoBack"/>
      <w:bookmarkEnd w:id="0"/>
      <w:r>
        <w:rPr>
          <w:rFonts w:hint="eastAsia" w:ascii="仿宋_GB2312"/>
          <w:szCs w:val="32"/>
        </w:rPr>
        <w:t>刑事判决，以被告人</w:t>
      </w:r>
      <w:r>
        <w:rPr>
          <w:rFonts w:hint="eastAsia" w:ascii="仿宋_GB2312"/>
          <w:szCs w:val="32"/>
          <w:lang w:eastAsia="zh-CN"/>
        </w:rPr>
        <w:t>吴天强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开设赌场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二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八个月</w:t>
      </w:r>
      <w:r>
        <w:rPr>
          <w:rFonts w:hint="eastAsia" w:ascii="仿宋_GB2312"/>
          <w:szCs w:val="32"/>
        </w:rPr>
        <w:t>，罚金人民币</w:t>
      </w:r>
      <w:r>
        <w:rPr>
          <w:rFonts w:hint="eastAsia" w:ascii="仿宋_GB2312"/>
          <w:szCs w:val="32"/>
          <w:lang w:eastAsia="zh-CN"/>
        </w:rPr>
        <w:t>五万元（已缴纳），扣押在案</w:t>
      </w:r>
      <w:r>
        <w:rPr>
          <w:rFonts w:hint="eastAsia" w:ascii="仿宋_GB2312"/>
          <w:szCs w:val="32"/>
          <w:lang w:val="en-US" w:eastAsia="zh-CN"/>
        </w:rPr>
        <w:t>的</w:t>
      </w:r>
      <w:r>
        <w:rPr>
          <w:rFonts w:hint="eastAsia" w:ascii="仿宋_GB2312"/>
          <w:szCs w:val="32"/>
          <w:lang w:eastAsia="zh-CN"/>
        </w:rPr>
        <w:t>违法所得人民币</w:t>
      </w:r>
      <w:r>
        <w:rPr>
          <w:rFonts w:hint="eastAsia" w:ascii="仿宋_GB2312"/>
          <w:szCs w:val="32"/>
          <w:lang w:val="en-US" w:eastAsia="zh-CN"/>
        </w:rPr>
        <w:t>10000</w:t>
      </w:r>
      <w:r>
        <w:rPr>
          <w:rFonts w:hint="eastAsia" w:ascii="仿宋_GB2312"/>
          <w:szCs w:val="32"/>
          <w:lang w:eastAsia="zh-CN"/>
        </w:rPr>
        <w:t>元，予以没收，由扣押机关南安市公安局依法上缴国库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其同案不服，提出上诉。福建省泉州市中级人民法院于</w:t>
      </w:r>
      <w:r>
        <w:rPr>
          <w:rFonts w:hint="eastAsia" w:ascii="仿宋_GB2312"/>
          <w:szCs w:val="32"/>
          <w:lang w:val="en-US" w:eastAsia="zh-CN"/>
        </w:rPr>
        <w:t>2024年11月25日作出（2024）闽05刑终1211号刑事裁定：驳回上诉，维持原判。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于2024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eastAsia="zh-CN"/>
        </w:rPr>
        <w:t>厦门</w:t>
      </w:r>
      <w:r>
        <w:rPr>
          <w:rFonts w:hint="eastAsia" w:ascii="仿宋_GB2312"/>
          <w:szCs w:val="32"/>
        </w:rPr>
        <w:t>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12月26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</w:rPr>
        <w:t>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1406.6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。</w:t>
      </w:r>
      <w:r>
        <w:rPr>
          <w:rFonts w:hint="eastAsia" w:ascii="仿宋_GB2312" w:hAnsi="仿宋_GB2312" w:cs="仿宋_GB2312"/>
          <w:bCs/>
          <w:szCs w:val="32"/>
          <w:lang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  <w:lang w:eastAsia="zh-CN"/>
        </w:rPr>
      </w:pPr>
      <w:r>
        <w:rPr>
          <w:rFonts w:hint="eastAsia" w:ascii="仿宋_GB2312" w:hAnsi="仿宋_GB2312" w:cs="仿宋_GB2312"/>
          <w:bCs/>
          <w:szCs w:val="32"/>
          <w:lang w:eastAsia="zh-CN"/>
        </w:rPr>
        <w:t>原判财产性判项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罚金5万元，退出违法所得10000元。</w:t>
      </w:r>
      <w:r>
        <w:rPr>
          <w:rFonts w:hint="eastAsia" w:ascii="仿宋_GB2312" w:hAnsi="仿宋_GB2312" w:cs="仿宋_GB2312"/>
          <w:bCs/>
          <w:szCs w:val="32"/>
          <w:lang w:eastAsia="zh-CN"/>
        </w:rPr>
        <w:t>判决书中体现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均</w:t>
      </w:r>
      <w:r>
        <w:rPr>
          <w:rFonts w:hint="eastAsia" w:ascii="仿宋_GB2312" w:hAnsi="仿宋_GB2312" w:cs="仿宋_GB2312"/>
          <w:bCs/>
          <w:szCs w:val="32"/>
          <w:lang w:eastAsia="zh-CN"/>
        </w:rPr>
        <w:t>已缴纳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完毕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eastAsia="仿宋_GB2312" w:cs="仿宋_GB2312"/>
          <w:szCs w:val="32"/>
          <w:highlight w:val="none"/>
          <w:lang w:val="en-US" w:eastAsia="zh-CN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</w:t>
      </w:r>
      <w:r>
        <w:rPr>
          <w:rFonts w:hint="eastAsia" w:ascii="仿宋_GB2312" w:hAnsi="Times New Roman"/>
          <w:szCs w:val="32"/>
          <w:highlight w:val="none"/>
        </w:rPr>
        <w:t>，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建议对</w:t>
      </w: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吴天强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予以减刑五个月。</w:t>
      </w:r>
      <w:r>
        <w:rPr>
          <w:rFonts w:hint="eastAsia" w:ascii="仿宋_GB2312" w:hAnsi="Times New Roman"/>
          <w:szCs w:val="32"/>
          <w:highlight w:val="none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 w:firstLine="614" w:firstLineChars="192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附件：⒈罪犯</w:t>
      </w:r>
      <w:r>
        <w:rPr>
          <w:rFonts w:hint="eastAsia" w:ascii="仿宋_GB2312" w:hAnsi="Times New Roman" w:cs="仿宋_GB2312"/>
          <w:szCs w:val="32"/>
          <w:highlight w:val="none"/>
          <w:lang w:val="en-US" w:eastAsia="zh-CN"/>
        </w:rPr>
        <w:t>吴天强</w:t>
      </w:r>
      <w:r>
        <w:rPr>
          <w:rFonts w:hint="eastAsia" w:ascii="仿宋_GB2312" w:hAnsi="Times New Roman" w:cs="仿宋_GB2312"/>
          <w:szCs w:val="32"/>
          <w:highlight w:val="none"/>
        </w:rPr>
        <w:t>卷宗2册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⒉</w:t>
      </w:r>
      <w:r>
        <w:rPr>
          <w:rFonts w:hint="eastAsia" w:ascii="仿宋_GB2312" w:hAnsi="Times New Roman" w:cs="仿宋_GB2312"/>
          <w:szCs w:val="32"/>
          <w:highlight w:val="none"/>
          <w:lang w:val="en-US" w:eastAsia="zh-CN"/>
        </w:rPr>
        <w:t>减刑</w:t>
      </w:r>
      <w:r>
        <w:rPr>
          <w:rFonts w:hint="eastAsia" w:ascii="仿宋_GB2312" w:hAnsi="Times New Roman" w:cs="仿宋_GB2312"/>
          <w:szCs w:val="32"/>
          <w:highlight w:val="none"/>
        </w:rPr>
        <w:t>建议书2份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_GB2312" w:hAns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福建省厦门监狱</w:t>
      </w:r>
    </w:p>
    <w:p>
      <w:pPr>
        <w:wordWrap w:val="0"/>
        <w:jc w:val="right"/>
        <w:rPr>
          <w:rFonts w:hint="default"/>
          <w:highlight w:val="none"/>
          <w:lang w:val="en-US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      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default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490E"/>
    <w:rsid w:val="01062699"/>
    <w:rsid w:val="01C06ED8"/>
    <w:rsid w:val="02736B92"/>
    <w:rsid w:val="03B409DD"/>
    <w:rsid w:val="03CE34F6"/>
    <w:rsid w:val="04DA1342"/>
    <w:rsid w:val="05E10BE5"/>
    <w:rsid w:val="065E0402"/>
    <w:rsid w:val="067B3A34"/>
    <w:rsid w:val="06EA3F7F"/>
    <w:rsid w:val="07CF1E9A"/>
    <w:rsid w:val="080207AC"/>
    <w:rsid w:val="0C5A10F5"/>
    <w:rsid w:val="0D9F3D5B"/>
    <w:rsid w:val="0E8B1EDC"/>
    <w:rsid w:val="0F995115"/>
    <w:rsid w:val="0FFA37AA"/>
    <w:rsid w:val="10132C82"/>
    <w:rsid w:val="102B6E13"/>
    <w:rsid w:val="104C32E7"/>
    <w:rsid w:val="119A02B1"/>
    <w:rsid w:val="11D129C7"/>
    <w:rsid w:val="12E9369F"/>
    <w:rsid w:val="136775E5"/>
    <w:rsid w:val="14356CA4"/>
    <w:rsid w:val="14E16E52"/>
    <w:rsid w:val="158D0F3A"/>
    <w:rsid w:val="161C3481"/>
    <w:rsid w:val="167D5DC1"/>
    <w:rsid w:val="177A3293"/>
    <w:rsid w:val="17A028D4"/>
    <w:rsid w:val="17D51792"/>
    <w:rsid w:val="188C65D3"/>
    <w:rsid w:val="18FF1F88"/>
    <w:rsid w:val="19CA3A5C"/>
    <w:rsid w:val="1B163185"/>
    <w:rsid w:val="1B9667DF"/>
    <w:rsid w:val="1DBC1B37"/>
    <w:rsid w:val="1E9F3B36"/>
    <w:rsid w:val="1EEB6241"/>
    <w:rsid w:val="1EF03D4E"/>
    <w:rsid w:val="1F666509"/>
    <w:rsid w:val="1F7939B5"/>
    <w:rsid w:val="203D1969"/>
    <w:rsid w:val="23B91729"/>
    <w:rsid w:val="25247256"/>
    <w:rsid w:val="255F60DD"/>
    <w:rsid w:val="259322B4"/>
    <w:rsid w:val="25B11864"/>
    <w:rsid w:val="26AC2625"/>
    <w:rsid w:val="26C51964"/>
    <w:rsid w:val="276F5C71"/>
    <w:rsid w:val="286B2E69"/>
    <w:rsid w:val="28956124"/>
    <w:rsid w:val="29417D9F"/>
    <w:rsid w:val="29736AC1"/>
    <w:rsid w:val="2A0E468C"/>
    <w:rsid w:val="2A0F5990"/>
    <w:rsid w:val="2ABE55AA"/>
    <w:rsid w:val="2B57151A"/>
    <w:rsid w:val="2BE47802"/>
    <w:rsid w:val="2D145EC5"/>
    <w:rsid w:val="2D4B67F7"/>
    <w:rsid w:val="2F7708EA"/>
    <w:rsid w:val="30293DB2"/>
    <w:rsid w:val="303C6665"/>
    <w:rsid w:val="30C23E8A"/>
    <w:rsid w:val="31460EE6"/>
    <w:rsid w:val="32FC32BA"/>
    <w:rsid w:val="33366715"/>
    <w:rsid w:val="3422095F"/>
    <w:rsid w:val="348F51EC"/>
    <w:rsid w:val="34E268A9"/>
    <w:rsid w:val="34E85954"/>
    <w:rsid w:val="35CB384D"/>
    <w:rsid w:val="365B4B70"/>
    <w:rsid w:val="39AD2FBC"/>
    <w:rsid w:val="3A004181"/>
    <w:rsid w:val="3B252501"/>
    <w:rsid w:val="3B8348B1"/>
    <w:rsid w:val="3BBF0D15"/>
    <w:rsid w:val="3BF16F66"/>
    <w:rsid w:val="3D274DE4"/>
    <w:rsid w:val="3D9128F5"/>
    <w:rsid w:val="3DDD0DA2"/>
    <w:rsid w:val="3EA73F81"/>
    <w:rsid w:val="3F066BF0"/>
    <w:rsid w:val="3FBC281F"/>
    <w:rsid w:val="416A2A38"/>
    <w:rsid w:val="428B27B0"/>
    <w:rsid w:val="44345E70"/>
    <w:rsid w:val="446753C6"/>
    <w:rsid w:val="45252F0E"/>
    <w:rsid w:val="4575727C"/>
    <w:rsid w:val="47C84AD3"/>
    <w:rsid w:val="48AC75FB"/>
    <w:rsid w:val="48B621DD"/>
    <w:rsid w:val="49495EC9"/>
    <w:rsid w:val="4A5E1CFE"/>
    <w:rsid w:val="4B5F7292"/>
    <w:rsid w:val="4BC40E0E"/>
    <w:rsid w:val="4CAD39C5"/>
    <w:rsid w:val="4CF43880"/>
    <w:rsid w:val="4D283CA5"/>
    <w:rsid w:val="4D431F09"/>
    <w:rsid w:val="4E7F7BF0"/>
    <w:rsid w:val="50D72117"/>
    <w:rsid w:val="51742FB0"/>
    <w:rsid w:val="51F46D81"/>
    <w:rsid w:val="5220441F"/>
    <w:rsid w:val="559C0E01"/>
    <w:rsid w:val="58FB2ECB"/>
    <w:rsid w:val="597B7B27"/>
    <w:rsid w:val="5A7D0C1E"/>
    <w:rsid w:val="5ABC1C87"/>
    <w:rsid w:val="5AF87DE3"/>
    <w:rsid w:val="5B6C3B0B"/>
    <w:rsid w:val="5C840D54"/>
    <w:rsid w:val="5ED660A5"/>
    <w:rsid w:val="61990DAC"/>
    <w:rsid w:val="620E47AA"/>
    <w:rsid w:val="635325CE"/>
    <w:rsid w:val="635D6412"/>
    <w:rsid w:val="63E17D6C"/>
    <w:rsid w:val="64C3035F"/>
    <w:rsid w:val="657C03AC"/>
    <w:rsid w:val="66F248EA"/>
    <w:rsid w:val="66FE4406"/>
    <w:rsid w:val="671C4233"/>
    <w:rsid w:val="67431CE3"/>
    <w:rsid w:val="67B34143"/>
    <w:rsid w:val="67D42763"/>
    <w:rsid w:val="68693658"/>
    <w:rsid w:val="68B842DE"/>
    <w:rsid w:val="68DA7A30"/>
    <w:rsid w:val="699809CD"/>
    <w:rsid w:val="69AD586F"/>
    <w:rsid w:val="6A8F677A"/>
    <w:rsid w:val="6B6376B4"/>
    <w:rsid w:val="6C4A5356"/>
    <w:rsid w:val="6C711CE5"/>
    <w:rsid w:val="6CD7419C"/>
    <w:rsid w:val="6D314E29"/>
    <w:rsid w:val="6E836486"/>
    <w:rsid w:val="6E8C6205"/>
    <w:rsid w:val="6E9B7409"/>
    <w:rsid w:val="6F9823CA"/>
    <w:rsid w:val="7026010C"/>
    <w:rsid w:val="73B30B19"/>
    <w:rsid w:val="75ED31ED"/>
    <w:rsid w:val="766C23ED"/>
    <w:rsid w:val="772A154D"/>
    <w:rsid w:val="772B18AF"/>
    <w:rsid w:val="78C14E64"/>
    <w:rsid w:val="78D92F85"/>
    <w:rsid w:val="7AC027B5"/>
    <w:rsid w:val="7B43596F"/>
    <w:rsid w:val="7C28534D"/>
    <w:rsid w:val="7CFD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Calibri" w:hAnsi="Calibri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0"/>
    <w:rPr>
      <w:i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2025-04-24T02:53:00Z</dcterms:created>
  <dc:creator>lenovo</dc:creator>
  <cp:lastModifiedBy>林杰</cp:lastModifiedBy>
  <cp:lastPrinted>2026-03-17T00:11:00Z</cp:lastPrinted>
  <dcterms:modified xsi:type="dcterms:W3CDTF">2026-08-03T02:30:04Z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9BEADC269D0C45D2BD3945051027B6AA</vt:lpwstr>
  </property>
</Properties>
</file>