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right"/>
        <w:textAlignment w:val="auto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315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right"/>
        <w:textAlignment w:val="auto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罪犯巫佳德，男，1980年11月25日出生，汉族，初中文化，户籍所在地广东省</w:t>
      </w:r>
      <w:r>
        <w:rPr>
          <w:rFonts w:hint="eastAsia" w:ascii="仿宋_GB2312" w:hAnsi="Times New Roman"/>
          <w:szCs w:val="32"/>
          <w:lang w:val="en-US" w:eastAsia="zh-CN"/>
        </w:rPr>
        <w:t>潮州市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福建省东山县人民法院于2021年9月26日作出</w:t>
      </w:r>
      <w:r>
        <w:rPr>
          <w:rFonts w:hint="eastAsia" w:ascii="仿宋_GB2312" w:hAnsi="Times New Roman"/>
          <w:szCs w:val="32"/>
          <w:lang w:eastAsia="zh-CN"/>
        </w:rPr>
        <w:t>（</w:t>
      </w:r>
      <w:r>
        <w:rPr>
          <w:rFonts w:hint="eastAsia" w:ascii="仿宋_GB2312" w:hAnsi="Times New Roman"/>
          <w:szCs w:val="32"/>
        </w:rPr>
        <w:t>2021</w:t>
      </w:r>
      <w:r>
        <w:rPr>
          <w:rFonts w:hint="eastAsia" w:ascii="仿宋_GB2312" w:hAnsi="Times New Roman"/>
          <w:szCs w:val="32"/>
          <w:lang w:eastAsia="zh-CN"/>
        </w:rPr>
        <w:t>）</w:t>
      </w:r>
      <w:r>
        <w:rPr>
          <w:rFonts w:hint="eastAsia" w:ascii="仿宋_GB2312" w:hAnsi="Times New Roman"/>
          <w:szCs w:val="32"/>
        </w:rPr>
        <w:t>闽0626刑初119号刑事判决，以被告人巫佳德犯容留卖淫罪，判处有期徒刑五年九个月，并处罚金十二万元，继续追缴三</w:t>
      </w:r>
      <w:r>
        <w:rPr>
          <w:rFonts w:hint="eastAsia" w:ascii="仿宋_GB2312" w:hAnsi="Times New Roman"/>
          <w:szCs w:val="32"/>
          <w:lang w:val="en-US" w:eastAsia="zh-CN"/>
        </w:rPr>
        <w:t>被告</w:t>
      </w:r>
      <w:r>
        <w:rPr>
          <w:rFonts w:hint="eastAsia" w:ascii="仿宋_GB2312" w:hAnsi="Times New Roman"/>
          <w:szCs w:val="32"/>
        </w:rPr>
        <w:t>人</w:t>
      </w:r>
      <w:r>
        <w:rPr>
          <w:rFonts w:hint="eastAsia" w:ascii="仿宋_GB2312" w:hAnsi="Times New Roman"/>
          <w:szCs w:val="32"/>
          <w:lang w:val="en-US" w:eastAsia="zh-CN"/>
        </w:rPr>
        <w:t>共同</w:t>
      </w:r>
      <w:r>
        <w:rPr>
          <w:rFonts w:hint="eastAsia" w:ascii="仿宋_GB2312" w:hAnsi="Times New Roman"/>
          <w:szCs w:val="32"/>
        </w:rPr>
        <w:t>违法所得168650（三人平分）。刑期自2021年4月16日起至2027年1月15日止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2021年12月21日交付福建省厦门监狱执行刑罚。 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日，福建省厦门市中级人民法院以（202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）闽02刑更</w:t>
      </w:r>
      <w:r>
        <w:rPr>
          <w:rFonts w:hint="eastAsia" w:ascii="仿宋_GB2312" w:hAnsi="Times New Roman"/>
          <w:szCs w:val="32"/>
          <w:lang w:val="en-US" w:eastAsia="zh-CN"/>
        </w:rPr>
        <w:t>372</w:t>
      </w:r>
      <w:r>
        <w:rPr>
          <w:rFonts w:hint="eastAsia" w:ascii="仿宋_GB2312" w:hAnsi="Times New Roman"/>
          <w:szCs w:val="32"/>
        </w:rPr>
        <w:t>号刑事裁定，</w:t>
      </w:r>
      <w:r>
        <w:rPr>
          <w:rFonts w:hint="eastAsia" w:ascii="仿宋_GB2312" w:hAnsi="Times New Roman"/>
          <w:szCs w:val="32"/>
          <w:lang w:val="en-US" w:eastAsia="zh-CN"/>
        </w:rPr>
        <w:t>对其</w:t>
      </w:r>
      <w:r>
        <w:rPr>
          <w:rFonts w:hint="eastAsia" w:ascii="仿宋_GB2312" w:hAnsi="Times New Roman"/>
          <w:szCs w:val="32"/>
        </w:rPr>
        <w:t>减去有期徒刑</w:t>
      </w:r>
      <w:r>
        <w:rPr>
          <w:rFonts w:hint="eastAsia" w:ascii="仿宋_GB2312" w:hAnsi="Times New Roman"/>
          <w:szCs w:val="32"/>
          <w:lang w:val="en-US" w:eastAsia="zh-CN"/>
        </w:rPr>
        <w:t>二</w:t>
      </w:r>
      <w:r>
        <w:rPr>
          <w:rFonts w:hint="eastAsia" w:ascii="仿宋_GB2312" w:hAnsi="Times New Roman"/>
          <w:szCs w:val="32"/>
        </w:rPr>
        <w:t>个月，现刑期至202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日送达。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/>
          <w:szCs w:val="32"/>
          <w:lang w:val="en-US" w:eastAsia="zh-CN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劳动改造：</w:t>
      </w:r>
      <w:r>
        <w:rPr>
          <w:rFonts w:hint="eastAsia" w:ascii="仿宋_GB2312"/>
          <w:szCs w:val="32"/>
        </w:rPr>
        <w:t>能参加劳动，努力完成劳动任务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奖惩情况：该犯上次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提请减刑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周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剩余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297.5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分，本轮考核期202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月至2026年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月累计获得考核分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2406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分，合计获得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2703.5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分，表扬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次。间隔期202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至2026年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月，获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2000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分。考核期内无违规。</w:t>
      </w:r>
    </w:p>
    <w:p>
      <w:pPr>
        <w:pStyle w:val="9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 w:val="0"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该犯原判</w:t>
      </w:r>
      <w:r>
        <w:rPr>
          <w:rFonts w:hint="eastAsia" w:ascii="仿宋_GB2312" w:hAnsi="Times New Roman"/>
          <w:szCs w:val="32"/>
        </w:rPr>
        <w:t>财产性判项</w:t>
      </w:r>
      <w:r>
        <w:rPr>
          <w:rFonts w:hint="eastAsia"/>
          <w:szCs w:val="32"/>
        </w:rPr>
        <w:t>已履行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其中，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万元，</w:t>
      </w:r>
      <w:r>
        <w:rPr>
          <w:rFonts w:hint="eastAsia" w:ascii="仿宋_GB2312" w:hAnsi="仿宋_GB2312" w:cs="仿宋_GB2312"/>
          <w:szCs w:val="32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</w:rPr>
        <w:t>继续追缴三人违法所得168650（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个人部分56216.67元</w:t>
      </w:r>
      <w:r>
        <w:rPr>
          <w:rFonts w:hint="eastAsia" w:ascii="仿宋_GB2312" w:hAnsi="仿宋_GB2312" w:eastAsia="仿宋_GB2312" w:cs="仿宋_GB2312"/>
          <w:szCs w:val="32"/>
        </w:rPr>
        <w:t>），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已履行1</w:t>
      </w:r>
      <w:r>
        <w:rPr>
          <w:rFonts w:hint="eastAsia" w:ascii="仿宋_GB2312" w:hAnsi="仿宋_GB2312" w:eastAsia="仿宋_GB2312" w:cs="仿宋_GB2312"/>
          <w:szCs w:val="32"/>
        </w:rPr>
        <w:t>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00</w:t>
      </w:r>
      <w:r>
        <w:rPr>
          <w:rFonts w:hint="eastAsia" w:ascii="仿宋_GB2312" w:hAnsi="Times New Roman"/>
          <w:szCs w:val="32"/>
        </w:rPr>
        <w:t>元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本次向福建省</w:t>
      </w:r>
      <w:r>
        <w:rPr>
          <w:rFonts w:hint="eastAsia"/>
          <w:szCs w:val="32"/>
        </w:rPr>
        <w:t>厦门市中级人民</w:t>
      </w:r>
      <w:bookmarkStart w:id="0" w:name="_GoBack"/>
      <w:bookmarkEnd w:id="0"/>
      <w:r>
        <w:rPr>
          <w:rFonts w:hint="eastAsia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105</w:t>
      </w:r>
      <w:r>
        <w:rPr>
          <w:rFonts w:hint="eastAsia" w:ascii="仿宋_GB2312"/>
          <w:szCs w:val="32"/>
        </w:rPr>
        <w:t>00</w:t>
      </w:r>
      <w:r>
        <w:rPr>
          <w:rFonts w:hint="eastAsia" w:ascii="仿宋_GB2312" w:hAnsi="Times New Roman"/>
          <w:szCs w:val="32"/>
        </w:rPr>
        <w:t>元。考核期月均消费</w:t>
      </w:r>
      <w:r>
        <w:rPr>
          <w:rFonts w:hint="eastAsia" w:ascii="仿宋_GB2312" w:hAnsi="Times New Roman"/>
          <w:szCs w:val="32"/>
          <w:lang w:val="en-US" w:eastAsia="zh-CN"/>
        </w:rPr>
        <w:t>277.28</w:t>
      </w:r>
      <w:r>
        <w:rPr>
          <w:rFonts w:hint="eastAsia" w:ascii="仿宋_GB2312" w:hAnsi="Times New Roman"/>
          <w:szCs w:val="32"/>
        </w:rPr>
        <w:t>元，账户可用余额</w:t>
      </w:r>
      <w:r>
        <w:rPr>
          <w:rFonts w:hint="eastAsia" w:ascii="仿宋_GB2312" w:hAnsi="Times New Roman"/>
          <w:szCs w:val="32"/>
          <w:lang w:val="en-US" w:eastAsia="zh-CN"/>
        </w:rPr>
        <w:t>469.51</w:t>
      </w:r>
      <w:r>
        <w:rPr>
          <w:rFonts w:hint="eastAsia" w:ascii="仿宋_GB2312" w:hAnsi="Times New Roman"/>
          <w:szCs w:val="32"/>
        </w:rPr>
        <w:t>元。</w:t>
      </w:r>
      <w:r>
        <w:rPr>
          <w:rFonts w:hint="eastAsia" w:ascii="仿宋_GB2312"/>
          <w:szCs w:val="32"/>
        </w:rPr>
        <w:t>福建省东山县人民法院复函：</w:t>
      </w:r>
      <w:r>
        <w:rPr>
          <w:rFonts w:hint="eastAsia" w:ascii="仿宋_GB2312"/>
          <w:szCs w:val="32"/>
          <w:lang w:val="en-US" w:eastAsia="zh-CN"/>
        </w:rPr>
        <w:t>经查，</w:t>
      </w:r>
      <w:r>
        <w:rPr>
          <w:rFonts w:hint="eastAsia" w:ascii="仿宋_GB2312"/>
          <w:szCs w:val="32"/>
        </w:rPr>
        <w:t>罪犯巫佳德</w:t>
      </w:r>
      <w:r>
        <w:rPr>
          <w:rFonts w:hint="eastAsia" w:ascii="仿宋_GB2312"/>
          <w:szCs w:val="32"/>
          <w:lang w:val="en-US" w:eastAsia="zh-CN"/>
        </w:rPr>
        <w:t>尚未</w:t>
      </w:r>
      <w:r>
        <w:rPr>
          <w:rFonts w:hint="eastAsia" w:ascii="仿宋_GB2312"/>
          <w:szCs w:val="32"/>
        </w:rPr>
        <w:t>缴纳罚金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尚未缴纳违法所得。在执行过程中，巫佳德名下暂无可供执行的财产；暂未发现罪犯巫佳德存在拒不交代赃款、赃物去向情节、存在隐瞒、藏匿、转移财产情节、存在妨害财产性判项执行情节。</w:t>
      </w:r>
    </w:p>
    <w:p>
      <w:pPr>
        <w:pStyle w:val="9"/>
        <w:keepNext w:val="0"/>
        <w:keepLines w:val="0"/>
        <w:pageBreakBefore w:val="0"/>
        <w:widowControl w:val="0"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该犯原判财产性判项履行金额</w:t>
      </w:r>
      <w:r>
        <w:rPr>
          <w:rFonts w:hint="eastAsia" w:ascii="仿宋_GB2312" w:cs="仿宋_GB2312"/>
          <w:szCs w:val="32"/>
        </w:rPr>
        <w:t>未达到其个人应履行总额</w:t>
      </w:r>
      <w:r>
        <w:rPr>
          <w:rFonts w:hint="eastAsia" w:ascii="仿宋_GB2312" w:hAnsi="Times New Roman"/>
          <w:szCs w:val="32"/>
        </w:rPr>
        <w:t>30%，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</w:rPr>
        <w:t>三个月。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18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巫佳德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四个月</w:t>
      </w:r>
      <w:r>
        <w:rPr>
          <w:rFonts w:hint="eastAsia" w:ascii="仿宋_GB2312" w:hAnsi="Times New Roman"/>
          <w:szCs w:val="32"/>
          <w:highlight w:val="none"/>
        </w:rPr>
        <w:t>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巫佳德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796" w:rightChars="379" w:firstLine="640" w:firstLineChars="200"/>
        <w:jc w:val="right"/>
        <w:textAlignment w:val="auto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153453C"/>
    <w:rsid w:val="091506E0"/>
    <w:rsid w:val="0FF548B2"/>
    <w:rsid w:val="11FC405B"/>
    <w:rsid w:val="128A7BF7"/>
    <w:rsid w:val="175E5E2E"/>
    <w:rsid w:val="184D0F51"/>
    <w:rsid w:val="18DC7E6B"/>
    <w:rsid w:val="1A0E3CDD"/>
    <w:rsid w:val="1A5938D4"/>
    <w:rsid w:val="1B1B778F"/>
    <w:rsid w:val="1E1802F4"/>
    <w:rsid w:val="1E5F445F"/>
    <w:rsid w:val="1ECC285D"/>
    <w:rsid w:val="1F096F8A"/>
    <w:rsid w:val="20523964"/>
    <w:rsid w:val="20966029"/>
    <w:rsid w:val="21B83845"/>
    <w:rsid w:val="21BA41E2"/>
    <w:rsid w:val="2238268B"/>
    <w:rsid w:val="24CE798E"/>
    <w:rsid w:val="27E34B50"/>
    <w:rsid w:val="29EB09E6"/>
    <w:rsid w:val="2B744909"/>
    <w:rsid w:val="2D4A041A"/>
    <w:rsid w:val="2E6F1AC5"/>
    <w:rsid w:val="2F714F4D"/>
    <w:rsid w:val="2F965624"/>
    <w:rsid w:val="3002438A"/>
    <w:rsid w:val="30767363"/>
    <w:rsid w:val="30844CF9"/>
    <w:rsid w:val="30BA4061"/>
    <w:rsid w:val="30F73B7E"/>
    <w:rsid w:val="310C7299"/>
    <w:rsid w:val="31C127CA"/>
    <w:rsid w:val="34404A94"/>
    <w:rsid w:val="34B32E9C"/>
    <w:rsid w:val="36BD634E"/>
    <w:rsid w:val="36FB31FA"/>
    <w:rsid w:val="38012EF2"/>
    <w:rsid w:val="383C377E"/>
    <w:rsid w:val="398C4910"/>
    <w:rsid w:val="39D46E39"/>
    <w:rsid w:val="3C77066A"/>
    <w:rsid w:val="3CD718B2"/>
    <w:rsid w:val="4067565F"/>
    <w:rsid w:val="41443B0A"/>
    <w:rsid w:val="43152C1B"/>
    <w:rsid w:val="43CB4345"/>
    <w:rsid w:val="45874006"/>
    <w:rsid w:val="47C826EE"/>
    <w:rsid w:val="48561DB6"/>
    <w:rsid w:val="48D94411"/>
    <w:rsid w:val="49380EAD"/>
    <w:rsid w:val="49C76403"/>
    <w:rsid w:val="4F401BA8"/>
    <w:rsid w:val="500E1382"/>
    <w:rsid w:val="50AE22ED"/>
    <w:rsid w:val="50B057F0"/>
    <w:rsid w:val="54567D5E"/>
    <w:rsid w:val="56B469BB"/>
    <w:rsid w:val="57F96F9A"/>
    <w:rsid w:val="5CD06079"/>
    <w:rsid w:val="5D4246D2"/>
    <w:rsid w:val="5EC06F38"/>
    <w:rsid w:val="60CA08C6"/>
    <w:rsid w:val="611438F2"/>
    <w:rsid w:val="642E7C43"/>
    <w:rsid w:val="64D07BC8"/>
    <w:rsid w:val="65746791"/>
    <w:rsid w:val="662E3815"/>
    <w:rsid w:val="681D3447"/>
    <w:rsid w:val="6B820CBD"/>
    <w:rsid w:val="6DDB6428"/>
    <w:rsid w:val="6E4D2384"/>
    <w:rsid w:val="6F6F5A26"/>
    <w:rsid w:val="6FBF25B7"/>
    <w:rsid w:val="71842E0F"/>
    <w:rsid w:val="7191072D"/>
    <w:rsid w:val="72704E14"/>
    <w:rsid w:val="72D27981"/>
    <w:rsid w:val="745969AC"/>
    <w:rsid w:val="74927A4C"/>
    <w:rsid w:val="7669433F"/>
    <w:rsid w:val="7AC3458C"/>
    <w:rsid w:val="7CE319E4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qFormat/>
    <w:uiPriority w:val="0"/>
    <w:rPr>
      <w:rFonts w:cs="Times New Roman"/>
    </w:rPr>
  </w:style>
  <w:style w:type="character" w:customStyle="1" w:styleId="7">
    <w:name w:val="页码 New New"/>
    <w:qFormat/>
    <w:uiPriority w:val="0"/>
    <w:rPr>
      <w:rFonts w:cs="Times New Roman"/>
    </w:rPr>
  </w:style>
  <w:style w:type="paragraph" w:customStyle="1" w:styleId="8">
    <w:name w:val="称呼 New New"/>
    <w:basedOn w:val="9"/>
    <w:next w:val="9"/>
    <w:qFormat/>
    <w:uiPriority w:val="0"/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qFormat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&#19977;&#22823;&#38431;&#12289;8&#12289;&#21307;&#38498;&#26448;&#26009;\2026\3&#65288;&#25130;3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3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林杰</cp:lastModifiedBy>
  <cp:lastPrinted>2026-06-25T09:02:00Z</cp:lastPrinted>
  <dcterms:modified xsi:type="dcterms:W3CDTF">2026-08-03T02:23:05Z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1A995192B0B64B51A8B5A7C6F66CC6C7</vt:lpwstr>
  </property>
</Properties>
</file>