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320" w:firstLine="0" w:firstLineChars="0"/>
        <w:jc w:val="right"/>
        <w:textAlignment w:val="auto"/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26〕闽厦狱减字第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263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0" w:firstLineChars="0"/>
        <w:jc w:val="left"/>
        <w:textAlignment w:val="auto"/>
        <w:rPr>
          <w:rFonts w:ascii="仿宋_GB2312" w:hAnsi="Times New Roman" w:eastAsia="仿宋_GB2312" w:cs="Times New Roman"/>
          <w:b/>
          <w:bCs/>
          <w:kern w:val="32"/>
          <w:sz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林雨炳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户籍地</w:t>
      </w:r>
      <w:r>
        <w:rPr>
          <w:rFonts w:hint="eastAsia" w:ascii="仿宋_GB2312"/>
          <w:szCs w:val="32"/>
          <w:lang w:val="en-US" w:eastAsia="zh-CN"/>
        </w:rPr>
        <w:t>福建省南安市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曾因犯抢劫罪于</w:t>
      </w:r>
      <w:r>
        <w:rPr>
          <w:rFonts w:hint="eastAsia" w:ascii="仿宋_GB2312"/>
          <w:szCs w:val="32"/>
          <w:lang w:val="en-US" w:eastAsia="zh-CN"/>
        </w:rPr>
        <w:t>1998年7月3日被南安市人民法院判处有期徒刑二年，并处罚金人民币一千元，于2000年1月1日刑满释放。系前科。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福建省泉州市中级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林雨炳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制造毒品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十五年，并处没收个人财产人民币十万元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该犯及同案犯不服，提出上诉。福建省高级人民法院于</w:t>
      </w:r>
      <w:r>
        <w:rPr>
          <w:rFonts w:hint="eastAsia" w:ascii="仿宋_GB2312"/>
          <w:szCs w:val="32"/>
          <w:lang w:val="en-US" w:eastAsia="zh-CN"/>
        </w:rPr>
        <w:t>2023年11月28日作出（2023）闽刑终173号刑事裁定：驳回上诉，维持原判。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</w:t>
      </w:r>
      <w:r>
        <w:rPr>
          <w:rFonts w:hint="eastAsia" w:ascii="仿宋_GB2312" w:hAnsi="仿宋_GB2312" w:cs="仿宋_GB2312"/>
          <w:szCs w:val="32"/>
          <w:lang w:val="zh-CN"/>
        </w:rPr>
        <w:t>考核期内</w:t>
      </w:r>
      <w:r>
        <w:rPr>
          <w:rFonts w:hint="eastAsia" w:ascii="仿宋_GB2312" w:hAnsi="仿宋_GB2312" w:cs="仿宋_GB2312"/>
          <w:szCs w:val="32"/>
          <w:lang w:val="zh-CN" w:eastAsia="zh-CN"/>
        </w:rPr>
        <w:t>有</w:t>
      </w:r>
      <w:r>
        <w:rPr>
          <w:rFonts w:hint="eastAsia" w:ascii="仿宋_GB2312" w:hAnsi="仿宋_GB2312" w:cs="仿宋_GB2312"/>
          <w:szCs w:val="32"/>
          <w:lang w:val="zh-CN"/>
        </w:rPr>
        <w:t>违规</w:t>
      </w:r>
      <w:r>
        <w:rPr>
          <w:rFonts w:hint="eastAsia" w:ascii="仿宋_GB2312" w:hAnsi="仿宋_GB2312" w:cs="仿宋_GB2312"/>
          <w:szCs w:val="32"/>
          <w:lang w:val="zh-CN" w:eastAsia="zh-CN"/>
        </w:rPr>
        <w:t>行为</w:t>
      </w:r>
      <w:r>
        <w:rPr>
          <w:rFonts w:hint="eastAsia" w:ascii="仿宋_GB2312" w:hAnsi="仿宋_GB2312" w:cs="仿宋_GB2312"/>
          <w:szCs w:val="32"/>
          <w:lang w:val="zh-CN"/>
        </w:rPr>
        <w:t>，经民警教育后，能够遵规守纪。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</w:t>
      </w:r>
      <w:r>
        <w:rPr>
          <w:rFonts w:hint="eastAsia" w:ascii="仿宋_GB2312"/>
          <w:szCs w:val="32"/>
          <w:lang w:val="en-US" w:eastAsia="zh-CN"/>
        </w:rPr>
        <w:t>思想、文化、职业技术教育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szCs w:val="32"/>
          <w:lang w:val="en-US" w:eastAsia="zh-CN"/>
        </w:rPr>
        <w:t>劳动</w:t>
      </w:r>
      <w:r>
        <w:rPr>
          <w:rFonts w:hint="eastAsia" w:ascii="仿宋_GB2312"/>
          <w:szCs w:val="32"/>
          <w:lang w:val="zh-CN" w:eastAsia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月累计获考核分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2539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次，物质奖励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。考核期内</w:t>
      </w:r>
      <w:r>
        <w:rPr>
          <w:rFonts w:hint="eastAsia" w:ascii="仿宋_GB2312" w:hAnsi="仿宋_GB2312" w:cs="仿宋_GB2312"/>
          <w:bCs/>
          <w:szCs w:val="32"/>
          <w:highlight w:val="none"/>
        </w:rPr>
        <w:t>违</w:t>
      </w:r>
      <w:r>
        <w:rPr>
          <w:rFonts w:hint="eastAsia" w:ascii="仿宋_GB2312" w:hAnsi="仿宋_GB2312" w:cs="仿宋_GB2312"/>
          <w:bCs/>
          <w:szCs w:val="32"/>
        </w:rPr>
        <w:t>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eastAsia="zh-CN"/>
        </w:rPr>
        <w:t>无重大违规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  <w:lang w:val="zh-CN" w:eastAsia="zh-CN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没收个人财产十万元，其中本次向福建省泉州市中级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缴交十万元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林雨炳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六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0" w:firstLineChars="0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附件：⒈罪犯</w:t>
      </w:r>
      <w:r>
        <w:rPr>
          <w:rFonts w:hint="eastAsia" w:cs="仿宋_GB2312"/>
          <w:kern w:val="32"/>
          <w:sz w:val="32"/>
          <w:szCs w:val="32"/>
          <w:highlight w:val="none"/>
          <w:lang w:val="en-US" w:eastAsia="zh-CN" w:bidi="ar-SA"/>
        </w:rPr>
        <w:t>林雨炳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righ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1014" w:rightChars="317"/>
        <w:jc w:val="right"/>
        <w:textAlignment w:val="auto"/>
        <w:rPr>
          <w:rFonts w:hint="eastAsia" w:ascii="仿宋_GB2312"/>
          <w:szCs w:val="32"/>
          <w:highlight w:val="none"/>
          <w:lang w:val="zh-CN" w:eastAsia="zh-CN"/>
        </w:rPr>
      </w:pP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>2026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月</w:t>
      </w: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>22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日</w:t>
      </w: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 xml:space="preserve"> </w:t>
      </w:r>
    </w:p>
    <w:p>
      <w:pPr>
        <w:widowControl w:val="0"/>
        <w:autoSpaceDE w:val="0"/>
        <w:autoSpaceDN w:val="0"/>
        <w:adjustRightInd w:val="0"/>
        <w:spacing w:line="430" w:lineRule="exact"/>
        <w:ind w:firstLine="640" w:firstLineChars="200"/>
        <w:jc w:val="both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</w:p>
    <w:p>
      <w:pPr>
        <w:widowControl w:val="0"/>
        <w:autoSpaceDE w:val="0"/>
        <w:autoSpaceDN w:val="0"/>
        <w:adjustRightInd w:val="0"/>
        <w:spacing w:line="430" w:lineRule="exact"/>
        <w:ind w:firstLine="640" w:firstLineChars="200"/>
        <w:jc w:val="both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A65D2"/>
    <w:rsid w:val="0C3E586C"/>
    <w:rsid w:val="20207CC4"/>
    <w:rsid w:val="252E0153"/>
    <w:rsid w:val="28DF501C"/>
    <w:rsid w:val="2E881812"/>
    <w:rsid w:val="535B1E41"/>
    <w:rsid w:val="5B5A6D06"/>
    <w:rsid w:val="60B820F3"/>
    <w:rsid w:val="67794E7D"/>
    <w:rsid w:val="689A5F3B"/>
    <w:rsid w:val="777622F8"/>
    <w:rsid w:val="7CAE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2026-01-31T01:47:00Z</dcterms:created>
  <dc:creator>user</dc:creator>
  <cp:lastModifiedBy>周文娟</cp:lastModifiedBy>
  <cp:lastPrinted>2026-06-24T09:40:54Z</cp:lastPrinted>
  <dcterms:modified xsi:type="dcterms:W3CDTF">2026-06-24T09:41:25Z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5B0C60176CD34077B20728CBD1A781DE</vt:lpwstr>
  </property>
</Properties>
</file>