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321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9"/>
        <w:spacing w:line="240" w:lineRule="auto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洪军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  <w:lang w:val="en-US" w:eastAsia="zh-CN"/>
        </w:rPr>
        <w:t>88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</w:rPr>
        <w:t>文化，户籍所在地福建省南安市。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南安市</w:t>
      </w:r>
      <w:r>
        <w:rPr>
          <w:rFonts w:hint="eastAsia" w:ascii="仿宋_GB2312"/>
          <w:szCs w:val="32"/>
        </w:rPr>
        <w:t>人民法院于2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0583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782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洪军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三个月</w:t>
      </w:r>
      <w:r>
        <w:rPr>
          <w:rFonts w:hint="eastAsia" w:ascii="仿宋_GB2312"/>
          <w:szCs w:val="32"/>
        </w:rPr>
        <w:t>，并处罚金</w:t>
      </w:r>
      <w:r>
        <w:rPr>
          <w:rFonts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十</w:t>
      </w:r>
      <w:r>
        <w:rPr>
          <w:rFonts w:hint="eastAsia" w:ascii="仿宋_GB2312"/>
          <w:szCs w:val="32"/>
        </w:rPr>
        <w:t>万元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罚金已缴纳三万元</w:t>
      </w:r>
      <w:r>
        <w:rPr>
          <w:rFonts w:hint="eastAsia" w:ascii="仿宋_GB2312"/>
          <w:szCs w:val="32"/>
          <w:lang w:eastAsia="zh-CN"/>
        </w:rPr>
        <w:t>），</w:t>
      </w:r>
      <w:r>
        <w:rPr>
          <w:rFonts w:hint="eastAsia" w:ascii="仿宋_GB2312"/>
          <w:szCs w:val="32"/>
          <w:lang w:val="en-US" w:eastAsia="zh-CN"/>
        </w:rPr>
        <w:t>扣押在案的被告人洪军违法所得人民币十万元，予以没收，由扣押机关南安市公安局依法上缴国库。</w:t>
      </w:r>
      <w:r>
        <w:rPr>
          <w:rFonts w:hint="eastAsia" w:ascii="仿宋_GB2312"/>
          <w:szCs w:val="32"/>
        </w:rPr>
        <w:t>刑期自2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日起至2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ascii="仿宋_GB2312"/>
          <w:szCs w:val="32"/>
        </w:rPr>
        <w:t>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9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240" w:lineRule="auto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  <w:lang w:val="zh-CN"/>
        </w:rPr>
        <w:t>奖惩情况：</w:t>
      </w:r>
      <w:r>
        <w:rPr>
          <w:rFonts w:hint="eastAsia" w:ascii="仿宋_GB2312" w:hAnsi="仿宋" w:cs="宋体"/>
          <w:szCs w:val="32"/>
          <w:lang w:val="zh-CN"/>
        </w:rPr>
        <w:t>该犯考核期20</w:t>
      </w:r>
      <w:r>
        <w:rPr>
          <w:rFonts w:hint="eastAsia" w:ascii="仿宋_GB2312" w:hAnsi="仿宋" w:cs="宋体"/>
          <w:szCs w:val="32"/>
          <w:lang w:val="en-US" w:eastAsia="zh-CN"/>
        </w:rPr>
        <w:t>24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8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13</w:t>
      </w:r>
      <w:r>
        <w:rPr>
          <w:rFonts w:hint="eastAsia" w:ascii="仿宋_GB2312" w:hAnsi="仿宋" w:cs="宋体"/>
          <w:szCs w:val="32"/>
          <w:lang w:val="zh-CN"/>
        </w:rPr>
        <w:t>日至202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1929.7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次。</w:t>
      </w:r>
      <w:r>
        <w:rPr>
          <w:rFonts w:hint="eastAsia" w:ascii="仿宋_GB2312" w:hAnsi="仿宋" w:cs="宋体"/>
          <w:szCs w:val="32"/>
          <w:lang w:val="en-US" w:eastAsia="zh-CN"/>
        </w:rPr>
        <w:t>考核期</w:t>
      </w:r>
      <w:r>
        <w:rPr>
          <w:rFonts w:hint="eastAsia" w:ascii="仿宋_GB2312" w:hAnsi="仿宋" w:cs="宋体"/>
          <w:szCs w:val="32"/>
          <w:lang w:val="zh-CN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default" w:ascii="仿宋_GB2312" w:hAnsi="宋体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该犯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原判财产性判项</w:t>
      </w:r>
      <w:r>
        <w:rPr>
          <w:rFonts w:hint="eastAsia" w:ascii="仿宋_GB2312"/>
          <w:szCs w:val="32"/>
        </w:rPr>
        <w:t>罚金</w:t>
      </w:r>
      <w:r>
        <w:rPr>
          <w:rFonts w:hint="eastAsia" w:ascii="仿宋_GB2312"/>
          <w:szCs w:val="32"/>
          <w:lang w:val="en-US" w:eastAsia="zh-CN"/>
        </w:rPr>
        <w:t>十</w:t>
      </w:r>
      <w:r>
        <w:rPr>
          <w:rFonts w:hint="eastAsia" w:ascii="仿宋_GB2312"/>
          <w:szCs w:val="32"/>
        </w:rPr>
        <w:t>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福建省</w:t>
      </w: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南安市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人民法院于202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年</w:t>
      </w: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日</w:t>
      </w: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作出（2025）闽0583执恢434号结案通知书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：</w:t>
      </w: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被告人洪军已按</w:t>
      </w:r>
      <w:r>
        <w:rPr>
          <w:rFonts w:hint="eastAsia" w:ascii="仿宋_GB2312"/>
          <w:szCs w:val="32"/>
        </w:rPr>
        <w:t>（20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0583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782</w:t>
      </w:r>
      <w:r>
        <w:rPr>
          <w:rFonts w:hint="eastAsia" w:ascii="仿宋_GB2312"/>
          <w:szCs w:val="32"/>
        </w:rPr>
        <w:t>号刑事判决</w:t>
      </w:r>
      <w:r>
        <w:rPr>
          <w:rFonts w:hint="eastAsia" w:ascii="仿宋_GB2312"/>
          <w:szCs w:val="32"/>
          <w:lang w:val="en-US" w:eastAsia="zh-CN"/>
        </w:rPr>
        <w:t>确定的内容</w:t>
      </w: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履行完毕，本院予以结案。</w:t>
      </w:r>
    </w:p>
    <w:p>
      <w:pPr>
        <w:spacing w:line="240" w:lineRule="auto"/>
        <w:ind w:firstLine="640" w:firstLineChars="200"/>
        <w:rPr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2026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月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日</w:t>
      </w:r>
      <w:r>
        <w:rPr>
          <w:rFonts w:hint="eastAsia" w:ascii="仿宋_GB2312"/>
          <w:szCs w:val="32"/>
          <w:highlight w:val="none"/>
        </w:rPr>
        <w:t>至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洪军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仿宋_GB2312" w:cs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cs="仿宋_GB2312"/>
          <w:szCs w:val="32"/>
          <w:highlight w:val="none"/>
        </w:rPr>
        <w:t>。特提请你院审理裁定。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9"/>
        <w:spacing w:line="240" w:lineRule="auto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福建省厦门市中级人民法院</w:t>
      </w:r>
    </w:p>
    <w:p>
      <w:pPr>
        <w:pStyle w:val="9"/>
        <w:spacing w:line="240" w:lineRule="auto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val="en-US" w:eastAsia="zh-CN"/>
        </w:rPr>
        <w:t>洪军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9"/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240" w:lineRule="auto"/>
        <w:ind w:left="640" w:right="-48" w:rightChars="-15"/>
        <w:rPr>
          <w:szCs w:val="32"/>
          <w:highlight w:val="none"/>
        </w:rPr>
      </w:pPr>
    </w:p>
    <w:p>
      <w:pPr>
        <w:pStyle w:val="2"/>
        <w:spacing w:line="240" w:lineRule="auto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pStyle w:val="2"/>
        <w:spacing w:line="240" w:lineRule="auto"/>
        <w:ind w:right="1011" w:rightChars="316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2026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6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40C46"/>
    <w:rsid w:val="000468A0"/>
    <w:rsid w:val="00065F2C"/>
    <w:rsid w:val="00091279"/>
    <w:rsid w:val="000A7A35"/>
    <w:rsid w:val="000C353A"/>
    <w:rsid w:val="000D1F2A"/>
    <w:rsid w:val="000E7E9C"/>
    <w:rsid w:val="00107709"/>
    <w:rsid w:val="00115F56"/>
    <w:rsid w:val="0013623D"/>
    <w:rsid w:val="0014735C"/>
    <w:rsid w:val="0015660C"/>
    <w:rsid w:val="00157908"/>
    <w:rsid w:val="00174BAF"/>
    <w:rsid w:val="00184FF9"/>
    <w:rsid w:val="0019093D"/>
    <w:rsid w:val="001A70DC"/>
    <w:rsid w:val="001C7D88"/>
    <w:rsid w:val="001D4183"/>
    <w:rsid w:val="001F0397"/>
    <w:rsid w:val="001F128D"/>
    <w:rsid w:val="001F4537"/>
    <w:rsid w:val="00212384"/>
    <w:rsid w:val="00257BBA"/>
    <w:rsid w:val="0026614A"/>
    <w:rsid w:val="002742A8"/>
    <w:rsid w:val="00275F27"/>
    <w:rsid w:val="002B2CBA"/>
    <w:rsid w:val="002B7AAD"/>
    <w:rsid w:val="002C13C6"/>
    <w:rsid w:val="002D37F8"/>
    <w:rsid w:val="003374BA"/>
    <w:rsid w:val="003519C6"/>
    <w:rsid w:val="00352559"/>
    <w:rsid w:val="003733F9"/>
    <w:rsid w:val="003851BF"/>
    <w:rsid w:val="00392F4C"/>
    <w:rsid w:val="0039625D"/>
    <w:rsid w:val="003A5052"/>
    <w:rsid w:val="003D008F"/>
    <w:rsid w:val="003E3034"/>
    <w:rsid w:val="003E43D2"/>
    <w:rsid w:val="003F6F60"/>
    <w:rsid w:val="004232B3"/>
    <w:rsid w:val="0046020F"/>
    <w:rsid w:val="00464387"/>
    <w:rsid w:val="00480F13"/>
    <w:rsid w:val="00481285"/>
    <w:rsid w:val="004831D0"/>
    <w:rsid w:val="004949D1"/>
    <w:rsid w:val="004A6389"/>
    <w:rsid w:val="004C5796"/>
    <w:rsid w:val="004E010B"/>
    <w:rsid w:val="004F4101"/>
    <w:rsid w:val="00503E18"/>
    <w:rsid w:val="00536E2A"/>
    <w:rsid w:val="0054308E"/>
    <w:rsid w:val="00572228"/>
    <w:rsid w:val="0059251C"/>
    <w:rsid w:val="005A4BF8"/>
    <w:rsid w:val="005D1BBE"/>
    <w:rsid w:val="005D3AA6"/>
    <w:rsid w:val="0062350B"/>
    <w:rsid w:val="00626F62"/>
    <w:rsid w:val="006276EC"/>
    <w:rsid w:val="00665200"/>
    <w:rsid w:val="00674300"/>
    <w:rsid w:val="00694DD7"/>
    <w:rsid w:val="006F2FB0"/>
    <w:rsid w:val="00722BF0"/>
    <w:rsid w:val="00726BEB"/>
    <w:rsid w:val="007634D3"/>
    <w:rsid w:val="0077034F"/>
    <w:rsid w:val="007738C0"/>
    <w:rsid w:val="00776EE6"/>
    <w:rsid w:val="0078054B"/>
    <w:rsid w:val="00794752"/>
    <w:rsid w:val="0079496F"/>
    <w:rsid w:val="00797AC8"/>
    <w:rsid w:val="007A43D3"/>
    <w:rsid w:val="007B35AB"/>
    <w:rsid w:val="007C3E77"/>
    <w:rsid w:val="007C5A92"/>
    <w:rsid w:val="007D0C89"/>
    <w:rsid w:val="007D1E8B"/>
    <w:rsid w:val="007D7E53"/>
    <w:rsid w:val="007F41E4"/>
    <w:rsid w:val="00807C29"/>
    <w:rsid w:val="00841524"/>
    <w:rsid w:val="00844459"/>
    <w:rsid w:val="008476F1"/>
    <w:rsid w:val="008560F9"/>
    <w:rsid w:val="00860528"/>
    <w:rsid w:val="00860838"/>
    <w:rsid w:val="008620FB"/>
    <w:rsid w:val="00883085"/>
    <w:rsid w:val="008F77FA"/>
    <w:rsid w:val="0090155A"/>
    <w:rsid w:val="0091063A"/>
    <w:rsid w:val="00925C8D"/>
    <w:rsid w:val="0092660A"/>
    <w:rsid w:val="00942F72"/>
    <w:rsid w:val="009474BE"/>
    <w:rsid w:val="0095683D"/>
    <w:rsid w:val="00956C0A"/>
    <w:rsid w:val="00965652"/>
    <w:rsid w:val="009704C3"/>
    <w:rsid w:val="00991551"/>
    <w:rsid w:val="0099219A"/>
    <w:rsid w:val="009A2B32"/>
    <w:rsid w:val="009B1721"/>
    <w:rsid w:val="009C61F8"/>
    <w:rsid w:val="009D3FCC"/>
    <w:rsid w:val="009D6CB3"/>
    <w:rsid w:val="009F36CE"/>
    <w:rsid w:val="009F78A8"/>
    <w:rsid w:val="00A1371F"/>
    <w:rsid w:val="00A363FD"/>
    <w:rsid w:val="00A36EAC"/>
    <w:rsid w:val="00A6493B"/>
    <w:rsid w:val="00A822F4"/>
    <w:rsid w:val="00A85358"/>
    <w:rsid w:val="00AA0AD7"/>
    <w:rsid w:val="00AA39B7"/>
    <w:rsid w:val="00AB5D64"/>
    <w:rsid w:val="00AB63A5"/>
    <w:rsid w:val="00AF6BC7"/>
    <w:rsid w:val="00B0751A"/>
    <w:rsid w:val="00B22924"/>
    <w:rsid w:val="00B47E4B"/>
    <w:rsid w:val="00B52C5D"/>
    <w:rsid w:val="00B638FE"/>
    <w:rsid w:val="00B64334"/>
    <w:rsid w:val="00B6663F"/>
    <w:rsid w:val="00B95007"/>
    <w:rsid w:val="00BB72A7"/>
    <w:rsid w:val="00BF4AE8"/>
    <w:rsid w:val="00C11C23"/>
    <w:rsid w:val="00C36910"/>
    <w:rsid w:val="00C655B2"/>
    <w:rsid w:val="00C70DB7"/>
    <w:rsid w:val="00CA37EA"/>
    <w:rsid w:val="00CA42FD"/>
    <w:rsid w:val="00CA70D3"/>
    <w:rsid w:val="00CC4D30"/>
    <w:rsid w:val="00CC7376"/>
    <w:rsid w:val="00CE54C7"/>
    <w:rsid w:val="00CE5CCF"/>
    <w:rsid w:val="00CF38B2"/>
    <w:rsid w:val="00D009BE"/>
    <w:rsid w:val="00D258DB"/>
    <w:rsid w:val="00D44C4B"/>
    <w:rsid w:val="00D937E6"/>
    <w:rsid w:val="00D97106"/>
    <w:rsid w:val="00DB5090"/>
    <w:rsid w:val="00DC09C6"/>
    <w:rsid w:val="00DC400A"/>
    <w:rsid w:val="00DD064F"/>
    <w:rsid w:val="00DD10B4"/>
    <w:rsid w:val="00DD4BB7"/>
    <w:rsid w:val="00DF3476"/>
    <w:rsid w:val="00DF795B"/>
    <w:rsid w:val="00E42E1E"/>
    <w:rsid w:val="00E829A4"/>
    <w:rsid w:val="00E83F5D"/>
    <w:rsid w:val="00E91348"/>
    <w:rsid w:val="00EA337D"/>
    <w:rsid w:val="00EB5F42"/>
    <w:rsid w:val="00EF512C"/>
    <w:rsid w:val="00F03BFD"/>
    <w:rsid w:val="00F2672A"/>
    <w:rsid w:val="00F501FB"/>
    <w:rsid w:val="00F53E0B"/>
    <w:rsid w:val="00F610BF"/>
    <w:rsid w:val="00F77715"/>
    <w:rsid w:val="00F9612A"/>
    <w:rsid w:val="00FB1134"/>
    <w:rsid w:val="00FC5443"/>
    <w:rsid w:val="00FD5C03"/>
    <w:rsid w:val="0415789D"/>
    <w:rsid w:val="05B07AFC"/>
    <w:rsid w:val="068F3A6C"/>
    <w:rsid w:val="0F6553D5"/>
    <w:rsid w:val="10CB6E92"/>
    <w:rsid w:val="135B1244"/>
    <w:rsid w:val="15DB6A2B"/>
    <w:rsid w:val="19287E92"/>
    <w:rsid w:val="1DC63151"/>
    <w:rsid w:val="25CE5F54"/>
    <w:rsid w:val="2B97678D"/>
    <w:rsid w:val="2E8457E7"/>
    <w:rsid w:val="2F9F76CE"/>
    <w:rsid w:val="30605D22"/>
    <w:rsid w:val="3C0029A2"/>
    <w:rsid w:val="4C6E43D6"/>
    <w:rsid w:val="4D321E28"/>
    <w:rsid w:val="50185DA7"/>
    <w:rsid w:val="504B0A1C"/>
    <w:rsid w:val="531B11F9"/>
    <w:rsid w:val="58E106E1"/>
    <w:rsid w:val="5CEE456C"/>
    <w:rsid w:val="625827B6"/>
    <w:rsid w:val="78215273"/>
    <w:rsid w:val="78844227"/>
    <w:rsid w:val="7C3066B1"/>
    <w:rsid w:val="7CF457D0"/>
    <w:rsid w:val="7D787E59"/>
    <w:rsid w:val="7DE6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730</Characters>
  <Lines>6</Lines>
  <Paragraphs>1</Paragraphs>
  <TotalTime>2</TotalTime>
  <ScaleCrop>false</ScaleCrop>
  <LinksUpToDate>false</LinksUpToDate>
  <CharactersWithSpaces>856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周文娟</cp:lastModifiedBy>
  <cp:lastPrinted>2026-06-24T10:04:54Z</cp:lastPrinted>
  <dcterms:modified xsi:type="dcterms:W3CDTF">2026-06-24T10:05:14Z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7E9F7383608E4EE4813582213417517F</vt:lpwstr>
  </property>
</Properties>
</file>