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left="640" w:right="320" w:firstLine="0" w:firstLineChars="0"/>
        <w:jc w:val="right"/>
        <w:textAlignment w:val="auto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253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left="640" w:right="-48" w:rightChars="-15" w:firstLine="0" w:firstLineChars="0"/>
        <w:jc w:val="left"/>
        <w:textAlignment w:val="auto"/>
        <w:rPr>
          <w:rFonts w:ascii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FF0000"/>
          <w:szCs w:val="32"/>
          <w:lang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袁雄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男，19</w:t>
      </w:r>
      <w:r>
        <w:rPr>
          <w:rFonts w:hint="eastAsia" w:ascii="仿宋_GB2312"/>
          <w:szCs w:val="32"/>
          <w:lang w:val="en-US" w:eastAsia="zh-CN"/>
        </w:rPr>
        <w:t>81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日出生，汉族，高中</w:t>
      </w:r>
      <w:r>
        <w:rPr>
          <w:rFonts w:hint="eastAsia" w:ascii="仿宋_GB2312"/>
          <w:szCs w:val="32"/>
          <w:lang w:val="en-US" w:eastAsia="zh-CN"/>
        </w:rPr>
        <w:t>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家住</w:t>
      </w:r>
      <w:r>
        <w:rPr>
          <w:rFonts w:hint="eastAsia" w:ascii="仿宋_GB2312"/>
          <w:szCs w:val="32"/>
        </w:rPr>
        <w:t>湖南省浏阳市</w:t>
      </w:r>
      <w:bookmarkStart w:id="0" w:name="_GoBack"/>
      <w:bookmarkEnd w:id="0"/>
      <w:r>
        <w:rPr>
          <w:rFonts w:hint="eastAsia" w:ascii="仿宋_GB2312"/>
          <w:szCs w:val="32"/>
        </w:rPr>
        <w:t>。2013年9月17日因非法持有毒品罪被判处有期徒刑七个月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同年12月5日刑满释放</w:t>
      </w:r>
      <w:r>
        <w:rPr>
          <w:rFonts w:hint="eastAsia" w:ascii="仿宋_GB2312"/>
          <w:szCs w:val="32"/>
        </w:rPr>
        <w:t>。系累犯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</w:rPr>
        <w:t>毒品再犯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泉州市中级</w:t>
      </w:r>
      <w:r>
        <w:rPr>
          <w:rFonts w:hint="eastAsia" w:ascii="仿宋_GB2312"/>
          <w:szCs w:val="32"/>
        </w:rPr>
        <w:t>人民法院于20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日作出（20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</w:rPr>
        <w:t>闽</w:t>
      </w:r>
      <w:r>
        <w:rPr>
          <w:rFonts w:hint="eastAsia" w:ascii="仿宋_GB2312"/>
          <w:szCs w:val="32"/>
          <w:lang w:val="en-US" w:eastAsia="zh-CN"/>
        </w:rPr>
        <w:t>05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袁雄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贩卖毒品</w:t>
      </w:r>
      <w:r>
        <w:rPr>
          <w:rFonts w:hint="eastAsia" w:ascii="仿宋_GB2312"/>
          <w:szCs w:val="32"/>
        </w:rPr>
        <w:t>罪，判处</w:t>
      </w:r>
      <w:r>
        <w:rPr>
          <w:rFonts w:hint="eastAsia" w:ascii="仿宋_GB2312"/>
          <w:szCs w:val="32"/>
          <w:lang w:eastAsia="zh-CN"/>
        </w:rPr>
        <w:t>无</w:t>
      </w:r>
      <w:r>
        <w:rPr>
          <w:rFonts w:hint="eastAsia" w:ascii="仿宋_GB2312"/>
          <w:szCs w:val="32"/>
        </w:rPr>
        <w:t>期徒刑，</w:t>
      </w:r>
      <w:r>
        <w:rPr>
          <w:rFonts w:hint="eastAsia" w:ascii="仿宋_GB2312"/>
          <w:szCs w:val="32"/>
          <w:lang w:eastAsia="zh-CN"/>
        </w:rPr>
        <w:t>剥夺政治权利终身，并处个人全部财产，</w:t>
      </w:r>
      <w:r>
        <w:rPr>
          <w:rFonts w:hint="eastAsia" w:ascii="仿宋_GB2312"/>
          <w:szCs w:val="32"/>
          <w:lang w:val="en-US" w:eastAsia="zh-CN"/>
        </w:rPr>
        <w:t>继续追缴违法所得，予以没收上缴国库</w:t>
      </w:r>
      <w:r>
        <w:rPr>
          <w:rFonts w:hint="eastAsia" w:ascii="仿宋_GB2312"/>
          <w:szCs w:val="32"/>
          <w:lang w:eastAsia="zh-CN"/>
        </w:rPr>
        <w:t>。该犯及同案犯不服，提出上诉。福建省高级人民法院于</w:t>
      </w:r>
      <w:r>
        <w:rPr>
          <w:rFonts w:hint="eastAsia" w:ascii="仿宋_GB2312"/>
          <w:szCs w:val="32"/>
          <w:lang w:val="en-US" w:eastAsia="zh-CN"/>
        </w:rPr>
        <w:t>2018年10月24日作出（2017）闽刑终147号刑事裁定：驳回上诉，维持原判。刑期自2018年11月14日起。判决生效后，</w:t>
      </w:r>
      <w:r>
        <w:rPr>
          <w:rFonts w:hint="eastAsia" w:ascii="仿宋_GB2312"/>
          <w:szCs w:val="32"/>
        </w:rPr>
        <w:t>于20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日交付福建省厦门监狱执行刑罚。</w:t>
      </w: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高</w:t>
      </w:r>
      <w:r>
        <w:rPr>
          <w:rFonts w:hint="eastAsia" w:ascii="仿宋_GB2312" w:hAnsi="仿宋_GB2312" w:cs="仿宋_GB2312"/>
          <w:szCs w:val="32"/>
        </w:rPr>
        <w:t>级人民法院于</w:t>
      </w:r>
      <w:r>
        <w:rPr>
          <w:rFonts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）闽刑更</w:t>
      </w:r>
      <w:r>
        <w:rPr>
          <w:rFonts w:hint="eastAsia" w:ascii="仿宋_GB2312" w:hAnsi="仿宋_GB2312" w:cs="仿宋_GB2312"/>
          <w:szCs w:val="32"/>
          <w:lang w:val="en-US" w:eastAsia="zh-CN"/>
        </w:rPr>
        <w:t>278</w:t>
      </w:r>
      <w:r>
        <w:rPr>
          <w:rFonts w:hint="eastAsia" w:ascii="仿宋_GB2312" w:hAnsi="仿宋_GB2312" w:cs="仿宋_GB2312"/>
          <w:szCs w:val="32"/>
        </w:rPr>
        <w:t>号刑事裁定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将其刑罚</w:t>
      </w:r>
      <w:r>
        <w:rPr>
          <w:rFonts w:hint="eastAsia" w:ascii="仿宋_GB2312" w:hAnsi="仿宋_GB2312" w:cs="仿宋_GB2312"/>
          <w:szCs w:val="32"/>
          <w:lang w:eastAsia="zh-CN"/>
        </w:rPr>
        <w:t>减为有期徒刑二十</w:t>
      </w:r>
      <w:r>
        <w:rPr>
          <w:rFonts w:hint="eastAsia" w:ascii="仿宋_GB2312" w:hAnsi="仿宋_GB2312" w:cs="仿宋_GB2312"/>
          <w:szCs w:val="32"/>
          <w:lang w:val="en-US" w:eastAsia="zh-CN"/>
        </w:rPr>
        <w:t>二</w:t>
      </w:r>
      <w:r>
        <w:rPr>
          <w:rFonts w:hint="eastAsia" w:ascii="仿宋_GB2312" w:hAnsi="仿宋_GB2312" w:cs="仿宋_GB2312"/>
          <w:szCs w:val="32"/>
          <w:lang w:eastAsia="zh-CN"/>
        </w:rPr>
        <w:t>年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剥夺政治权利改为十年，</w:t>
      </w:r>
      <w:r>
        <w:rPr>
          <w:rFonts w:hint="eastAsia" w:ascii="仿宋_GB2312" w:hAnsi="仿宋_GB2312" w:cs="仿宋_GB2312"/>
          <w:szCs w:val="32"/>
        </w:rPr>
        <w:t>现刑期</w:t>
      </w:r>
      <w:r>
        <w:rPr>
          <w:rFonts w:hint="eastAsia" w:ascii="仿宋_GB2312" w:hAnsi="仿宋_GB2312" w:cs="仿宋_GB2312"/>
          <w:szCs w:val="32"/>
          <w:lang w:eastAsia="zh-CN"/>
        </w:rPr>
        <w:t>自</w:t>
      </w:r>
      <w:r>
        <w:rPr>
          <w:rFonts w:hint="eastAsia" w:ascii="仿宋_GB2312" w:hAnsi="仿宋_GB2312" w:cs="仿宋_GB2312"/>
          <w:szCs w:val="32"/>
          <w:lang w:val="en-US" w:eastAsia="zh-CN"/>
        </w:rPr>
        <w:t>2023年10月27日起</w:t>
      </w:r>
      <w:r>
        <w:rPr>
          <w:rFonts w:hint="eastAsia" w:ascii="仿宋_GB2312" w:hAnsi="仿宋_GB2312" w:cs="仿宋_GB2312"/>
          <w:szCs w:val="32"/>
        </w:rPr>
        <w:t>至20</w:t>
      </w:r>
      <w:r>
        <w:rPr>
          <w:rFonts w:hint="eastAsia" w:ascii="仿宋_GB2312" w:hAnsi="仿宋_GB2312" w:cs="仿宋_GB2312"/>
          <w:szCs w:val="32"/>
          <w:lang w:val="en-US" w:eastAsia="zh-CN"/>
        </w:rPr>
        <w:t>45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日止。于</w:t>
      </w:r>
      <w:r>
        <w:rPr>
          <w:rFonts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13</w:t>
      </w:r>
      <w:r>
        <w:rPr>
          <w:rFonts w:hint="eastAsia" w:ascii="仿宋_GB2312" w:hAnsi="仿宋_GB2312" w:cs="仿宋_GB2312"/>
          <w:szCs w:val="32"/>
        </w:rPr>
        <w:t>日送达</w:t>
      </w:r>
      <w:r>
        <w:rPr>
          <w:rFonts w:hint="eastAsia" w:ascii="仿宋_GB2312" w:hAnsi="仿宋_GB2312" w:cs="仿宋_GB2312"/>
          <w:szCs w:val="32"/>
          <w:lang w:eastAsia="zh-CN"/>
        </w:rPr>
        <w:t>。现</w:t>
      </w:r>
      <w:r>
        <w:rPr>
          <w:rFonts w:hint="eastAsia" w:ascii="仿宋_GB2312"/>
          <w:szCs w:val="32"/>
        </w:rPr>
        <w:t>属普管级罪犯。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上次减刑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left="0" w:leftChars="0" w:firstLine="640" w:firstLineChars="20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firstLine="3168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提请减刑周期</w:t>
      </w:r>
      <w:r>
        <w:rPr>
          <w:rFonts w:hint="eastAsia" w:ascii="仿宋_GB2312" w:hAnsi="仿宋_GB2312" w:cs="仿宋_GB2312"/>
          <w:bCs/>
          <w:szCs w:val="32"/>
        </w:rPr>
        <w:t>剩余考核分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309.5</w:t>
      </w:r>
      <w:r>
        <w:rPr>
          <w:rFonts w:hint="eastAsia" w:ascii="仿宋_GB2312" w:hAnsi="仿宋_GB2312" w:cs="仿宋_GB2312"/>
          <w:bCs/>
          <w:szCs w:val="32"/>
        </w:rPr>
        <w:t>分，本轮考核期</w:t>
      </w:r>
      <w:r>
        <w:rPr>
          <w:rFonts w:ascii="仿宋_GB2312" w:hAnsi="仿宋_GB2312" w:cs="仿宋_GB2312"/>
          <w:bCs/>
          <w:szCs w:val="32"/>
        </w:rPr>
        <w:t>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月至</w:t>
      </w:r>
      <w:r>
        <w:rPr>
          <w:rFonts w:ascii="仿宋_GB2312" w:hAnsi="仿宋_GB2312" w:cs="仿宋_GB2312"/>
          <w:bCs/>
          <w:szCs w:val="32"/>
        </w:rPr>
        <w:t>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3473</w:t>
      </w:r>
      <w:r>
        <w:rPr>
          <w:rFonts w:hint="eastAsia" w:ascii="仿宋_GB2312" w:hAnsi="仿宋_GB2312" w:cs="仿宋_GB2312"/>
          <w:bCs/>
          <w:szCs w:val="32"/>
        </w:rPr>
        <w:t>分，合计获得考核分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3782.5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次；间隔期</w:t>
      </w:r>
      <w:r>
        <w:rPr>
          <w:rFonts w:ascii="仿宋_GB2312" w:hAnsi="仿宋_GB2312" w:cs="仿宋_GB2312"/>
          <w:bCs/>
          <w:szCs w:val="32"/>
        </w:rPr>
        <w:t>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13日</w:t>
      </w:r>
      <w:r>
        <w:rPr>
          <w:rFonts w:hint="eastAsia" w:ascii="仿宋_GB2312" w:hAnsi="仿宋_GB2312" w:cs="仿宋_GB2312"/>
          <w:bCs/>
          <w:szCs w:val="32"/>
        </w:rPr>
        <w:t>至</w:t>
      </w:r>
      <w:r>
        <w:rPr>
          <w:rFonts w:ascii="仿宋_GB2312" w:hAnsi="仿宋_GB2312" w:cs="仿宋_GB2312"/>
          <w:bCs/>
          <w:szCs w:val="32"/>
        </w:rPr>
        <w:t>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月，获得考核分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2838</w:t>
      </w:r>
      <w:r>
        <w:rPr>
          <w:rFonts w:hint="eastAsia" w:ascii="仿宋_GB2312" w:hAnsi="仿宋_GB2312" w:cs="仿宋_GB2312"/>
          <w:bCs/>
          <w:szCs w:val="32"/>
        </w:rPr>
        <w:t>分</w:t>
      </w:r>
      <w:r>
        <w:rPr>
          <w:rFonts w:hint="eastAsia" w:ascii="仿宋_GB2312" w:hAnsi="仿宋_GB2312" w:cs="仿宋_GB2312"/>
          <w:bCs/>
          <w:szCs w:val="32"/>
          <w:lang w:eastAsia="zh-CN"/>
        </w:rPr>
        <w:t>。</w:t>
      </w:r>
      <w:r>
        <w:rPr>
          <w:rFonts w:hint="eastAsia" w:ascii="仿宋_GB2312" w:hAnsi="仿宋_GB2312" w:cs="仿宋_GB2312"/>
          <w:bCs/>
          <w:color w:val="000000"/>
          <w:szCs w:val="32"/>
        </w:rPr>
        <w:t>考核期内无</w:t>
      </w:r>
      <w:r>
        <w:rPr>
          <w:rFonts w:hint="eastAsia" w:ascii="仿宋_GB2312" w:hAnsi="仿宋_GB2312" w:cs="仿宋_GB2312"/>
          <w:bCs/>
          <w:color w:val="000000"/>
          <w:szCs w:val="32"/>
          <w:lang w:val="en-US" w:eastAsia="zh-CN"/>
        </w:rPr>
        <w:t>违规</w:t>
      </w:r>
      <w:r>
        <w:rPr>
          <w:rFonts w:hint="eastAsia" w:ascii="仿宋_GB2312" w:hAnsi="仿宋_GB2312" w:cs="仿宋_GB2312"/>
          <w:bCs/>
          <w:color w:val="000000"/>
          <w:szCs w:val="32"/>
        </w:rPr>
        <w:t>扣分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  <w:t>该犯原判财产性判项已履行1877元，其中，没收个人全部财产，已履行1377元，本次未履行；继续追缴违法所得，本次履行500元。考核期月均消费271.17元，账户可用余额716.63元。福建省泉州市中级人民法院回函：已终结本次执行程序，被执行人袁雄财产性判项履行情况核查如下：各项财产性判项履行到位金额为500元（违法所得），追缴违法所得500元事项已执行完毕；目前暂未发现执行阶段存在隐瞒、藏匿、转移财产情形；目前暂未发现执行阶段存在妨害财产性判项执行情形；目前暂未发现执行阶段存在拒不交代赃款、赃物去向情形；经执行系统网络查控暂无可供执行财产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" w:cs="宋体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/>
          <w:szCs w:val="32"/>
          <w:lang w:eastAsia="zh-CN"/>
        </w:rPr>
        <w:t>该犯</w:t>
      </w:r>
      <w:r>
        <w:rPr>
          <w:rFonts w:hint="eastAsia" w:ascii="仿宋_GB2312"/>
          <w:szCs w:val="32"/>
        </w:rPr>
        <w:t>系累犯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</w:rPr>
        <w:t>毒品再犯</w:t>
      </w:r>
      <w:r>
        <w:rPr>
          <w:rFonts w:hint="eastAsia" w:ascii="仿宋_GB2312"/>
          <w:szCs w:val="32"/>
          <w:lang w:eastAsia="zh-CN"/>
        </w:rPr>
        <w:t>），没收个人全部财产未</w:t>
      </w:r>
      <w:r>
        <w:rPr>
          <w:rFonts w:hint="eastAsia" w:ascii="仿宋_GB2312"/>
          <w:szCs w:val="32"/>
          <w:lang w:val="en-US" w:eastAsia="zh-CN"/>
        </w:rPr>
        <w:t>明确</w:t>
      </w:r>
      <w:r>
        <w:rPr>
          <w:rFonts w:hint="eastAsia" w:ascii="仿宋_GB2312"/>
          <w:szCs w:val="32"/>
          <w:lang w:eastAsia="zh-CN"/>
        </w:rPr>
        <w:t>履行完毕，</w:t>
      </w:r>
      <w:r>
        <w:rPr>
          <w:rFonts w:hint="eastAsia" w:ascii="仿宋_GB2312"/>
          <w:szCs w:val="32"/>
          <w:lang w:val="en-US" w:eastAsia="zh-CN"/>
        </w:rPr>
        <w:t>属于从严掌握减刑对象，</w:t>
      </w:r>
      <w:r>
        <w:rPr>
          <w:rFonts w:hint="eastAsia" w:ascii="仿宋_GB2312" w:cs="仿宋_GB2312"/>
          <w:szCs w:val="32"/>
        </w:rPr>
        <w:t>因此提请减刑幅度扣减</w:t>
      </w:r>
      <w:r>
        <w:rPr>
          <w:rFonts w:hint="eastAsia" w:ascii="仿宋_GB2312"/>
          <w:szCs w:val="32"/>
          <w:lang w:eastAsia="zh-CN"/>
        </w:rPr>
        <w:t>二个月。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szCs w:val="32"/>
          <w:highlight w:val="none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highlight w:val="none"/>
          <w:lang w:val="en-US" w:eastAsia="zh-CN"/>
        </w:rPr>
        <w:t>2026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12</w:t>
      </w:r>
      <w:r>
        <w:rPr>
          <w:rFonts w:hint="eastAsia" w:ascii="仿宋_GB2312"/>
          <w:szCs w:val="32"/>
          <w:highlight w:val="none"/>
        </w:rPr>
        <w:t>日至</w:t>
      </w:r>
      <w:r>
        <w:rPr>
          <w:rFonts w:hint="eastAsia" w:ascii="仿宋_GB2312"/>
          <w:szCs w:val="32"/>
          <w:highlight w:val="none"/>
          <w:lang w:val="en-US" w:eastAsia="zh-CN"/>
        </w:rPr>
        <w:t>2026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18</w:t>
      </w:r>
      <w:r>
        <w:rPr>
          <w:rFonts w:hint="eastAsia" w:ascii="仿宋_GB2312"/>
          <w:szCs w:val="32"/>
          <w:highlight w:val="none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ascii="仿宋_GB2312" w:cs="仿宋_GB2312"/>
          <w:szCs w:val="32"/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</w:rPr>
        <w:t>因此，</w:t>
      </w:r>
      <w:r>
        <w:rPr>
          <w:rFonts w:hint="eastAsia"/>
          <w:szCs w:val="32"/>
          <w:highlight w:val="none"/>
        </w:rPr>
        <w:t>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《中华人民共和国刑法》第七十八条、第七十九条，《中华人民共和国刑事诉讼法》第二百七十三条第二款和《中华人民共和国监狱法》第二十九条之规定，建议对罪犯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袁雄</w:t>
      </w:r>
      <w:r>
        <w:rPr>
          <w:rFonts w:hint="eastAsia" w:ascii="仿宋_GB2312" w:hAnsi="仿宋_GB2312" w:cs="仿宋_GB2312"/>
          <w:szCs w:val="32"/>
          <w:highlight w:val="none"/>
        </w:rPr>
        <w:t>予以减刑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七</w:t>
      </w:r>
      <w:r>
        <w:rPr>
          <w:rFonts w:hint="eastAsia" w:ascii="仿宋_GB2312" w:hAnsi="仿宋_GB2312" w:cs="仿宋_GB2312"/>
          <w:szCs w:val="32"/>
          <w:highlight w:val="none"/>
        </w:rPr>
        <w:t>个月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剥夺政治权利十年不变</w:t>
      </w:r>
      <w:r>
        <w:rPr>
          <w:rFonts w:hint="eastAsia" w:ascii="仿宋_GB2312" w:hAnsi="仿宋_GB2312" w:cs="仿宋_GB2312"/>
          <w:szCs w:val="32"/>
          <w:highlight w:val="none"/>
        </w:rPr>
        <w:t>。</w:t>
      </w:r>
      <w:r>
        <w:rPr>
          <w:rFonts w:hint="eastAsia"/>
          <w:szCs w:val="32"/>
          <w:highlight w:val="none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right="-48" w:rightChars="-15" w:firstLine="640" w:firstLineChars="200"/>
        <w:jc w:val="left"/>
        <w:textAlignment w:val="auto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right="-48" w:rightChars="-15" w:firstLine="0" w:firstLineChars="0"/>
        <w:jc w:val="left"/>
        <w:textAlignment w:val="auto"/>
        <w:rPr>
          <w:szCs w:val="32"/>
          <w:highlight w:val="none"/>
        </w:rPr>
      </w:pPr>
      <w:r>
        <w:rPr>
          <w:rFonts w:hint="eastAsia"/>
          <w:szCs w:val="32"/>
          <w:highlight w:val="none"/>
          <w:lang w:val="en-US" w:eastAsia="zh-CN"/>
        </w:rPr>
        <w:t>福建省</w:t>
      </w:r>
      <w:r>
        <w:rPr>
          <w:rFonts w:hint="eastAsia"/>
          <w:szCs w:val="32"/>
          <w:highlight w:val="none"/>
        </w:rPr>
        <w:t>厦门市中级人民法院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left="640" w:firstLine="0" w:firstLineChars="0"/>
        <w:jc w:val="left"/>
        <w:textAlignment w:val="auto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袁雄</w:t>
      </w:r>
      <w:r>
        <w:rPr>
          <w:rFonts w:hint="eastAsia" w:cs="仿宋_GB2312"/>
          <w:szCs w:val="32"/>
          <w:highlight w:val="none"/>
        </w:rPr>
        <w:t>卷宗2册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⒉减刑建议书2份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left="640" w:right="-48" w:rightChars="-15"/>
        <w:jc w:val="left"/>
        <w:textAlignment w:val="auto"/>
        <w:rPr>
          <w:szCs w:val="32"/>
          <w:highlight w:val="none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460" w:lineRule="exact"/>
        <w:ind w:right="1280" w:rightChars="400"/>
        <w:jc w:val="right"/>
        <w:textAlignment w:val="auto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福建省厦门监狱</w:t>
      </w:r>
    </w:p>
    <w:p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460" w:lineRule="exact"/>
        <w:ind w:right="1014" w:rightChars="317"/>
        <w:jc w:val="right"/>
        <w:textAlignment w:val="auto"/>
      </w:pPr>
      <w:r>
        <w:rPr>
          <w:rFonts w:hint="eastAsia"/>
          <w:szCs w:val="32"/>
          <w:highlight w:val="none"/>
          <w:lang w:val="en-US" w:eastAsia="zh-CN"/>
        </w:rPr>
        <w:t>2026</w:t>
      </w:r>
      <w:r>
        <w:rPr>
          <w:rFonts w:hint="eastAsia"/>
          <w:szCs w:val="32"/>
          <w:highlight w:val="none"/>
        </w:rPr>
        <w:t>年</w:t>
      </w:r>
      <w:r>
        <w:rPr>
          <w:rFonts w:hint="eastAsia"/>
          <w:szCs w:val="32"/>
          <w:highlight w:val="none"/>
          <w:lang w:val="en-US" w:eastAsia="zh-CN"/>
        </w:rPr>
        <w:t>6</w:t>
      </w:r>
      <w:r>
        <w:rPr>
          <w:rFonts w:hint="eastAsia"/>
          <w:szCs w:val="32"/>
          <w:highlight w:val="none"/>
        </w:rPr>
        <w:t>月</w:t>
      </w:r>
      <w:r>
        <w:rPr>
          <w:rFonts w:hint="eastAsia"/>
          <w:szCs w:val="32"/>
          <w:highlight w:val="none"/>
          <w:lang w:val="en-US" w:eastAsia="zh-CN"/>
        </w:rPr>
        <w:t>22</w:t>
      </w:r>
      <w:r>
        <w:rPr>
          <w:rFonts w:hint="eastAsia"/>
          <w:szCs w:val="32"/>
          <w:highlight w:val="none"/>
        </w:rPr>
        <w:t>日</w:t>
      </w:r>
      <w:r>
        <w:rPr>
          <w:rFonts w:hint="eastAsia"/>
          <w:szCs w:val="32"/>
          <w:highlight w:val="none"/>
          <w:lang w:val="en-US" w:eastAsia="zh-CN"/>
        </w:rPr>
        <w:t xml:space="preserve"> 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09"/>
    <w:rsid w:val="000372D0"/>
    <w:rsid w:val="00056333"/>
    <w:rsid w:val="00075E52"/>
    <w:rsid w:val="000C0406"/>
    <w:rsid w:val="000E0EA7"/>
    <w:rsid w:val="000E26AD"/>
    <w:rsid w:val="00175A06"/>
    <w:rsid w:val="001A505D"/>
    <w:rsid w:val="001A69DA"/>
    <w:rsid w:val="001D7D4D"/>
    <w:rsid w:val="0032034A"/>
    <w:rsid w:val="00326D40"/>
    <w:rsid w:val="00341F49"/>
    <w:rsid w:val="00360C20"/>
    <w:rsid w:val="00396F23"/>
    <w:rsid w:val="003D5E5D"/>
    <w:rsid w:val="004317B8"/>
    <w:rsid w:val="004575BE"/>
    <w:rsid w:val="00463147"/>
    <w:rsid w:val="004D1991"/>
    <w:rsid w:val="00532391"/>
    <w:rsid w:val="00534D95"/>
    <w:rsid w:val="005524F5"/>
    <w:rsid w:val="00557B0C"/>
    <w:rsid w:val="00573633"/>
    <w:rsid w:val="00634A51"/>
    <w:rsid w:val="006D4E74"/>
    <w:rsid w:val="006E4155"/>
    <w:rsid w:val="00787BCA"/>
    <w:rsid w:val="0081143E"/>
    <w:rsid w:val="008C2336"/>
    <w:rsid w:val="009064EB"/>
    <w:rsid w:val="00960710"/>
    <w:rsid w:val="009D0F13"/>
    <w:rsid w:val="009F0191"/>
    <w:rsid w:val="00A0043C"/>
    <w:rsid w:val="00A367DA"/>
    <w:rsid w:val="00A414C7"/>
    <w:rsid w:val="00AD5660"/>
    <w:rsid w:val="00B22EEB"/>
    <w:rsid w:val="00B71AC7"/>
    <w:rsid w:val="00B72385"/>
    <w:rsid w:val="00BB485D"/>
    <w:rsid w:val="00C22C8A"/>
    <w:rsid w:val="00C37FE1"/>
    <w:rsid w:val="00C706E8"/>
    <w:rsid w:val="00CB4D57"/>
    <w:rsid w:val="00CD23A7"/>
    <w:rsid w:val="00D24100"/>
    <w:rsid w:val="00D512B2"/>
    <w:rsid w:val="00D63398"/>
    <w:rsid w:val="00D8533F"/>
    <w:rsid w:val="00E02753"/>
    <w:rsid w:val="00E51879"/>
    <w:rsid w:val="00ED11BF"/>
    <w:rsid w:val="00ED1509"/>
    <w:rsid w:val="00EE6A03"/>
    <w:rsid w:val="00F20637"/>
    <w:rsid w:val="00FF39F2"/>
    <w:rsid w:val="02404888"/>
    <w:rsid w:val="0271728B"/>
    <w:rsid w:val="058B73AD"/>
    <w:rsid w:val="06F32C95"/>
    <w:rsid w:val="076518D6"/>
    <w:rsid w:val="08274566"/>
    <w:rsid w:val="08D603BC"/>
    <w:rsid w:val="090032FC"/>
    <w:rsid w:val="09327677"/>
    <w:rsid w:val="098A1833"/>
    <w:rsid w:val="098C23A6"/>
    <w:rsid w:val="0B2F090B"/>
    <w:rsid w:val="10130B55"/>
    <w:rsid w:val="11CD04FF"/>
    <w:rsid w:val="12AF0445"/>
    <w:rsid w:val="14C63D4D"/>
    <w:rsid w:val="15480A80"/>
    <w:rsid w:val="15D94537"/>
    <w:rsid w:val="16527C87"/>
    <w:rsid w:val="16F43B64"/>
    <w:rsid w:val="17EF5A07"/>
    <w:rsid w:val="19132C60"/>
    <w:rsid w:val="1B451A3D"/>
    <w:rsid w:val="1B71201D"/>
    <w:rsid w:val="1BC56906"/>
    <w:rsid w:val="1CF54D74"/>
    <w:rsid w:val="207567D8"/>
    <w:rsid w:val="2258192B"/>
    <w:rsid w:val="26C838E8"/>
    <w:rsid w:val="275D55A8"/>
    <w:rsid w:val="2797590A"/>
    <w:rsid w:val="279E417D"/>
    <w:rsid w:val="282F6E64"/>
    <w:rsid w:val="28B96AA7"/>
    <w:rsid w:val="28C020A1"/>
    <w:rsid w:val="29940BED"/>
    <w:rsid w:val="29E95751"/>
    <w:rsid w:val="2A40282B"/>
    <w:rsid w:val="2A416631"/>
    <w:rsid w:val="2ADB79D1"/>
    <w:rsid w:val="2E3E13B7"/>
    <w:rsid w:val="2E40129C"/>
    <w:rsid w:val="30D11456"/>
    <w:rsid w:val="31665B97"/>
    <w:rsid w:val="31902C3A"/>
    <w:rsid w:val="3367397D"/>
    <w:rsid w:val="343D2627"/>
    <w:rsid w:val="3460040C"/>
    <w:rsid w:val="36024B75"/>
    <w:rsid w:val="36B61B0A"/>
    <w:rsid w:val="39F1773C"/>
    <w:rsid w:val="3A195161"/>
    <w:rsid w:val="3B9528C7"/>
    <w:rsid w:val="3C5F789E"/>
    <w:rsid w:val="3D3440FA"/>
    <w:rsid w:val="3EA6303D"/>
    <w:rsid w:val="41B63286"/>
    <w:rsid w:val="42504C66"/>
    <w:rsid w:val="43557FD7"/>
    <w:rsid w:val="43DF6A64"/>
    <w:rsid w:val="45C97056"/>
    <w:rsid w:val="46D36A87"/>
    <w:rsid w:val="46DF3663"/>
    <w:rsid w:val="4850131A"/>
    <w:rsid w:val="491A62C1"/>
    <w:rsid w:val="4A2D0C78"/>
    <w:rsid w:val="4AEA12A9"/>
    <w:rsid w:val="4C480E6D"/>
    <w:rsid w:val="4CC3240A"/>
    <w:rsid w:val="4E110FEE"/>
    <w:rsid w:val="4EC201C3"/>
    <w:rsid w:val="51291C37"/>
    <w:rsid w:val="51E11831"/>
    <w:rsid w:val="527F323B"/>
    <w:rsid w:val="53163736"/>
    <w:rsid w:val="56A75068"/>
    <w:rsid w:val="57BF5270"/>
    <w:rsid w:val="595301C1"/>
    <w:rsid w:val="599E39F0"/>
    <w:rsid w:val="59D26AD7"/>
    <w:rsid w:val="5A1D02A9"/>
    <w:rsid w:val="5C6425D8"/>
    <w:rsid w:val="5CCD14DE"/>
    <w:rsid w:val="5DAF55EC"/>
    <w:rsid w:val="5DE138D7"/>
    <w:rsid w:val="5E0F17C2"/>
    <w:rsid w:val="5E9C63D1"/>
    <w:rsid w:val="61834A0A"/>
    <w:rsid w:val="6225685F"/>
    <w:rsid w:val="635D0213"/>
    <w:rsid w:val="63F440D1"/>
    <w:rsid w:val="650954B0"/>
    <w:rsid w:val="67444BFA"/>
    <w:rsid w:val="6A8767B3"/>
    <w:rsid w:val="6B9D1656"/>
    <w:rsid w:val="6C902E09"/>
    <w:rsid w:val="6CF90658"/>
    <w:rsid w:val="6E35373E"/>
    <w:rsid w:val="70465C94"/>
    <w:rsid w:val="72136785"/>
    <w:rsid w:val="728651B7"/>
    <w:rsid w:val="745A4CFF"/>
    <w:rsid w:val="75160265"/>
    <w:rsid w:val="75DE6FF6"/>
    <w:rsid w:val="75DF41C6"/>
    <w:rsid w:val="769C013F"/>
    <w:rsid w:val="76C32D8D"/>
    <w:rsid w:val="77D47E28"/>
    <w:rsid w:val="7AA91659"/>
    <w:rsid w:val="7B081EE9"/>
    <w:rsid w:val="7B0A71C9"/>
    <w:rsid w:val="7E6F6E8F"/>
    <w:rsid w:val="7F6C14E0"/>
    <w:rsid w:val="7FD4593E"/>
    <w:rsid w:val="7FF77161"/>
    <w:rsid w:val="7FFC42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121</Words>
  <Characters>696</Characters>
  <Lines>5</Lines>
  <Paragraphs>1</Paragraphs>
  <TotalTime>1</TotalTime>
  <ScaleCrop>false</ScaleCrop>
  <LinksUpToDate>false</LinksUpToDate>
  <CharactersWithSpaces>816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2023-12-18T06:55:00Z</dcterms:created>
  <dc:creator>user</dc:creator>
  <cp:lastModifiedBy>周文娟</cp:lastModifiedBy>
  <cp:lastPrinted>2026-06-25T09:02:58Z</cp:lastPrinted>
  <dcterms:modified xsi:type="dcterms:W3CDTF">2026-06-25T09:20:32Z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965B7ED251A8436F9FAD0C6A58633300</vt:lpwstr>
  </property>
</Properties>
</file>