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283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邱聪炜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1996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16</w:t>
      </w:r>
      <w:r>
        <w:rPr>
          <w:rFonts w:hint="eastAsia" w:ascii="仿宋_GB2312" w:hAnsi="仿宋"/>
          <w:szCs w:val="32"/>
        </w:rPr>
        <w:t>日出生，</w:t>
      </w:r>
      <w:r>
        <w:rPr>
          <w:rFonts w:hint="eastAsia" w:ascii="仿宋_GB2312" w:hAnsi="仿宋"/>
          <w:szCs w:val="32"/>
          <w:lang w:eastAsia="zh-CN"/>
        </w:rPr>
        <w:t>汉</w:t>
      </w:r>
      <w:r>
        <w:rPr>
          <w:rFonts w:hint="eastAsia" w:ascii="仿宋_GB2312" w:hAnsi="仿宋"/>
          <w:szCs w:val="32"/>
        </w:rPr>
        <w:t>族，</w:t>
      </w:r>
      <w:r>
        <w:rPr>
          <w:rFonts w:hint="eastAsia" w:ascii="仿宋_GB2312" w:hAnsi="仿宋"/>
          <w:szCs w:val="32"/>
          <w:lang w:eastAsia="zh-CN"/>
        </w:rPr>
        <w:t>大学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福建省石狮市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</w:t>
      </w:r>
      <w:r>
        <w:rPr>
          <w:rFonts w:hint="eastAsia" w:ascii="仿宋_GB2312" w:hAnsi="仿宋"/>
          <w:szCs w:val="32"/>
          <w:lang w:eastAsia="zh-CN"/>
        </w:rPr>
        <w:t>务工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石狮市</w:t>
      </w:r>
      <w:r>
        <w:rPr>
          <w:rFonts w:hint="eastAsia" w:ascii="仿宋_GB2312" w:hAnsi="仿宋" w:cs="仿宋_GB2312"/>
          <w:color w:val="auto"/>
          <w:szCs w:val="32"/>
        </w:rPr>
        <w:t>人民法院于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auto"/>
          <w:szCs w:val="32"/>
        </w:rPr>
        <w:t>日作出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（</w:t>
      </w:r>
      <w:r>
        <w:rPr>
          <w:rFonts w:hint="eastAsia" w:ascii="仿宋_GB2312" w:hAnsi="仿宋" w:cs="仿宋_GB2312"/>
          <w:color w:val="auto"/>
          <w:szCs w:val="32"/>
        </w:rPr>
        <w:t>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" w:cs="仿宋_GB2312"/>
          <w:color w:val="auto"/>
          <w:szCs w:val="32"/>
        </w:rPr>
        <w:t>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0581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129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邱聪炜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有期徒刑二年四个月，并处罚金人民币三万元，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罚金已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预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缴。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退出在石狮市公安局的违法所得人民币八千元，予以没收，上缴国库。扣押在案的作案工具手机一部，予以没收，由扣押机关石狮市公安局依法处理。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自202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17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10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30</w:t>
      </w:r>
      <w:r>
        <w:rPr>
          <w:rFonts w:hint="eastAsia" w:ascii="仿宋_GB2312" w:hAnsi="仿宋" w:cs="仿宋_GB2312"/>
          <w:color w:val="000000" w:themeColor="text1"/>
          <w:szCs w:val="32"/>
        </w:rPr>
        <w:t>日止。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。</w:t>
      </w:r>
      <w:r>
        <w:rPr>
          <w:rFonts w:hint="eastAsia" w:ascii="仿宋_GB2312" w:hAnsi="仿宋" w:cs="仿宋_GB2312"/>
          <w:color w:val="000000" w:themeColor="text1"/>
          <w:szCs w:val="32"/>
        </w:rPr>
        <w:t>202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10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/>
          <w:color w:val="000000" w:themeColor="text1"/>
          <w:szCs w:val="32"/>
        </w:rPr>
        <w:t>属</w:t>
      </w:r>
      <w:r>
        <w:rPr>
          <w:rFonts w:hint="eastAsia" w:ascii="仿宋_GB2312" w:hAnsi="仿宋"/>
          <w:color w:val="0000FF"/>
          <w:szCs w:val="32"/>
        </w:rPr>
        <w:t>普管级</w:t>
      </w:r>
      <w:r>
        <w:rPr>
          <w:rFonts w:hint="eastAsia" w:ascii="仿宋_GB2312" w:hAnsi="仿宋"/>
          <w:color w:val="000000" w:themeColor="text1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atLeas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atLeas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atLeas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40" w:lineRule="atLeas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10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得</w:t>
      </w:r>
      <w:r>
        <w:rPr>
          <w:rFonts w:hint="eastAsia" w:ascii="仿宋_GB2312" w:hAnsi="仿宋" w:cs="宋体"/>
          <w:color w:val="auto"/>
          <w:szCs w:val="32"/>
          <w:lang w:val="zh-CN"/>
        </w:rPr>
        <w:t>考核分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950</w:t>
      </w:r>
      <w:r>
        <w:rPr>
          <w:rFonts w:hint="eastAsia" w:ascii="仿宋_GB2312" w:hAnsi="仿宋" w:cs="宋体"/>
          <w:color w:val="auto"/>
          <w:szCs w:val="32"/>
          <w:lang w:val="zh-CN"/>
        </w:rPr>
        <w:t>分，物质奖励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次；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无违规扣分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该犯财产性判项罚金人民币三万元，退出违法所得八千元，均于原审判决期间履行完毕。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12</w:t>
      </w:r>
      <w:r>
        <w:rPr>
          <w:rFonts w:hint="eastAsia" w:ascii="仿宋_GB2312"/>
          <w:szCs w:val="32"/>
          <w:highlight w:val="none"/>
        </w:rPr>
        <w:t>日至</w:t>
      </w:r>
      <w:r>
        <w:rPr>
          <w:rFonts w:hint="eastAsia" w:ascii="仿宋_GB2312"/>
          <w:szCs w:val="32"/>
          <w:highlight w:val="none"/>
          <w:lang w:eastAsia="zh-CN"/>
        </w:rPr>
        <w:t>202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年</w:t>
      </w:r>
      <w:r>
        <w:rPr>
          <w:rFonts w:hint="eastAsia" w:ascii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/>
          <w:szCs w:val="32"/>
          <w:highlight w:val="none"/>
        </w:rPr>
        <w:t>月</w:t>
      </w:r>
      <w:r>
        <w:rPr>
          <w:rFonts w:hint="eastAsia" w:ascii="仿宋_GB2312"/>
          <w:szCs w:val="32"/>
          <w:highlight w:val="none"/>
          <w:lang w:val="en-US" w:eastAsia="zh-CN"/>
        </w:rPr>
        <w:t>18</w:t>
      </w:r>
      <w:r>
        <w:rPr>
          <w:rFonts w:hint="eastAsia" w:ascii="仿宋_GB2312"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邱聪炜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三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邱聪炜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080" w:firstLineChars="19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</w:rPr>
        <w:t>福建省</w:t>
      </w:r>
      <w:r>
        <w:rPr>
          <w:rFonts w:hint="eastAsia" w:ascii="仿宋_GB2312" w:hAnsi="仿宋"/>
          <w:color w:val="auto"/>
          <w:szCs w:val="32"/>
          <w:lang w:eastAsia="zh-CN"/>
        </w:rPr>
        <w:t>厦门</w:t>
      </w:r>
      <w:r>
        <w:rPr>
          <w:rFonts w:hint="eastAsia" w:ascii="仿宋_GB2312" w:hAnsi="仿宋"/>
          <w:color w:val="auto"/>
          <w:szCs w:val="32"/>
        </w:rPr>
        <w:t>监狱</w:t>
      </w:r>
      <w:r>
        <w:rPr>
          <w:rFonts w:hint="eastAsia" w:ascii="仿宋_GB2312" w:hAnsi="仿宋"/>
          <w:color w:val="auto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080" w:firstLineChars="1900"/>
        <w:jc w:val="left"/>
        <w:textAlignment w:val="auto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"/>
          <w:color w:val="auto"/>
          <w:szCs w:val="32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6</w:t>
      </w:r>
      <w:r>
        <w:rPr>
          <w:rFonts w:hint="eastAsia" w:ascii="仿宋_GB2312" w:hAnsi="仿宋"/>
          <w:color w:val="auto"/>
          <w:szCs w:val="32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22</w:t>
      </w:r>
      <w:r>
        <w:rPr>
          <w:rFonts w:hint="eastAsia" w:ascii="仿宋_GB2312" w:hAnsi="仿宋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40" w:lineRule="atLeas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3694319"/>
    <w:rsid w:val="075B0CE0"/>
    <w:rsid w:val="0A443F97"/>
    <w:rsid w:val="0B6A1FF5"/>
    <w:rsid w:val="135B4656"/>
    <w:rsid w:val="170C4911"/>
    <w:rsid w:val="19327DAB"/>
    <w:rsid w:val="194636E6"/>
    <w:rsid w:val="1A290208"/>
    <w:rsid w:val="1BDB0E3E"/>
    <w:rsid w:val="1DA91AD0"/>
    <w:rsid w:val="234533B5"/>
    <w:rsid w:val="24CE6AC8"/>
    <w:rsid w:val="28AE59C9"/>
    <w:rsid w:val="28DA4C3E"/>
    <w:rsid w:val="2A126C87"/>
    <w:rsid w:val="2A352CB1"/>
    <w:rsid w:val="2E257905"/>
    <w:rsid w:val="2FB27332"/>
    <w:rsid w:val="305D14EE"/>
    <w:rsid w:val="31470B66"/>
    <w:rsid w:val="34930E1C"/>
    <w:rsid w:val="38BE4293"/>
    <w:rsid w:val="38D318E2"/>
    <w:rsid w:val="3B602B72"/>
    <w:rsid w:val="3D4E2FE7"/>
    <w:rsid w:val="3E4045EC"/>
    <w:rsid w:val="3F8E5CA2"/>
    <w:rsid w:val="40216B90"/>
    <w:rsid w:val="4117560A"/>
    <w:rsid w:val="41390B70"/>
    <w:rsid w:val="489B722F"/>
    <w:rsid w:val="49881230"/>
    <w:rsid w:val="499A4D3A"/>
    <w:rsid w:val="4C802DF2"/>
    <w:rsid w:val="4D9E1A98"/>
    <w:rsid w:val="4DB256BF"/>
    <w:rsid w:val="4E2F31D3"/>
    <w:rsid w:val="4EFC716D"/>
    <w:rsid w:val="52F96018"/>
    <w:rsid w:val="55A7227C"/>
    <w:rsid w:val="5618566F"/>
    <w:rsid w:val="578C4E5E"/>
    <w:rsid w:val="5B7E4766"/>
    <w:rsid w:val="5C2765C9"/>
    <w:rsid w:val="605C0691"/>
    <w:rsid w:val="60EF11EF"/>
    <w:rsid w:val="654D0C65"/>
    <w:rsid w:val="6ACF3CAF"/>
    <w:rsid w:val="6ADD0B5E"/>
    <w:rsid w:val="6B6C77D6"/>
    <w:rsid w:val="6D88680D"/>
    <w:rsid w:val="6DE3275E"/>
    <w:rsid w:val="6E917271"/>
    <w:rsid w:val="6F0D088C"/>
    <w:rsid w:val="6FC34197"/>
    <w:rsid w:val="700E788E"/>
    <w:rsid w:val="71C80F55"/>
    <w:rsid w:val="72A263F0"/>
    <w:rsid w:val="752031A4"/>
    <w:rsid w:val="78B02CBA"/>
    <w:rsid w:val="793C74C6"/>
    <w:rsid w:val="7BA75641"/>
    <w:rsid w:val="7BDD37A2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2026-01-10T07:43:00Z</cp:lastPrinted>
  <dcterms:modified xsi:type="dcterms:W3CDTF">2026-06-26T01:03:59Z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