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i w:val="0"/>
          <w:iCs w:val="0"/>
          <w:caps w:val="0"/>
          <w:color w:val="3E464C"/>
          <w:spacing w:val="0"/>
          <w:sz w:val="33"/>
          <w:szCs w:val="33"/>
        </w:rPr>
      </w:pPr>
      <w:r>
        <w:rPr>
          <w:rFonts w:hint="eastAsia" w:ascii="宋体" w:hAnsi="宋体" w:eastAsia="宋体" w:cs="宋体"/>
          <w:b/>
          <w:bCs/>
          <w:i w:val="0"/>
          <w:iCs w:val="0"/>
          <w:caps w:val="0"/>
          <w:color w:val="3E464C"/>
          <w:spacing w:val="0"/>
          <w:kern w:val="0"/>
          <w:sz w:val="33"/>
          <w:szCs w:val="33"/>
          <w:shd w:val="clear" w:fill="FFFFFF"/>
          <w:lang w:val="en-US" w:eastAsia="zh-CN" w:bidi="ar"/>
        </w:rPr>
        <w:t>福建省未成年犯管教所监内食堂副食品配送服务采购项目(二次)公开招标公告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222222"/>
          <w:spacing w:val="0"/>
          <w:sz w:val="24"/>
          <w:szCs w:val="24"/>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受福建省未成年犯管教所委托，福建康泰招标有限公司对[350001]FJKT[GK]2025002-1、福建省未成年犯管教所监内食堂副食品配送服务采购项目(二次)组织公开招标，现欢迎国内合格的供应商前来参加。福建省未成年犯管教所监内食堂副食品配送服务采购项目(二次)的潜在投标人应在福建省政府采购网(zfcg.czt.fujian.gov.cn)免费申请账号在福建省政府采购网上公开信息系统按项目获取采购文件，并于2025年08月13日 09时00分00秒（北京时间）前递交投标文件。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222222"/>
          <w:spacing w:val="0"/>
          <w:sz w:val="24"/>
          <w:szCs w:val="24"/>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项目编号：[350001]FJKT[GK]2025002-1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项目名称：福建省未成年犯管教所监内食堂副食品配送服务采购项目(二次)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预算金额：3,600,000.00元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采购包1(监内食堂副食品配送服务):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采购包预算金额：3,600,000.00元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采购包最高限价： 3,600,000.00元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投标保证金： 36,000.00元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采购需求：（包括但不限于标的的名称、数量、简要技术需求或服务要求等）</w:t>
      </w:r>
    </w:p>
    <w:tbl>
      <w:tblPr>
        <w:tblStyle w:val="5"/>
        <w:tblW w:w="526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81"/>
        <w:gridCol w:w="1088"/>
        <w:gridCol w:w="943"/>
        <w:gridCol w:w="722"/>
        <w:gridCol w:w="807"/>
        <w:gridCol w:w="2835"/>
        <w:gridCol w:w="1320"/>
        <w:gridCol w:w="13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6" w:hRule="atLeast"/>
        </w:trPr>
        <w:tc>
          <w:tcPr>
            <w:tcW w:w="2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i w:val="0"/>
                <w:iCs w:val="0"/>
                <w:sz w:val="24"/>
                <w:szCs w:val="24"/>
              </w:rPr>
            </w:pPr>
            <w:r>
              <w:rPr>
                <w:rFonts w:hint="eastAsia" w:ascii="宋体" w:hAnsi="宋体" w:eastAsia="宋体" w:cs="宋体"/>
                <w:b/>
                <w:bCs/>
                <w:i w:val="0"/>
                <w:iCs w:val="0"/>
                <w:kern w:val="0"/>
                <w:sz w:val="24"/>
                <w:szCs w:val="24"/>
                <w:lang w:val="en-US" w:eastAsia="zh-CN" w:bidi="ar"/>
              </w:rPr>
              <w:t>品目号</w:t>
            </w:r>
          </w:p>
        </w:tc>
        <w:tc>
          <w:tcPr>
            <w:tcW w:w="56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i w:val="0"/>
                <w:iCs w:val="0"/>
                <w:sz w:val="24"/>
                <w:szCs w:val="24"/>
              </w:rPr>
            </w:pPr>
            <w:r>
              <w:rPr>
                <w:rFonts w:hint="eastAsia" w:ascii="宋体" w:hAnsi="宋体" w:eastAsia="宋体" w:cs="宋体"/>
                <w:b/>
                <w:bCs/>
                <w:i w:val="0"/>
                <w:iCs w:val="0"/>
                <w:kern w:val="0"/>
                <w:sz w:val="24"/>
                <w:szCs w:val="24"/>
                <w:lang w:val="en-US" w:eastAsia="zh-CN" w:bidi="ar"/>
              </w:rPr>
              <w:t>品目编码及品目名称</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i w:val="0"/>
                <w:iCs w:val="0"/>
                <w:sz w:val="24"/>
                <w:szCs w:val="24"/>
              </w:rPr>
            </w:pPr>
            <w:r>
              <w:rPr>
                <w:rFonts w:hint="eastAsia" w:ascii="宋体" w:hAnsi="宋体" w:eastAsia="宋体" w:cs="宋体"/>
                <w:b/>
                <w:bCs/>
                <w:i w:val="0"/>
                <w:iCs w:val="0"/>
                <w:kern w:val="0"/>
                <w:sz w:val="24"/>
                <w:szCs w:val="24"/>
                <w:lang w:val="en-US" w:eastAsia="zh-CN" w:bidi="ar"/>
              </w:rPr>
              <w:t>采购标的</w:t>
            </w:r>
          </w:p>
        </w:tc>
        <w:tc>
          <w:tcPr>
            <w:tcW w:w="3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i w:val="0"/>
                <w:iCs w:val="0"/>
                <w:sz w:val="24"/>
                <w:szCs w:val="24"/>
              </w:rPr>
            </w:pPr>
            <w:r>
              <w:rPr>
                <w:rFonts w:hint="eastAsia" w:ascii="宋体" w:hAnsi="宋体" w:eastAsia="宋体" w:cs="宋体"/>
                <w:b/>
                <w:bCs/>
                <w:i w:val="0"/>
                <w:iCs w:val="0"/>
                <w:kern w:val="0"/>
                <w:sz w:val="24"/>
                <w:szCs w:val="24"/>
                <w:lang w:val="en-US" w:eastAsia="zh-CN" w:bidi="ar"/>
              </w:rPr>
              <w:t>数量（单位）</w:t>
            </w:r>
          </w:p>
        </w:tc>
        <w:tc>
          <w:tcPr>
            <w:tcW w:w="42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i w:val="0"/>
                <w:iCs w:val="0"/>
                <w:sz w:val="24"/>
                <w:szCs w:val="24"/>
              </w:rPr>
            </w:pPr>
            <w:r>
              <w:rPr>
                <w:rFonts w:hint="eastAsia" w:ascii="宋体" w:hAnsi="宋体" w:eastAsia="宋体" w:cs="宋体"/>
                <w:b/>
                <w:bCs/>
                <w:i w:val="0"/>
                <w:iCs w:val="0"/>
                <w:kern w:val="0"/>
                <w:sz w:val="24"/>
                <w:szCs w:val="24"/>
                <w:lang w:val="en-US" w:eastAsia="zh-CN" w:bidi="ar"/>
              </w:rPr>
              <w:t>允许进口</w:t>
            </w:r>
          </w:p>
        </w:tc>
        <w:tc>
          <w:tcPr>
            <w:tcW w:w="14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i w:val="0"/>
                <w:iCs w:val="0"/>
                <w:sz w:val="24"/>
                <w:szCs w:val="24"/>
              </w:rPr>
            </w:pPr>
            <w:r>
              <w:rPr>
                <w:rFonts w:hint="eastAsia" w:ascii="宋体" w:hAnsi="宋体" w:eastAsia="宋体" w:cs="宋体"/>
                <w:b/>
                <w:bCs/>
                <w:i w:val="0"/>
                <w:iCs w:val="0"/>
                <w:kern w:val="0"/>
                <w:sz w:val="24"/>
                <w:szCs w:val="24"/>
                <w:lang w:val="en-US" w:eastAsia="zh-CN" w:bidi="ar"/>
              </w:rPr>
              <w:t>简要需求或要求</w:t>
            </w:r>
          </w:p>
        </w:tc>
        <w:tc>
          <w:tcPr>
            <w:tcW w:w="68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i w:val="0"/>
                <w:iCs w:val="0"/>
                <w:sz w:val="24"/>
                <w:szCs w:val="24"/>
              </w:rPr>
            </w:pPr>
            <w:r>
              <w:rPr>
                <w:rFonts w:hint="eastAsia" w:ascii="宋体" w:hAnsi="宋体" w:eastAsia="宋体" w:cs="宋体"/>
                <w:b/>
                <w:bCs/>
                <w:i w:val="0"/>
                <w:iCs w:val="0"/>
                <w:kern w:val="0"/>
                <w:sz w:val="24"/>
                <w:szCs w:val="24"/>
                <w:lang w:val="en-US" w:eastAsia="zh-CN" w:bidi="ar"/>
              </w:rPr>
              <w:t>品目预算(元)</w:t>
            </w:r>
          </w:p>
        </w:tc>
        <w:tc>
          <w:tcPr>
            <w:tcW w:w="72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i w:val="0"/>
                <w:iCs w:val="0"/>
                <w:sz w:val="24"/>
                <w:szCs w:val="24"/>
              </w:rPr>
            </w:pPr>
            <w:r>
              <w:rPr>
                <w:rFonts w:hint="eastAsia" w:ascii="宋体" w:hAnsi="宋体" w:eastAsia="宋体" w:cs="宋体"/>
                <w:b/>
                <w:bCs/>
                <w:i w:val="0"/>
                <w:iCs w:val="0"/>
                <w:kern w:val="0"/>
                <w:sz w:val="24"/>
                <w:szCs w:val="24"/>
                <w:lang w:val="en-US" w:eastAsia="zh-CN" w:bidi="ar"/>
              </w:rPr>
              <w:t>中小企业划分标准所属行业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2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56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C23130200-食品和饮料批发服务</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监内食堂副食品配送服务</w:t>
            </w:r>
          </w:p>
        </w:tc>
        <w:tc>
          <w:tcPr>
            <w:tcW w:w="3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1(年)</w:t>
            </w:r>
          </w:p>
        </w:tc>
        <w:tc>
          <w:tcPr>
            <w:tcW w:w="42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否</w:t>
            </w:r>
          </w:p>
        </w:tc>
        <w:tc>
          <w:tcPr>
            <w:tcW w:w="14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保障监内食堂的副食品配送服务，服务期限一年，配送到指定地点，采购物品要有一品一码可供溯源，质量要求符合国家食品安全相关规定等。</w:t>
            </w:r>
          </w:p>
        </w:tc>
        <w:tc>
          <w:tcPr>
            <w:tcW w:w="68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3,600,000.00</w:t>
            </w:r>
          </w:p>
        </w:tc>
        <w:tc>
          <w:tcPr>
            <w:tcW w:w="72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批发业</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本采购包不接受联合体投标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合同履行期限：中标人须派固定车辆和司机负责送货上门，中标人在接到采购人批量送货通知时，在上午8点30分（如有特殊或紧急情况的按采购人规定时间和要求）前送达所需货物（每周大约送货2-3次，具体以采购人需求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222222"/>
          <w:spacing w:val="0"/>
          <w:sz w:val="24"/>
          <w:szCs w:val="24"/>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采购包1：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1.本项目专门面向小微企业采购，投标人须如实提供《中小企业声明函》。2.根据财政部、司法部联合印发《关于政府采购支持监狱企业发展有关问题的通知》(财库【2014】68号)文件规定，凡监狱企业参加政府采购活动视同小型、微型企业。此次若有监狱企业参加投标的必须提供由省级以上监狱管理局、戒毒管理局(含新疆生产建设兵团)出具的属于监狱企业的证明文件，否则不予认定。根据财库〔2017〕141号规定，符合条件的残疾人福利性单位在参加政府采购活动时，视同小型、微型企业，享受促进中小企业发展的政府采购政策，残疾人福利性单位须在响应文件中提供《残疾人福利性单位声明函》，否则不予认定。注：本项目采购标的对应的中小企业划分标准所属行业为“批发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采购包1：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(1)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(2)投标人须具备有效的《食品生产许可证》或《食品经营许可证》或《食品药品经营许可证》或《食品药品生产经营许可证》，须提供相关证件复印件。在投标截止时间前，如因国家政策调整，国家有关行政部门有新的食品经营销售方面规定的，应从其规定，但投标人须在投标文件中做出书面说明并附上有关制度规定予以佐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222222"/>
          <w:spacing w:val="0"/>
          <w:sz w:val="24"/>
          <w:szCs w:val="24"/>
          <w:shd w:val="clear" w:fill="FFFFFF"/>
        </w:rPr>
        <w:t>三、采购项目需要落实的政府采购政策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进口产品：不适用于本项目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节能产品：不适用于本项目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环境标志产品：不适用于本项目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222222"/>
          <w:spacing w:val="0"/>
          <w:sz w:val="24"/>
          <w:szCs w:val="24"/>
          <w:shd w:val="clear" w:fill="FFFFFF"/>
        </w:rPr>
        <w:t>四、获取招标文件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时间： 2025-07-18 至 2025-07-25 ，（提供期限自本公告发布之日起不得少于5个工作日），每天上午00:00:00至12:00:00，下午12:00:00至23:59:59（北京时间，法定节假日除外）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地点：招标文件随同本项目招标公告一并发布；投标人应先在福建省政府采购网(zfcg.czt.fujian.gov.cn)免费申请账号在福建省政府采购网上公开信息系统按项目下载招标文件(请根据项目所在地，登录对应的(省本级/市级/区县)）福建省政府采购网上公开信息系统操作)，否则投标将被拒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方式：在线获取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售价：免费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222222"/>
          <w:spacing w:val="0"/>
          <w:sz w:val="24"/>
          <w:szCs w:val="24"/>
          <w:shd w:val="clear" w:fill="FFFFFF"/>
        </w:rPr>
        <w:t>五、提交投标文件截止时间、开标时间和地点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2025-08-13 09:00:00（北京时间）（自招标文件开始发出之日起至投标人提交投标文件截止之日止，不得少于20日）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地点：福州市本级鼓楼区湖东路169号中闽天骜大厦第十三层02A单元第一开标厅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222222"/>
          <w:spacing w:val="0"/>
          <w:sz w:val="24"/>
          <w:szCs w:val="24"/>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自本公告发布之日起5个工作日。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222222"/>
          <w:spacing w:val="0"/>
          <w:sz w:val="24"/>
          <w:szCs w:val="24"/>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222222"/>
          <w:spacing w:val="0"/>
          <w:sz w:val="24"/>
          <w:szCs w:val="24"/>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222222"/>
          <w:spacing w:val="0"/>
          <w:sz w:val="24"/>
          <w:szCs w:val="24"/>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名称：福建省未成年犯管教所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地</w:t>
      </w:r>
      <w:bookmarkStart w:id="0" w:name="_GoBack"/>
      <w:bookmarkEnd w:id="0"/>
      <w:r>
        <w:rPr>
          <w:rFonts w:hint="eastAsia" w:ascii="宋体" w:hAnsi="宋体" w:eastAsia="宋体" w:cs="宋体"/>
          <w:i w:val="0"/>
          <w:iCs w:val="0"/>
          <w:caps w:val="0"/>
          <w:color w:val="222222"/>
          <w:spacing w:val="0"/>
          <w:sz w:val="24"/>
          <w:szCs w:val="24"/>
          <w:shd w:val="clear" w:fill="FFFFFF"/>
        </w:rPr>
        <w:t>址：福建省福州市闽侯县南屿镇窗厦村悬钟山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联系方式：0591-22815589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222222"/>
          <w:spacing w:val="0"/>
          <w:sz w:val="24"/>
          <w:szCs w:val="24"/>
          <w:shd w:val="clear" w:fill="FFFFFF"/>
        </w:rPr>
        <w:t>2.采购代理机构信息（如有）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名称：福建康泰招标有限公司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地址：福州市鼓楼区湖东路169号中闽天骜大厦第十三层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联系方式：林金梅 0591-87803505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222222"/>
          <w:spacing w:val="0"/>
          <w:sz w:val="24"/>
          <w:szCs w:val="24"/>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项目联系人：陈东英、陈丽梅、刘杰、赵斌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电话：0591-87803505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网址： zfcg.czt.fujian.gov.cn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开户名：福建康泰招标有限公司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福建康泰招标有限公司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2025年07月18日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sz w:val="24"/>
          <w:szCs w:val="24"/>
        </w:rPr>
      </w:pP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rPr>
      </w:pPr>
    </w:p>
    <w:sectPr>
      <w:pgSz w:w="11906" w:h="16838"/>
      <w:pgMar w:top="1383" w:right="1519" w:bottom="1327"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2B1A49"/>
    <w:rsid w:val="4AEC0B89"/>
    <w:rsid w:val="54D31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1889</Words>
  <Characters>2208</Characters>
  <Lines>0</Lines>
  <Paragraphs>0</Paragraphs>
  <TotalTime>5</TotalTime>
  <ScaleCrop>false</ScaleCrop>
  <LinksUpToDate>false</LinksUpToDate>
  <CharactersWithSpaces>2215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2025-06-18T03:59:00Z</dcterms:created>
  <dc:creator>LM</dc:creator>
  <cp:lastModifiedBy>刘源源</cp:lastModifiedBy>
  <dcterms:modified xsi:type="dcterms:W3CDTF">2025-07-26T06:56:30Z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KSOTemplateDocerSaveRecord">
    <vt:lpwstr>eyJoZGlkIjoiOGM3M2EzOTY1ZGQxMGQ2NTU3YTc4ZTVmMjMyNTQxMGEiLCJ1c2VySWQiOiIxNjQ3OTE3MzkxIn0=</vt:lpwstr>
  </property>
  <property fmtid="{D5CDD505-2E9C-101B-9397-08002B2CF9AE}" pid="4" name="ICV">
    <vt:lpwstr>C5099870FB9D48CC974B78DFB9F0DCF2_12</vt:lpwstr>
  </property>
</Properties>
</file>