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600" w:lineRule="atLeast"/>
        <w:ind w:left="0" w:right="0" w:firstLine="0"/>
        <w:jc w:val="center"/>
        <w:rPr>
          <w:rFonts w:ascii="微软雅黑" w:hAnsi="微软雅黑" w:eastAsia="微软雅黑" w:cs="微软雅黑"/>
          <w:b/>
          <w:bCs/>
          <w:i w:val="0"/>
          <w:iCs w:val="0"/>
          <w:caps w:val="0"/>
          <w:color w:val="3E464C"/>
          <w:spacing w:val="0"/>
          <w:sz w:val="33"/>
          <w:szCs w:val="33"/>
        </w:rPr>
      </w:pPr>
      <w:r>
        <w:rPr>
          <w:rFonts w:hint="eastAsia" w:ascii="微软雅黑" w:hAnsi="微软雅黑" w:eastAsia="微软雅黑" w:cs="微软雅黑"/>
          <w:b/>
          <w:bCs/>
          <w:i w:val="0"/>
          <w:iCs w:val="0"/>
          <w:caps w:val="0"/>
          <w:color w:val="3E464C"/>
          <w:spacing w:val="0"/>
          <w:kern w:val="0"/>
          <w:sz w:val="33"/>
          <w:szCs w:val="33"/>
          <w:shd w:val="clear" w:fill="FFFFFF"/>
          <w:lang w:val="en-US" w:eastAsia="zh-CN" w:bidi="ar"/>
        </w:rPr>
        <w:t>监区围墙外防攀爬金属隔离网竞争性谈判公告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受福建省未成年犯管教所委托，福建泓武招标有限公司对[350001]HW[TP]2025002、监区围墙外防攀爬金属隔离网组织竞争性谈判，现欢迎国内合格的供应商前来参加。监区围墙外防攀爬金属隔离网的潜在供应商应在福建省政府采购网免费申请账号在福建省政府采购网上公开信息系统按项目获取采购文件，并于2025年10月31日 09时30分00秒（北京时间）前递交响应文件。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项目编号：[350001]HW[TP]2025002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项目名称：监区围墙外防攀爬金属隔离网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预算金额：1,700,000.00元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采购包1(监区围墙外防攀爬金属隔离网):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采购包预算金额：1,700,000.00元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采购包最高限价： 1,700,000.00元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谈判保证金： 17,000.00元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采购需求：（包括但不限于标的的名称、数量、简要技术需求或服务要求等）</w:t>
      </w:r>
    </w:p>
    <w:tbl>
      <w:tblPr>
        <w:tblStyle w:val="5"/>
        <w:tblW w:w="520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57"/>
        <w:gridCol w:w="1438"/>
        <w:gridCol w:w="1451"/>
        <w:gridCol w:w="952"/>
        <w:gridCol w:w="996"/>
        <w:gridCol w:w="2010"/>
        <w:gridCol w:w="1640"/>
        <w:gridCol w:w="11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i w:val="0"/>
                <w:iCs w:val="0"/>
                <w:sz w:val="22"/>
                <w:szCs w:val="22"/>
              </w:rPr>
            </w:pPr>
            <w:r>
              <w:rPr>
                <w:rFonts w:ascii="宋体" w:hAnsi="宋体" w:eastAsia="宋体" w:cs="宋体"/>
                <w:b/>
                <w:bCs/>
                <w:i w:val="0"/>
                <w:iCs w:val="0"/>
                <w:kern w:val="0"/>
                <w:sz w:val="22"/>
                <w:szCs w:val="22"/>
                <w:lang w:val="en-US" w:eastAsia="zh-CN" w:bidi="ar"/>
              </w:rPr>
              <w:t>品目号</w:t>
            </w:r>
          </w:p>
        </w:tc>
        <w:tc>
          <w:tcPr>
            <w:tcW w:w="6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i w:val="0"/>
                <w:iCs w:val="0"/>
                <w:sz w:val="22"/>
                <w:szCs w:val="22"/>
              </w:rPr>
            </w:pPr>
            <w:r>
              <w:rPr>
                <w:rFonts w:ascii="宋体" w:hAnsi="宋体" w:eastAsia="宋体" w:cs="宋体"/>
                <w:b/>
                <w:bCs/>
                <w:i w:val="0"/>
                <w:iCs w:val="0"/>
                <w:kern w:val="0"/>
                <w:sz w:val="22"/>
                <w:szCs w:val="22"/>
                <w:lang w:val="en-US" w:eastAsia="zh-CN" w:bidi="ar"/>
              </w:rPr>
              <w:t>品目编码及品目名称</w:t>
            </w:r>
          </w:p>
        </w:tc>
        <w:tc>
          <w:tcPr>
            <w:tcW w:w="6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i w:val="0"/>
                <w:iCs w:val="0"/>
                <w:sz w:val="22"/>
                <w:szCs w:val="22"/>
              </w:rPr>
            </w:pPr>
            <w:r>
              <w:rPr>
                <w:rFonts w:ascii="宋体" w:hAnsi="宋体" w:eastAsia="宋体" w:cs="宋体"/>
                <w:b/>
                <w:bCs/>
                <w:i w:val="0"/>
                <w:iCs w:val="0"/>
                <w:kern w:val="0"/>
                <w:sz w:val="22"/>
                <w:szCs w:val="22"/>
                <w:lang w:val="en-US" w:eastAsia="zh-CN" w:bidi="ar"/>
              </w:rPr>
              <w:t>采购标的</w:t>
            </w:r>
          </w:p>
        </w:tc>
        <w:tc>
          <w:tcPr>
            <w:tcW w:w="4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i w:val="0"/>
                <w:iCs w:val="0"/>
                <w:sz w:val="22"/>
                <w:szCs w:val="22"/>
              </w:rPr>
            </w:pPr>
            <w:r>
              <w:rPr>
                <w:rFonts w:ascii="宋体" w:hAnsi="宋体" w:eastAsia="宋体" w:cs="宋体"/>
                <w:b/>
                <w:bCs/>
                <w:i w:val="0"/>
                <w:iCs w:val="0"/>
                <w:kern w:val="0"/>
                <w:sz w:val="22"/>
                <w:szCs w:val="22"/>
                <w:lang w:val="en-US" w:eastAsia="zh-CN" w:bidi="ar"/>
              </w:rPr>
              <w:t>数量（单位）</w:t>
            </w:r>
          </w:p>
        </w:tc>
        <w:tc>
          <w:tcPr>
            <w:tcW w:w="4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i w:val="0"/>
                <w:iCs w:val="0"/>
                <w:sz w:val="22"/>
                <w:szCs w:val="22"/>
              </w:rPr>
            </w:pPr>
            <w:r>
              <w:rPr>
                <w:rFonts w:ascii="宋体" w:hAnsi="宋体" w:eastAsia="宋体" w:cs="宋体"/>
                <w:b/>
                <w:bCs/>
                <w:i w:val="0"/>
                <w:iCs w:val="0"/>
                <w:kern w:val="0"/>
                <w:sz w:val="22"/>
                <w:szCs w:val="22"/>
                <w:lang w:val="en-US" w:eastAsia="zh-CN" w:bidi="ar"/>
              </w:rPr>
              <w:t>允许进口</w:t>
            </w:r>
          </w:p>
        </w:tc>
        <w:tc>
          <w:tcPr>
            <w:tcW w:w="9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i w:val="0"/>
                <w:iCs w:val="0"/>
                <w:sz w:val="22"/>
                <w:szCs w:val="22"/>
              </w:rPr>
            </w:pPr>
            <w:r>
              <w:rPr>
                <w:rFonts w:ascii="宋体" w:hAnsi="宋体" w:eastAsia="宋体" w:cs="宋体"/>
                <w:b/>
                <w:bCs/>
                <w:i w:val="0"/>
                <w:iCs w:val="0"/>
                <w:kern w:val="0"/>
                <w:sz w:val="22"/>
                <w:szCs w:val="22"/>
                <w:lang w:val="en-US" w:eastAsia="zh-CN" w:bidi="ar"/>
              </w:rPr>
              <w:t>简要需求或要求</w:t>
            </w:r>
          </w:p>
        </w:tc>
        <w:tc>
          <w:tcPr>
            <w:tcW w:w="7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i w:val="0"/>
                <w:iCs w:val="0"/>
                <w:sz w:val="22"/>
                <w:szCs w:val="22"/>
              </w:rPr>
            </w:pPr>
            <w:r>
              <w:rPr>
                <w:rFonts w:ascii="宋体" w:hAnsi="宋体" w:eastAsia="宋体" w:cs="宋体"/>
                <w:b/>
                <w:bCs/>
                <w:i w:val="0"/>
                <w:iCs w:val="0"/>
                <w:kern w:val="0"/>
                <w:sz w:val="22"/>
                <w:szCs w:val="22"/>
                <w:lang w:val="en-US" w:eastAsia="zh-CN" w:bidi="ar"/>
              </w:rPr>
              <w:t>品目预算(元)</w:t>
            </w:r>
          </w:p>
        </w:tc>
        <w:tc>
          <w:tcPr>
            <w:tcW w:w="5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i w:val="0"/>
                <w:iCs w:val="0"/>
                <w:sz w:val="22"/>
                <w:szCs w:val="22"/>
              </w:rPr>
            </w:pPr>
            <w:r>
              <w:rPr>
                <w:rFonts w:ascii="宋体" w:hAnsi="宋体" w:eastAsia="宋体" w:cs="宋体"/>
                <w:b/>
                <w:bCs/>
                <w:i w:val="0"/>
                <w:iCs w:val="0"/>
                <w:kern w:val="0"/>
                <w:sz w:val="22"/>
                <w:szCs w:val="22"/>
                <w:lang w:val="en-US" w:eastAsia="zh-CN" w:bidi="ar"/>
              </w:rPr>
              <w:t>中小企业划分标准所属行业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2"/>
                <w:szCs w:val="22"/>
              </w:rPr>
            </w:pPr>
            <w:r>
              <w:rPr>
                <w:rFonts w:ascii="宋体" w:hAnsi="宋体" w:eastAsia="宋体" w:cs="宋体"/>
                <w:kern w:val="0"/>
                <w:sz w:val="22"/>
                <w:szCs w:val="22"/>
                <w:lang w:val="en-US" w:eastAsia="zh-CN" w:bidi="ar"/>
              </w:rPr>
              <w:t>1-1</w:t>
            </w:r>
          </w:p>
        </w:tc>
        <w:tc>
          <w:tcPr>
            <w:tcW w:w="6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2"/>
                <w:szCs w:val="22"/>
              </w:rPr>
            </w:pPr>
            <w:r>
              <w:rPr>
                <w:rFonts w:ascii="宋体" w:hAnsi="宋体" w:eastAsia="宋体" w:cs="宋体"/>
                <w:kern w:val="0"/>
                <w:sz w:val="22"/>
                <w:szCs w:val="22"/>
                <w:lang w:val="en-US" w:eastAsia="zh-CN" w:bidi="ar"/>
              </w:rPr>
              <w:t>A07010799-其他建筑物附属结构</w:t>
            </w:r>
          </w:p>
        </w:tc>
        <w:tc>
          <w:tcPr>
            <w:tcW w:w="6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2"/>
                <w:szCs w:val="22"/>
              </w:rPr>
            </w:pPr>
            <w:r>
              <w:rPr>
                <w:rFonts w:ascii="宋体" w:hAnsi="宋体" w:eastAsia="宋体" w:cs="宋体"/>
                <w:kern w:val="0"/>
                <w:sz w:val="22"/>
                <w:szCs w:val="22"/>
                <w:lang w:val="en-US" w:eastAsia="zh-CN" w:bidi="ar"/>
              </w:rPr>
              <w:t>监区围墙外防攀爬金属隔离网</w:t>
            </w:r>
          </w:p>
        </w:tc>
        <w:tc>
          <w:tcPr>
            <w:tcW w:w="4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2"/>
                <w:szCs w:val="22"/>
              </w:rPr>
            </w:pPr>
            <w:r>
              <w:rPr>
                <w:rFonts w:ascii="宋体" w:hAnsi="宋体" w:eastAsia="宋体" w:cs="宋体"/>
                <w:kern w:val="0"/>
                <w:sz w:val="22"/>
                <w:szCs w:val="22"/>
                <w:lang w:val="en-US" w:eastAsia="zh-CN" w:bidi="ar"/>
              </w:rPr>
              <w:t>1(项)</w:t>
            </w:r>
          </w:p>
        </w:tc>
        <w:tc>
          <w:tcPr>
            <w:tcW w:w="4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2"/>
                <w:szCs w:val="22"/>
              </w:rPr>
            </w:pPr>
            <w:r>
              <w:rPr>
                <w:rFonts w:ascii="宋体" w:hAnsi="宋体" w:eastAsia="宋体" w:cs="宋体"/>
                <w:kern w:val="0"/>
                <w:sz w:val="22"/>
                <w:szCs w:val="22"/>
                <w:lang w:val="en-US" w:eastAsia="zh-CN" w:bidi="ar"/>
              </w:rPr>
              <w:t>否</w:t>
            </w:r>
          </w:p>
        </w:tc>
        <w:tc>
          <w:tcPr>
            <w:tcW w:w="9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2"/>
                <w:szCs w:val="22"/>
              </w:rPr>
            </w:pPr>
            <w:r>
              <w:rPr>
                <w:rFonts w:ascii="宋体" w:hAnsi="宋体" w:eastAsia="宋体" w:cs="宋体"/>
                <w:kern w:val="0"/>
                <w:sz w:val="22"/>
                <w:szCs w:val="22"/>
                <w:lang w:val="en-US" w:eastAsia="zh-CN" w:bidi="ar"/>
              </w:rPr>
              <w:t>符合采购人的技术服务内容要求，具体按采购文件要求执行</w:t>
            </w:r>
          </w:p>
        </w:tc>
        <w:tc>
          <w:tcPr>
            <w:tcW w:w="7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2"/>
                <w:szCs w:val="22"/>
              </w:rPr>
            </w:pPr>
            <w:r>
              <w:rPr>
                <w:rFonts w:ascii="宋体" w:hAnsi="宋体" w:eastAsia="宋体" w:cs="宋体"/>
                <w:kern w:val="0"/>
                <w:sz w:val="22"/>
                <w:szCs w:val="22"/>
                <w:lang w:val="en-US" w:eastAsia="zh-CN" w:bidi="ar"/>
              </w:rPr>
              <w:t>1,700,000.00</w:t>
            </w:r>
          </w:p>
        </w:tc>
        <w:tc>
          <w:tcPr>
            <w:tcW w:w="5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2"/>
                <w:szCs w:val="22"/>
              </w:rPr>
            </w:pPr>
            <w:r>
              <w:rPr>
                <w:rFonts w:ascii="宋体" w:hAnsi="宋体" w:eastAsia="宋体" w:cs="宋体"/>
                <w:kern w:val="0"/>
                <w:sz w:val="22"/>
                <w:szCs w:val="22"/>
                <w:lang w:val="en-US" w:eastAsia="zh-CN" w:bidi="ar"/>
              </w:rPr>
              <w:t>工业</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本采购包不接受联合体投标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合同履行期限：合同签订并接采购人开工通知后 90 天内安装调试完毕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本采购包为专门面向中小企业采购，供应商须提供中小企业声明函。监狱企业、残疾人福利性单位视同小型、微型企业。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(1)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三、采购项目需要落实的政府采购政策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进口产品：不适用本项目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节能产品：适用于采购包1，按照财库[2019]19号文所附品目清单执行。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环境标志产品：适用于采购包1，按照财库[2019]18号文所附品目清单执行。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四、获取采购文件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时间： 2025-10-23 至 2025-10-28 ，（提供期限自本公告发布之日起不得少于3个工作日），每天上午00:00:00至12:00:00，下午12:00:00至23:59:59（北京时间，法定节假日除外）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点：采购文件随同本项目招标公告一并发布，供应商应通过福建省政府采购网上公开信息系统的注册账号（免费注册）并获取竞争性谈判文件(登陆福建省政府采购网上公开信息系统进行文件获取)，否则报价响应将被拒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售价：免费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五、提交投标文件截止时间、开标时间和地点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截止时间：2025-10-31 09:30:00（北京时间）（从谈判文件开始发出之日起至供应商提交首次响应文件截止之日止不得少于3个工作日）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地点：福建省福州市晋安区福建省福州市晋安区新店镇秀山路245号索高广场1#楼2层5-2单元开标室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六、开启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时间：2025-10-31 09:30:00（北京时间）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地点：福建省福州市晋安区福建省福州市晋安区新店镇秀山路245号索高广场1#楼2层5-2单元开标室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七、公告期限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八、其他补充事宜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九、对本次招标提出询问，请按以下方式联系。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b w:val="0"/>
          <w:bCs w:val="0"/>
          <w:i w:val="0"/>
          <w:iCs w:val="0"/>
          <w:caps w:val="0"/>
          <w:color w:val="222222"/>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名称：福建省未成年犯管教所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地址：福建省福州市闽侯县南屿镇窗厦村悬钟山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联系方式：0591-22815589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b w:val="0"/>
          <w:bCs w:val="0"/>
          <w:i w:val="0"/>
          <w:iCs w:val="0"/>
          <w:caps w:val="0"/>
          <w:color w:val="222222"/>
          <w:spacing w:val="0"/>
          <w:sz w:val="24"/>
          <w:szCs w:val="24"/>
          <w:shd w:val="clear" w:fill="FFFFFF"/>
        </w:rPr>
        <w:t>2.采购代理机构信息（如有）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名称：福建泓武招标有限公司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地址：福建省福州市晋安区新店镇秀山路245号索高广场1# 楼2层5-2单元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联系方式：0591-87509888，fjhongwu@163.com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b w:val="0"/>
          <w:bCs w:val="0"/>
          <w:i w:val="0"/>
          <w:iCs w:val="0"/>
          <w:caps w:val="0"/>
          <w:color w:val="222222"/>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项目联系人：许建纲、高倩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电话：0591-87509888，fjhongwu@163.com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bookmarkStart w:id="0" w:name="_GoBack"/>
      <w:bookmarkEnd w:id="0"/>
      <w:r>
        <w:rPr>
          <w:rFonts w:hint="eastAsia" w:ascii="宋体" w:hAnsi="宋体" w:eastAsia="宋体" w:cs="宋体"/>
          <w:i w:val="0"/>
          <w:iCs w:val="0"/>
          <w:caps w:val="0"/>
          <w:color w:val="222222"/>
          <w:spacing w:val="0"/>
          <w:sz w:val="24"/>
          <w:szCs w:val="24"/>
          <w:shd w:val="clear" w:fill="FFFFFF"/>
        </w:rPr>
        <w:t>开户名：福建泓武招标有限公司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sz w:val="24"/>
          <w:szCs w:val="24"/>
        </w:rPr>
      </w:pPr>
      <w:r>
        <w:rPr>
          <w:rFonts w:hint="eastAsia" w:ascii="宋体" w:hAnsi="宋体" w:eastAsia="宋体" w:cs="宋体"/>
          <w:i w:val="0"/>
          <w:iCs w:val="0"/>
          <w:caps w:val="0"/>
          <w:color w:val="222222"/>
          <w:spacing w:val="0"/>
          <w:sz w:val="24"/>
          <w:szCs w:val="24"/>
          <w:shd w:val="clear" w:fill="FFFFFF"/>
        </w:rPr>
        <w:t>福建泓武招标有限公司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sz w:val="24"/>
          <w:szCs w:val="24"/>
        </w:rPr>
      </w:pPr>
      <w:r>
        <w:rPr>
          <w:rFonts w:hint="eastAsia" w:ascii="宋体" w:hAnsi="宋体" w:eastAsia="宋体" w:cs="宋体"/>
          <w:i w:val="0"/>
          <w:iCs w:val="0"/>
          <w:caps w:val="0"/>
          <w:color w:val="222222"/>
          <w:spacing w:val="0"/>
          <w:sz w:val="24"/>
          <w:szCs w:val="24"/>
          <w:shd w:val="clear" w:fill="FFFFFF"/>
        </w:rPr>
        <w:t>2025年10月23日</w:t>
      </w:r>
    </w:p>
    <w:p>
      <w:pPr>
        <w:keepNext w:val="0"/>
        <w:keepLines w:val="0"/>
        <w:pageBreakBefore w:val="0"/>
        <w:kinsoku/>
        <w:overflowPunct/>
        <w:topLinePunct w:val="0"/>
        <w:autoSpaceDE/>
        <w:autoSpaceDN/>
        <w:bidi w:val="0"/>
        <w:adjustRightInd/>
        <w:snapToGrid/>
        <w:spacing w:line="360" w:lineRule="auto"/>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36277"/>
    <w:rsid w:val="09536277"/>
    <w:rsid w:val="1A2C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2025-10-23T07:46:00Z</dcterms:created>
  <dc:creator>111</dc:creator>
  <cp:lastModifiedBy>刘源源</cp:lastModifiedBy>
  <dcterms:modified xsi:type="dcterms:W3CDTF">2025-10-24T01:37:08Z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E00A38ED02854924A2E4C927EA4589D7_11</vt:lpwstr>
  </property>
  <property fmtid="{D5CDD505-2E9C-101B-9397-08002B2CF9AE}" pid="4" name="KSOTemplateDocerSaveRecord">
    <vt:lpwstr>eyJoZGlkIjoiNjBjMmM5YTQyMmQ2ZjE3Zjc4ODhhMjgxNTFhZTViZWEiLCJ1c2VySWQiOiIyNDg1NzE4MDUifQ==</vt:lpwstr>
  </property>
</Properties>
</file>