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47" w:rsidRDefault="00521647">
      <w:pPr>
        <w:rPr>
          <w:rFonts w:ascii="方正大标宋简体" w:eastAsia="方正大标宋简体" w:hAnsi="黑体"/>
          <w:spacing w:val="20"/>
          <w:sz w:val="96"/>
          <w:szCs w:val="96"/>
        </w:rPr>
      </w:pPr>
    </w:p>
    <w:p w:rsidR="00521647" w:rsidRDefault="00521647">
      <w:pPr>
        <w:rPr>
          <w:rFonts w:ascii="方正大标宋简体" w:eastAsia="方正大标宋简体" w:hAnsi="黑体"/>
          <w:spacing w:val="20"/>
          <w:sz w:val="96"/>
          <w:szCs w:val="96"/>
        </w:rPr>
      </w:pPr>
    </w:p>
    <w:p w:rsidR="00521647" w:rsidRPr="00BC354F" w:rsidRDefault="00583EA1">
      <w:pPr>
        <w:jc w:val="center"/>
        <w:rPr>
          <w:rFonts w:ascii="方正大标宋简体" w:eastAsia="方正大标宋简体" w:hAnsi="黑体"/>
          <w:spacing w:val="20"/>
          <w:sz w:val="72"/>
          <w:szCs w:val="72"/>
        </w:rPr>
      </w:pPr>
      <w:r w:rsidRPr="00BC354F">
        <w:rPr>
          <w:rFonts w:ascii="方正大标宋简体" w:eastAsia="方正大标宋简体" w:hAnsi="黑体" w:hint="eastAsia"/>
          <w:spacing w:val="20"/>
          <w:sz w:val="72"/>
          <w:szCs w:val="72"/>
        </w:rPr>
        <w:t>福建省</w:t>
      </w:r>
      <w:r w:rsidR="00BC354F" w:rsidRPr="00BC354F">
        <w:rPr>
          <w:rFonts w:ascii="方正大标宋简体" w:eastAsia="方正大标宋简体" w:hAnsi="黑体" w:hint="eastAsia"/>
          <w:spacing w:val="20"/>
          <w:sz w:val="72"/>
          <w:szCs w:val="72"/>
        </w:rPr>
        <w:t>未成年犯管教所</w:t>
      </w:r>
    </w:p>
    <w:p w:rsidR="00521647" w:rsidRPr="00BC354F" w:rsidRDefault="00583EA1">
      <w:pPr>
        <w:jc w:val="center"/>
        <w:rPr>
          <w:rFonts w:ascii="方正大标宋简体" w:eastAsia="方正大标宋简体" w:hAnsi="黑体"/>
          <w:spacing w:val="20"/>
          <w:sz w:val="72"/>
          <w:szCs w:val="72"/>
        </w:rPr>
      </w:pPr>
      <w:r w:rsidRPr="00BC354F">
        <w:rPr>
          <w:rFonts w:ascii="方正大标宋简体" w:eastAsia="方正大标宋简体" w:hAnsi="黑体" w:hint="eastAsia"/>
          <w:spacing w:val="20"/>
          <w:sz w:val="72"/>
          <w:szCs w:val="72"/>
        </w:rPr>
        <w:t>狱务公开手册</w:t>
      </w:r>
    </w:p>
    <w:p w:rsidR="00521647" w:rsidRDefault="00521647">
      <w:pPr>
        <w:jc w:val="center"/>
        <w:rPr>
          <w:rFonts w:ascii="方正大标宋简体" w:eastAsia="方正大标宋简体" w:hAnsi="黑体"/>
          <w:spacing w:val="20"/>
          <w:sz w:val="44"/>
          <w:szCs w:val="44"/>
        </w:rPr>
        <w:sectPr w:rsidR="00521647">
          <w:footerReference w:type="default" r:id="rId8"/>
          <w:pgSz w:w="11906" w:h="16838"/>
          <w:pgMar w:top="1440" w:right="1800" w:bottom="1440" w:left="1800" w:header="851" w:footer="992" w:gutter="0"/>
          <w:pgNumType w:start="2"/>
          <w:cols w:space="425"/>
          <w:docGrid w:type="lines" w:linePitch="312"/>
        </w:sectPr>
      </w:pPr>
    </w:p>
    <w:p w:rsidR="00521647" w:rsidRDefault="00583EA1">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目录</w:t>
      </w:r>
    </w:p>
    <w:p w:rsidR="00521647" w:rsidRDefault="00521647">
      <w:pPr>
        <w:tabs>
          <w:tab w:val="right" w:leader="dot" w:pos="9004"/>
        </w:tabs>
        <w:ind w:firstLineChars="200" w:firstLine="640"/>
        <w:rPr>
          <w:rStyle w:val="aa"/>
          <w:rFonts w:ascii="仿宋_GB2312" w:eastAsia="仿宋_GB2312" w:hAnsi="仿宋_GB2312" w:cs="仿宋_GB2312"/>
          <w:color w:val="000000"/>
          <w:sz w:val="32"/>
          <w:szCs w:val="32"/>
          <w:u w:val="none"/>
        </w:rPr>
      </w:pP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w:t>
      </w:r>
      <w:r>
        <w:rPr>
          <w:rStyle w:val="aa"/>
          <w:rFonts w:ascii="仿宋_GB2312" w:eastAsia="仿宋_GB2312" w:hAnsi="仿宋_GB2312" w:cs="仿宋_GB2312" w:hint="eastAsia"/>
          <w:color w:val="000000"/>
          <w:sz w:val="32"/>
          <w:szCs w:val="32"/>
          <w:u w:val="none"/>
        </w:rPr>
        <w:t>和职责权限</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w:t>
      </w:r>
    </w:p>
    <w:p w:rsidR="00521647" w:rsidRDefault="00583EA1">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监狱人民警察的权利、义务和纪律要求</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w:t>
      </w:r>
    </w:p>
    <w:p w:rsidR="00521647" w:rsidRDefault="00583EA1">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4</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10</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11</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罪犯暂予监外执行的法定条件、程序和结果，罪犯暂予监外执行决定书</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31</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60</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61</w:t>
      </w:r>
    </w:p>
    <w:p w:rsidR="00521647" w:rsidRDefault="00583EA1">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64</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70</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74</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75</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76</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十六、罪犯通讯、会见的条件和程序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80</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86</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89</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92</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97</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98</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98</w:t>
      </w:r>
    </w:p>
    <w:p w:rsidR="00521647" w:rsidRDefault="00583EA1">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100</w:t>
      </w:r>
    </w:p>
    <w:p w:rsidR="00521647" w:rsidRDefault="00583EA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521647" w:rsidRDefault="00583EA1">
      <w:pPr>
        <w:pStyle w:val="a8"/>
        <w:widowControl w:val="0"/>
        <w:shd w:val="clear" w:color="auto" w:fill="FFFFFF"/>
        <w:spacing w:before="0" w:beforeAutospacing="0" w:after="0" w:afterAutospacing="0"/>
        <w:ind w:firstLineChars="200" w:firstLine="883"/>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w:t>
      </w:r>
      <w:r>
        <w:rPr>
          <w:rStyle w:val="aa"/>
          <w:rFonts w:ascii="黑体" w:eastAsia="黑体" w:hAnsi="黑体" w:cs="黑体" w:hint="eastAsia"/>
          <w:bCs/>
          <w:color w:val="000000"/>
          <w:sz w:val="32"/>
          <w:szCs w:val="32"/>
          <w:u w:val="none"/>
        </w:rPr>
        <w:t>和职责权限</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521647" w:rsidRDefault="00583EA1">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521647" w:rsidRDefault="00583EA1">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521647" w:rsidRDefault="00583EA1">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（五）殴打或者纵容他人殴打罪犯；</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w:t>
      </w:r>
      <w:r>
        <w:rPr>
          <w:rFonts w:ascii="Times New Roman" w:eastAsia="楷体_GB2312" w:hAnsi="Times New Roman" w:cs="Times New Roman" w:hint="eastAsia"/>
          <w:b/>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w:t>
      </w:r>
      <w:r>
        <w:rPr>
          <w:rFonts w:ascii="Times New Roman" w:eastAsia="仿宋_GB2312" w:hAnsi="Times New Roman" w:cs="Times New Roman" w:hint="eastAsia"/>
          <w:color w:val="000000"/>
          <w:sz w:val="32"/>
          <w:szCs w:val="32"/>
        </w:rPr>
        <w:t>定“四个自信”、做到“两个维护”，</w:t>
      </w:r>
      <w:r>
        <w:rPr>
          <w:rFonts w:ascii="Times New Roman" w:eastAsia="仿宋_GB2312" w:hAnsi="Times New Roman" w:cs="Times New Roman" w:hint="eastAsia"/>
          <w:color w:val="000000"/>
          <w:sz w:val="32"/>
          <w:szCs w:val="32"/>
        </w:rPr>
        <w:lastRenderedPageBreak/>
        <w:t>不断提高政治判断力、政治领悟力、政治执行力，自觉遵守“十个严禁”。</w:t>
      </w:r>
    </w:p>
    <w:p w:rsidR="00521647" w:rsidRDefault="00583EA1">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w:t>
      </w:r>
      <w:r>
        <w:rPr>
          <w:rFonts w:ascii="Times New Roman" w:eastAsia="仿宋_GB2312" w:hAnsi="Times New Roman" w:cs="Times New Roman" w:hint="eastAsia"/>
          <w:color w:val="000000"/>
          <w:kern w:val="0"/>
          <w:sz w:val="32"/>
          <w:szCs w:val="32"/>
        </w:rPr>
        <w:t>、严禁不作为乱作为、耍特权抖威风。</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rsidR="00521647" w:rsidRDefault="00583EA1">
      <w:pPr>
        <w:ind w:firstLineChars="200" w:firstLine="643"/>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rsidR="00521647" w:rsidRDefault="00583EA1">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rsidR="00521647" w:rsidRDefault="00521647">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lastRenderedPageBreak/>
        <w:t>三、</w:t>
      </w:r>
      <w:r>
        <w:rPr>
          <w:rStyle w:val="aa"/>
          <w:rFonts w:ascii="黑体" w:eastAsia="黑体" w:hAnsi="黑体" w:cs="黑体" w:hint="eastAsia"/>
          <w:color w:val="000000"/>
          <w:sz w:val="32"/>
          <w:szCs w:val="32"/>
          <w:u w:val="none"/>
        </w:rPr>
        <w:t>对监狱机关和监狱人民警察执法、管理工作进行举报投诉的方式和途径</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电话举报</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举报人拨打福建省未成年犯管教所纪委举报电话反映问题。</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0591-22818163</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举报人将举报材料以信件形式邮寄至福建省未成年犯管教所纪检监察室。</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地址：福建省福州市高新区窗厦村悬钟山</w:t>
      </w:r>
      <w:r>
        <w:rPr>
          <w:rFonts w:ascii="Arial" w:eastAsia="仿宋_GB2312" w:hAnsi="Arial" w:cs="Arial" w:hint="eastAsia"/>
          <w:sz w:val="32"/>
          <w:szCs w:val="32"/>
        </w:rPr>
        <w:t>1</w:t>
      </w:r>
      <w:r>
        <w:rPr>
          <w:rFonts w:ascii="Arial" w:eastAsia="仿宋_GB2312" w:hAnsi="Arial" w:cs="Arial" w:hint="eastAsia"/>
          <w:sz w:val="32"/>
          <w:szCs w:val="32"/>
        </w:rPr>
        <w:t>号</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邮编：</w:t>
      </w:r>
      <w:r>
        <w:rPr>
          <w:rFonts w:ascii="Arial" w:eastAsia="仿宋_GB2312" w:hAnsi="Arial" w:cs="Arial" w:hint="eastAsia"/>
          <w:sz w:val="32"/>
          <w:szCs w:val="32"/>
        </w:rPr>
        <w:t>350109</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举报人携带本人身份证和举报材料到福建省未成年犯管教所纪检监察室，当面反映问题。</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地址：福建省福州市高新区窗厦村悬钟山</w:t>
      </w:r>
      <w:r>
        <w:rPr>
          <w:rFonts w:ascii="Arial" w:eastAsia="仿宋_GB2312" w:hAnsi="Arial" w:cs="Arial" w:hint="eastAsia"/>
          <w:sz w:val="32"/>
          <w:szCs w:val="32"/>
        </w:rPr>
        <w:t>1</w:t>
      </w:r>
      <w:r>
        <w:rPr>
          <w:rFonts w:ascii="Arial" w:eastAsia="仿宋_GB2312" w:hAnsi="Arial" w:cs="Arial" w:hint="eastAsia"/>
          <w:sz w:val="32"/>
          <w:szCs w:val="32"/>
        </w:rPr>
        <w:t>号</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登录福建省未成年犯管教所网站，进入监狱长信箱反映问题。</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网址：</w:t>
      </w:r>
      <w:r>
        <w:rPr>
          <w:rFonts w:ascii="Arial" w:eastAsia="仿宋_GB2312" w:hAnsi="Arial" w:cs="Arial" w:hint="eastAsia"/>
          <w:sz w:val="32"/>
          <w:szCs w:val="32"/>
        </w:rPr>
        <w:t xml:space="preserve">jyj.sft.fujian.gov.cn/jsdw/wgs/jyzxx/ </w:t>
      </w:r>
    </w:p>
    <w:p w:rsidR="00521647" w:rsidRDefault="00583EA1">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刑事诉讼法》相关</w:t>
      </w:r>
      <w:r>
        <w:rPr>
          <w:rFonts w:ascii="Times New Roman" w:eastAsia="楷体_GB2312" w:hAnsi="Times New Roman" w:cs="Times New Roman" w:hint="eastAsia"/>
          <w:b/>
          <w:color w:val="000000"/>
          <w:sz w:val="32"/>
          <w:szCs w:val="32"/>
        </w:rPr>
        <w:t>条款</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第二百五十三条　罪犯被交付执行刑罚的时候，应当由</w:t>
      </w:r>
      <w:r>
        <w:rPr>
          <w:rFonts w:ascii="Arial" w:eastAsia="仿宋_GB2312" w:hAnsi="Arial" w:cs="Arial" w:hint="eastAsia"/>
          <w:sz w:val="32"/>
          <w:szCs w:val="32"/>
        </w:rPr>
        <w:lastRenderedPageBreak/>
        <w:t>交付执行的人民法院在判决生效后十日以内将有关的法律文书送达公安机关、监狱或者其他执行机关。</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第二百五十七条对暂予监外执行的罪犯，有下列情形之一的，应当及时收监：</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w:t>
      </w:r>
      <w:r>
        <w:rPr>
          <w:rFonts w:ascii="Arial" w:eastAsia="仿宋_GB2312" w:hAnsi="Arial" w:cs="Arial" w:hint="eastAsia"/>
          <w:sz w:val="32"/>
          <w:szCs w:val="32"/>
        </w:rPr>
        <w:t>监督管理规定的；</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对于人民法院决定暂予监外执行的罪犯应当予以收监的，由人民法院作出决定，将有关的法律文书送达公安机关、监狱或者其他执行机关。</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罪犯在暂予监外执行期间死亡的，执行机关应当及时通知监狱或者看守所。</w:t>
      </w:r>
    </w:p>
    <w:p w:rsidR="00521647" w:rsidRDefault="00583EA1">
      <w:pPr>
        <w:ind w:firstLineChars="200" w:firstLine="643"/>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（二）《中华人民共和国监狱法》相关条款</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w:t>
      </w:r>
      <w:r>
        <w:rPr>
          <w:rFonts w:ascii="Arial" w:eastAsia="仿宋_GB2312" w:hAnsi="Arial" w:cs="Arial" w:hint="eastAsia"/>
          <w:sz w:val="32"/>
          <w:szCs w:val="32"/>
        </w:rPr>
        <w:t>徒刑的罪犯，应当将执行通知书、判决书送达羁押该罪犯的公安机关，公安机关应当自收到执行通知书、判决书之日起一个月内将该罪犯送交监狱执行刑罚。</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w:t>
      </w:r>
      <w:r>
        <w:rPr>
          <w:rFonts w:ascii="Arial" w:eastAsia="仿宋_GB2312" w:hAnsi="Arial" w:cs="Arial" w:hint="eastAsia"/>
          <w:sz w:val="32"/>
          <w:szCs w:val="32"/>
        </w:rPr>
        <w:t>交付执行刑罚，符合本法第十六条规定的，应当予以收监。罪犯收监后，监狱应当对其进行身体检查。经检查，对于具有暂予监外执行情形的，监狱可以提出书面意见，报省级以上监狱管理机关批准。</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女犯由女性人民警察检查。</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第十九条　罪犯不得携带子女在监内服刑。</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521647" w:rsidRDefault="00583EA1">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⒊罪犯有服从监狱人民警察依法管理的义务；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⒋有劳动能力的罪犯，有参加劳动的义务；</w:t>
      </w:r>
      <w:r>
        <w:rPr>
          <w:rFonts w:ascii="Arial" w:eastAsia="仿宋_GB2312" w:hAnsi="Arial" w:cs="Arial" w:hint="eastAsia"/>
          <w:sz w:val="32"/>
          <w:szCs w:val="32"/>
        </w:rPr>
        <w:t xml:space="preserve"> </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521647" w:rsidRDefault="00583EA1">
      <w:pPr>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p>
    <w:p w:rsidR="00521647" w:rsidRDefault="00583EA1">
      <w:pPr>
        <w:ind w:firstLineChars="200" w:firstLine="640"/>
        <w:rPr>
          <w:rFonts w:ascii="Arial" w:eastAsia="仿宋_GB2312" w:hAnsi="Arial" w:cs="Arial"/>
          <w:sz w:val="32"/>
          <w:szCs w:val="32"/>
        </w:rPr>
      </w:pPr>
      <w:r>
        <w:rPr>
          <w:rFonts w:ascii="Arial" w:eastAsia="仿宋_GB2312" w:hAnsi="Arial" w:cs="Arial" w:hint="eastAsia"/>
          <w:sz w:val="32"/>
          <w:szCs w:val="32"/>
        </w:rPr>
        <w:t>罪犯可以将申诉材料，以信件形式投入狱内综合信箱中的检察机关投递口或者以普通信件形式寄往相关法院和检察机关。</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rsidR="00521647" w:rsidRDefault="00583EA1">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rsidR="00521647" w:rsidRDefault="00583EA1">
      <w:pPr>
        <w:numPr>
          <w:ilvl w:val="0"/>
          <w:numId w:val="2"/>
        </w:num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lastRenderedPageBreak/>
        <w:t>罪犯减刑、假释的法定条件、程序和结果，监狱向人民法院提请罪犯减刑、假释的建议书</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w:t>
      </w:r>
      <w:r>
        <w:rPr>
          <w:rFonts w:ascii="仿宋_GB2312" w:eastAsia="仿宋_GB2312" w:hAnsi="仿宋_GB2312" w:cs="仿宋_GB2312" w:hint="eastAsia"/>
          <w:color w:val="000000"/>
          <w:sz w:val="32"/>
          <w:szCs w:val="32"/>
        </w:rPr>
        <w:t>人民法院应当组成合议庭进行审理，对确有悔改或者立功事实的，裁定予以减刑。非经法定程序不得减刑。</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假释考验期限，从假释之日起计算。</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第八十四条　被宣告假释的犯罪分子，应当遵守下列规定：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w:t>
      </w:r>
      <w:r>
        <w:rPr>
          <w:rFonts w:ascii="仿宋_GB2312" w:eastAsia="仿宋_GB2312" w:hAnsi="仿宋_GB2312" w:cs="仿宋_GB2312" w:hint="eastAsia"/>
          <w:color w:val="000000"/>
          <w:sz w:val="32"/>
          <w:szCs w:val="32"/>
        </w:rPr>
        <w:t>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w:t>
      </w:r>
      <w:r>
        <w:rPr>
          <w:rFonts w:ascii="仿宋_GB2312" w:eastAsia="仿宋_GB2312" w:hAnsi="仿宋_GB2312" w:cs="仿宋_GB2312" w:hint="eastAsia"/>
          <w:color w:val="000000"/>
          <w:sz w:val="32"/>
          <w:szCs w:val="32"/>
        </w:rPr>
        <w:t>的犯罪的，应当依照法定程序撤销假释，收监执行未执行完毕的刑罚。</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lastRenderedPageBreak/>
        <w:t>（二）《刑事诉讼法》相关规定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w:t>
      </w:r>
      <w:r>
        <w:rPr>
          <w:rFonts w:ascii="Times New Roman" w:eastAsia="楷体_GB2312" w:hAnsi="Times New Roman" w:cs="Times New Roman" w:hint="eastAsia"/>
          <w:color w:val="000000"/>
          <w:sz w:val="32"/>
          <w:szCs w:val="32"/>
        </w:rPr>
        <w:t>六十九</w:t>
      </w:r>
      <w:r>
        <w:rPr>
          <w:rFonts w:ascii="Times New Roman" w:eastAsia="楷体_GB2312" w:hAnsi="Times New Roman" w:cs="Times New Roman" w:hint="eastAsia"/>
          <w:color w:val="000000"/>
          <w:sz w:val="32"/>
          <w:szCs w:val="32"/>
        </w:rPr>
        <w:t>条</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w:t>
      </w:r>
      <w:r>
        <w:rPr>
          <w:rFonts w:ascii="Times New Roman" w:eastAsia="楷体_GB2312" w:hAnsi="Times New Roman" w:cs="Times New Roman" w:hint="eastAsia"/>
          <w:color w:val="000000"/>
          <w:sz w:val="32"/>
          <w:szCs w:val="32"/>
        </w:rPr>
        <w:t>七十三</w:t>
      </w:r>
      <w:r>
        <w:rPr>
          <w:rFonts w:ascii="Times New Roman" w:eastAsia="楷体_GB2312" w:hAnsi="Times New Roman" w:cs="Times New Roman" w:hint="eastAsia"/>
          <w:color w:val="000000"/>
          <w:sz w:val="32"/>
          <w:szCs w:val="32"/>
        </w:rPr>
        <w:t>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w:t>
      </w:r>
      <w:r>
        <w:rPr>
          <w:rFonts w:ascii="仿宋_GB2312" w:eastAsia="仿宋_GB2312" w:hAnsi="仿宋_GB2312" w:cs="仿宋_GB2312" w:hint="eastAsia"/>
          <w:color w:val="000000"/>
          <w:sz w:val="32"/>
          <w:szCs w:val="32"/>
        </w:rPr>
        <w:lastRenderedPageBreak/>
        <w:t>复杂或者情况特殊的，可以延长一个月。减刑裁定的副本应当抄送人民检察院。</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w:t>
      </w:r>
      <w:r>
        <w:rPr>
          <w:rFonts w:ascii="仿宋_GB2312" w:eastAsia="仿宋_GB2312" w:hAnsi="仿宋_GB2312" w:cs="仿宋_GB2312" w:hint="eastAsia"/>
          <w:color w:val="000000"/>
          <w:sz w:val="32"/>
          <w:szCs w:val="32"/>
        </w:rPr>
        <w:t>收到假释建议书之日起一个月内予以审核裁定；案情复杂或者情况特殊的，可以延长一个月。假释裁定的副本应当抄送人民检察院。</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w:t>
      </w:r>
      <w:r>
        <w:rPr>
          <w:rFonts w:ascii="仿宋_GB2312" w:eastAsia="仿宋_GB2312" w:hAnsi="仿宋_GB2312" w:cs="仿宋_GB2312" w:hint="eastAsia"/>
          <w:color w:val="000000"/>
          <w:sz w:val="32"/>
          <w:szCs w:val="32"/>
        </w:rPr>
        <w:t>监狱收监。</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w:t>
      </w:r>
      <w:r>
        <w:rPr>
          <w:rFonts w:ascii="仿宋_GB2312" w:eastAsia="仿宋_GB2312" w:hAnsi="仿宋_GB2312" w:cs="仿宋_GB2312" w:hint="eastAsia"/>
          <w:color w:val="000000"/>
          <w:sz w:val="32"/>
          <w:szCs w:val="32"/>
        </w:rPr>
        <w:lastRenderedPageBreak/>
        <w:t>犯，不得以任何理由将其减刑、假释。</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rsidR="00521647" w:rsidRDefault="00583EA1">
      <w:pPr>
        <w:shd w:val="clear" w:color="auto" w:fill="FFFFFF"/>
        <w:snapToGrid w:val="0"/>
        <w:spacing w:line="600" w:lineRule="exact"/>
        <w:ind w:firstLineChars="250" w:firstLine="803"/>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w:t>
      </w:r>
      <w:r>
        <w:rPr>
          <w:rFonts w:ascii="楷体_GB2312" w:eastAsia="楷体_GB2312" w:hAnsi="楷体_GB2312" w:cs="楷体_GB2312" w:hint="eastAsia"/>
          <w:b/>
          <w:color w:val="000000"/>
          <w:kern w:val="0"/>
          <w:sz w:val="32"/>
          <w:szCs w:val="32"/>
        </w:rPr>
        <w:t>2016</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23</w:t>
      </w:r>
      <w:r>
        <w:rPr>
          <w:rFonts w:ascii="楷体_GB2312" w:eastAsia="楷体_GB2312" w:hAnsi="楷体_GB2312" w:cs="楷体_GB2312" w:hint="eastAsia"/>
          <w:b/>
          <w:color w:val="000000"/>
          <w:kern w:val="0"/>
          <w:sz w:val="32"/>
          <w:szCs w:val="32"/>
        </w:rPr>
        <w:t>号）</w:t>
      </w:r>
      <w:r>
        <w:rPr>
          <w:rFonts w:ascii="楷体_GB2312" w:eastAsia="楷体_GB2312" w:hAnsi="楷体_GB2312" w:cs="楷体_GB2312" w:hint="eastAsia"/>
          <w:b/>
          <w:color w:val="000000"/>
          <w:kern w:val="0"/>
          <w:sz w:val="32"/>
          <w:szCs w:val="32"/>
        </w:rPr>
        <w:t>全文</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w:t>
      </w:r>
      <w:r>
        <w:rPr>
          <w:rFonts w:ascii="仿宋_GB2312" w:eastAsia="仿宋_GB2312" w:hAnsi="仿宋_GB2312" w:cs="仿宋_GB2312" w:hint="eastAsia"/>
          <w:color w:val="000000"/>
          <w:kern w:val="0"/>
          <w:sz w:val="32"/>
          <w:szCs w:val="32"/>
        </w:rPr>
        <w:lastRenderedPageBreak/>
        <w:t>利用个人影响力和社会关系等不正当手段意图获得减刑、假释的，不认定其“确有悔改表现”。</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w:t>
      </w:r>
      <w:r>
        <w:rPr>
          <w:rFonts w:ascii="仿宋_GB2312" w:eastAsia="仿宋_GB2312" w:hAnsi="仿宋_GB2312" w:cs="仿宋_GB2312" w:hint="eastAsia"/>
          <w:color w:val="000000"/>
          <w:kern w:val="0"/>
          <w:sz w:val="32"/>
          <w:szCs w:val="32"/>
        </w:rPr>
        <w:t>他犯罪嫌疑人的；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（四）有发明创造或者重大技术革新的；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（五）在日常生产、生活中舍己救人的；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w:t>
      </w:r>
      <w:r>
        <w:rPr>
          <w:rFonts w:ascii="仿宋_GB2312" w:eastAsia="仿宋_GB2312" w:hAnsi="仿宋_GB2312" w:cs="仿宋_GB2312" w:hint="eastAsia"/>
          <w:color w:val="000000"/>
          <w:kern w:val="0"/>
          <w:sz w:val="32"/>
          <w:szCs w:val="32"/>
        </w:rPr>
        <w:t>可减刑；十年以上有期徒刑的，应当执行二年以上方可减刑。有期徒刑减刑的起始时间自判决执行之日起计算。</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w:t>
      </w:r>
      <w:r>
        <w:rPr>
          <w:rFonts w:ascii="仿宋_GB2312" w:eastAsia="仿宋_GB2312" w:hAnsi="仿宋_GB2312" w:cs="仿宋_GB2312" w:hint="eastAsia"/>
          <w:color w:val="000000"/>
          <w:kern w:val="0"/>
          <w:sz w:val="32"/>
          <w:szCs w:val="32"/>
        </w:rPr>
        <w:lastRenderedPageBreak/>
        <w:t>隔时间不得少于一年六个月。减刑间隔时间不得低于上次减刑减去的刑期。</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w:t>
      </w:r>
      <w:r>
        <w:rPr>
          <w:rFonts w:ascii="仿宋_GB2312" w:eastAsia="仿宋_GB2312" w:hAnsi="仿宋_GB2312" w:cs="仿宋_GB2312" w:hint="eastAsia"/>
          <w:color w:val="000000"/>
          <w:kern w:val="0"/>
          <w:sz w:val="32"/>
          <w:szCs w:val="32"/>
        </w:rPr>
        <w:t>表现的，可以不受上述减刑起始时间和间隔时间的限制。</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w:t>
      </w:r>
      <w:r>
        <w:rPr>
          <w:rFonts w:ascii="仿宋_GB2312" w:eastAsia="仿宋_GB2312" w:hAnsi="仿宋_GB2312" w:cs="仿宋_GB2312" w:hint="eastAsia"/>
          <w:color w:val="000000"/>
          <w:kern w:val="0"/>
          <w:sz w:val="32"/>
          <w:szCs w:val="32"/>
        </w:rPr>
        <w:t>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w:t>
      </w:r>
      <w:r>
        <w:rPr>
          <w:rFonts w:ascii="仿宋_GB2312" w:eastAsia="仿宋_GB2312" w:hAnsi="仿宋_GB2312" w:cs="仿宋_GB2312" w:hint="eastAsia"/>
          <w:color w:val="000000"/>
          <w:kern w:val="0"/>
          <w:sz w:val="32"/>
          <w:szCs w:val="32"/>
        </w:rPr>
        <w:lastRenderedPageBreak/>
        <w:t>减刑条件的，执行二年以上，可以减刑。减刑幅度为：确有悔改表现或者有立功表现的，可以减为二十二年有期徒刑；确有悔改表现并有</w:t>
      </w:r>
      <w:r>
        <w:rPr>
          <w:rFonts w:ascii="仿宋_GB2312" w:eastAsia="仿宋_GB2312" w:hAnsi="仿宋_GB2312" w:cs="仿宋_GB2312" w:hint="eastAsia"/>
          <w:color w:val="000000"/>
          <w:kern w:val="0"/>
          <w:sz w:val="32"/>
          <w:szCs w:val="32"/>
        </w:rPr>
        <w:t>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w:t>
      </w:r>
      <w:r>
        <w:rPr>
          <w:rFonts w:ascii="仿宋_GB2312" w:eastAsia="仿宋_GB2312" w:hAnsi="仿宋_GB2312" w:cs="仿宋_GB2312" w:hint="eastAsia"/>
          <w:color w:val="000000"/>
          <w:kern w:val="0"/>
          <w:sz w:val="32"/>
          <w:szCs w:val="32"/>
        </w:rPr>
        <w:t>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罪犯有重大立功表现的，可以不受上述减刑起始时间和间隔时间</w:t>
      </w:r>
      <w:r>
        <w:rPr>
          <w:rFonts w:ascii="仿宋_GB2312" w:eastAsia="仿宋_GB2312" w:hAnsi="仿宋_GB2312" w:cs="仿宋_GB2312" w:hint="eastAsia"/>
          <w:color w:val="000000"/>
          <w:kern w:val="0"/>
          <w:sz w:val="32"/>
          <w:szCs w:val="32"/>
        </w:rPr>
        <w:t>的限制。</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对被判处死刑缓期执行的职务犯罪罪犯，破坏金融管理秩序</w:t>
      </w:r>
      <w:r>
        <w:rPr>
          <w:rFonts w:ascii="仿宋_GB2312" w:eastAsia="仿宋_GB2312" w:hAnsi="仿宋_GB2312" w:cs="仿宋_GB2312" w:hint="eastAsia"/>
          <w:color w:val="000000"/>
          <w:kern w:val="0"/>
          <w:sz w:val="32"/>
          <w:szCs w:val="32"/>
        </w:rPr>
        <w:t>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有立功表现或者重大立功表现的，可以比照本规定第十条减为二十三年以上二十五年以下有期徒刑；减为有</w:t>
      </w:r>
      <w:r>
        <w:rPr>
          <w:rFonts w:ascii="仿宋_GB2312" w:eastAsia="仿宋_GB2312" w:hAnsi="仿宋_GB2312" w:cs="仿宋_GB2312" w:hint="eastAsia"/>
          <w:color w:val="000000"/>
          <w:kern w:val="0"/>
          <w:sz w:val="32"/>
          <w:szCs w:val="32"/>
        </w:rPr>
        <w:lastRenderedPageBreak/>
        <w:t>期徒</w:t>
      </w:r>
      <w:r>
        <w:rPr>
          <w:rFonts w:ascii="仿宋_GB2312" w:eastAsia="仿宋_GB2312" w:hAnsi="仿宋_GB2312" w:cs="仿宋_GB2312" w:hint="eastAsia"/>
          <w:color w:val="000000"/>
          <w:kern w:val="0"/>
          <w:sz w:val="32"/>
          <w:szCs w:val="32"/>
        </w:rPr>
        <w:t>刑后再减刑时，减刑幅度比照本规定第六条从严掌握，一次不超过一年有期徒刑，两次减刑之间应当间隔二年以上。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被判处死刑缓期执行的罪犯经过一次或者几次减刑后，其实际执行的刑期不得少于十五年，死刑缓期执行期间不包括在内。</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被限制减刑的死刑缓期执行罪犯，减为无期徒刑后，符合减刑条件的，执行五年以上方可减刑。减刑间隔时间和减刑幅度依照本规定第九条的规定执行。</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w:t>
      </w:r>
      <w:r>
        <w:rPr>
          <w:rFonts w:ascii="仿宋_GB2312" w:eastAsia="仿宋_GB2312" w:hAnsi="仿宋_GB2312" w:cs="仿宋_GB2312" w:hint="eastAsia"/>
          <w:color w:val="000000"/>
          <w:kern w:val="0"/>
          <w:sz w:val="32"/>
          <w:szCs w:val="32"/>
        </w:rPr>
        <w:t>期执行罪犯，减为有期徒刑后再减刑时，一次减刑不超过六个月有期徒刑，两次减刑间隔时间不得少于二年。有重大立功表现的，间隔时间可以适当缩短，但一次减刑不超过一年有期徒刑。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对被判处终身监禁的罪犯，在死刑缓期执行期满依法减为无期徒刑的裁定中，应当明确终身监禁，不得再减刑或者假释。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被判处管制、拘役的罪犯，以及判决生效后剩余刑期不满二年有期徒刑的罪犯，符合减刑条件的，可以酌情减刑，减刑起始时间可以适当缩短，但实际执行的刑期不得少于原判刑期的二分之一。</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被判处有期徒刑罪犯减刑时，对附加剥夺政治权利的期限可以酌减。酌减后剥夺政治权利的期限，不得少于一年。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被判处拘役或者三年以下有期徒刑，并宣告缓刑的罪犯，一般不适用减刑。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w:t>
      </w:r>
      <w:r>
        <w:rPr>
          <w:rFonts w:ascii="仿宋_GB2312" w:eastAsia="仿宋_GB2312" w:hAnsi="仿宋_GB2312" w:cs="仿宋_GB2312" w:hint="eastAsia"/>
          <w:color w:val="000000"/>
          <w:kern w:val="0"/>
          <w:sz w:val="32"/>
          <w:szCs w:val="32"/>
        </w:rPr>
        <w:t>刑考验期限不得少于一年。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对在报请减刑前的服刑期间不满十八周岁，且所犯罪行不属于刑法第八十一条第二款规定情形的罪犯，认罪悔罪，遵守法律法规及监规，积极参加学习、劳动，应当视为确有悔改表现。</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老年罪犯、患严重疾病罪犯或者身体残疾罪犯减刑时，应当主要考察其认罪悔罪的实际表现。</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对基本丧失劳动能力，生活难以自理的上述罪犯减刑时，减刑幅度可以适当</w:t>
      </w:r>
      <w:r>
        <w:rPr>
          <w:rFonts w:ascii="仿宋_GB2312" w:eastAsia="仿宋_GB2312" w:hAnsi="仿宋_GB2312" w:cs="仿宋_GB2312" w:hint="eastAsia"/>
          <w:color w:val="000000"/>
          <w:kern w:val="0"/>
          <w:sz w:val="32"/>
          <w:szCs w:val="32"/>
        </w:rPr>
        <w:t>放宽，或者减刑起始时间、间隔时间可以适当缩短，但放宽的幅度和缩短的时间不得超过本规定中相应幅度、时间的三分之一。</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被判处有期徒刑、无期徒刑的罪犯在刑罚执行期间又故意犯罪，新罪被判处有期徒刑的，自新罪判决确定之日起三年内不予减刑；新罪被判处无期徒刑的，自新罪判决确定之日起四年内不予减刑。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办理</w:t>
      </w:r>
      <w:r>
        <w:rPr>
          <w:rFonts w:ascii="仿宋_GB2312" w:eastAsia="仿宋_GB2312" w:hAnsi="仿宋_GB2312" w:cs="仿宋_GB2312" w:hint="eastAsia"/>
          <w:color w:val="000000"/>
          <w:kern w:val="0"/>
          <w:sz w:val="32"/>
          <w:szCs w:val="32"/>
        </w:rPr>
        <w:t>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被判处有期徒刑的罪犯假释时，执行原判刑期二分之一的时间，应当从判决执行之日起计算，判决执行以前先行羁押的，羁押一日折抵刑期一日。</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w:t>
      </w:r>
      <w:r>
        <w:rPr>
          <w:rFonts w:ascii="仿宋_GB2312" w:eastAsia="仿宋_GB2312" w:hAnsi="仿宋_GB2312" w:cs="仿宋_GB2312" w:hint="eastAsia"/>
          <w:color w:val="000000"/>
          <w:kern w:val="0"/>
          <w:sz w:val="32"/>
          <w:szCs w:val="32"/>
        </w:rPr>
        <w:lastRenderedPageBreak/>
        <w:t>期不得少于十三年的时间，应当从判决生效之日起计算。判决生效以前先行羁押的时间不予折抵。</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w:t>
      </w:r>
      <w:r>
        <w:rPr>
          <w:rFonts w:ascii="仿宋_GB2312" w:eastAsia="仿宋_GB2312" w:hAnsi="仿宋_GB2312" w:cs="仿宋_GB2312" w:hint="eastAsia"/>
          <w:color w:val="000000"/>
          <w:kern w:val="0"/>
          <w:sz w:val="32"/>
          <w:szCs w:val="32"/>
        </w:rPr>
        <w:t>犯减为无期徒刑或者有期徒刑后，实际执行十五年以上，方可假释，该实际执行时间应当从死刑缓期执行期满之日起计算。死刑缓期执行期间不包括在内，判决确定以前先行羁押的时间不予折抵。</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刑法第八十一条第一款规定的“特殊情况”，是指有国家政治、国防、外交等方面特殊需要的情况。</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对累犯以及因故意杀人、强奸、抢劫、绑架、放火、爆炸、投放危险物质或者有组织的暴力性犯罪被判处十年以上有期徒刑、无期徒刑的罪犯，不得假释。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对下列罪犯适用假释时可以依法从宽掌握：</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（五）服刑期间改造表现特别突出的罪犯；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（六）具有其他可以从宽假释情形的罪犯。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对于生效裁判中有财产性判项，罪犯</w:t>
      </w:r>
      <w:r>
        <w:rPr>
          <w:rFonts w:ascii="仿宋_GB2312" w:eastAsia="仿宋_GB2312" w:hAnsi="仿宋_GB2312" w:cs="仿宋_GB2312" w:hint="eastAsia"/>
          <w:color w:val="000000"/>
          <w:kern w:val="0"/>
          <w:sz w:val="32"/>
          <w:szCs w:val="32"/>
        </w:rPr>
        <w:t>确有履行能力而不履行或者不全部履行的，不予假释。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罪犯减刑后又假释的，间隔时间不得少于一年；对一次减去一年以上有期徒刑后，决定假释的，间隔时间不得少于一年六个月。</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依照刑法第八十六条规定被撤销假释的罪犯，一般不得再假释。但依照该条第二款被撤销假释的罪犯，如果罪犯对漏罪曾作如实供述但原判未予认定，或者漏罪系其自首，符合假释条件的，可以再假释。</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被撤销假释的罪犯，收监后符合减刑条件的，可以减刑，但减刑起始时间自收监之日起计算。</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年满八十周岁、身患疾病或者生活难以自理、没有再犯罪危险的罪犯，既符合减刑条件，又符合假释条件的，优先适用假释；不符合假释条件的，参照本规定第二十条有关的规定从宽处理</w:t>
      </w:r>
      <w:r>
        <w:rPr>
          <w:rFonts w:ascii="仿宋_GB2312" w:eastAsia="仿宋_GB2312" w:hAnsi="仿宋_GB2312" w:cs="仿宋_GB2312" w:hint="eastAsia"/>
          <w:color w:val="000000"/>
          <w:kern w:val="0"/>
          <w:sz w:val="32"/>
          <w:szCs w:val="32"/>
        </w:rPr>
        <w:t>。</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人民法院按照审判监督程序重新审理的案件，裁定维持原判决、裁定的，原减刑、假释裁定继续有效。</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w:t>
      </w:r>
      <w:r>
        <w:rPr>
          <w:rFonts w:ascii="仿宋_GB2312" w:eastAsia="仿宋_GB2312" w:hAnsi="仿宋_GB2312" w:cs="仿宋_GB2312" w:hint="eastAsia"/>
          <w:color w:val="000000"/>
          <w:kern w:val="0"/>
          <w:sz w:val="32"/>
          <w:szCs w:val="32"/>
        </w:rPr>
        <w:t>定自动失效。</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罪犯被裁定减刑后，刑罚执行期间因故意犯罪而数罪并罚时，经减刑裁定减去的刑期不计入已经执行的刑期。原判死刑缓期执行减为无期徒刑、有期徒刑，或者无期徒刑减为有期徒刑的裁定继续有效。</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第三十四条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w:t>
      </w:r>
      <w:r>
        <w:rPr>
          <w:rFonts w:ascii="仿宋_GB2312" w:eastAsia="仿宋_GB2312" w:hAnsi="仿宋_GB2312" w:cs="仿宋_GB2312" w:hint="eastAsia"/>
          <w:color w:val="000000"/>
          <w:kern w:val="0"/>
          <w:sz w:val="32"/>
          <w:szCs w:val="32"/>
        </w:rPr>
        <w:t>定。</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在无期徒刑减为有期徒刑时，前罪死刑缓期执行减为无期徒刑之日起至新判决生效之日止已经实际执行的刑期，应当计算在减刑裁定决定执行的刑期以内。</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被判处无期徒刑的罪犯在减为有期徒刑后因发现漏罪，依据刑法第七十条规定数罪并罚，决定执行</w:t>
      </w:r>
      <w:r>
        <w:rPr>
          <w:rFonts w:ascii="仿宋_GB2312" w:eastAsia="仿宋_GB2312" w:hAnsi="仿宋_GB2312" w:cs="仿宋_GB2312" w:hint="eastAsia"/>
          <w:color w:val="000000"/>
          <w:kern w:val="0"/>
          <w:sz w:val="32"/>
          <w:szCs w:val="32"/>
        </w:rPr>
        <w:lastRenderedPageBreak/>
        <w:t>无期徒刑的，前罪无期徒刑生效之日起至新判决生效之日止已经实际执行的刑期，应当在新判决的无期徒刑减为有期徒刑时，在减刑裁定决定执行的刑期内扣减。</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w:t>
      </w:r>
      <w:r>
        <w:rPr>
          <w:rFonts w:ascii="仿宋_GB2312" w:eastAsia="仿宋_GB2312" w:hAnsi="仿宋_GB2312" w:cs="仿宋_GB2312" w:hint="eastAsia"/>
          <w:color w:val="000000"/>
          <w:kern w:val="0"/>
          <w:sz w:val="32"/>
          <w:szCs w:val="32"/>
        </w:rPr>
        <w:t>徒刑的，在新判决生效后执行一年以上，符合减刑条件的，可以减为有期徒刑，减刑幅度依照本规定第八条、第九条的规定执行。</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w:t>
      </w:r>
      <w:r>
        <w:rPr>
          <w:rFonts w:ascii="仿宋_GB2312" w:eastAsia="仿宋_GB2312" w:hAnsi="仿宋_GB2312" w:cs="仿宋_GB2312" w:hint="eastAsia"/>
          <w:color w:val="000000"/>
          <w:kern w:val="0"/>
          <w:sz w:val="32"/>
          <w:szCs w:val="32"/>
        </w:rPr>
        <w:t>刑时应随案移送以上材料。</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人民法院办理减刑、假释案件时，可以向原一审人民法院核实罪犯履行财产性判项的情况。原一审人民法院应当出具相关证明。</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本规定所称“老年罪犯”，是指报请减刑、</w:t>
      </w:r>
      <w:r>
        <w:rPr>
          <w:rFonts w:ascii="仿宋_GB2312" w:eastAsia="仿宋_GB2312" w:hAnsi="仿宋_GB2312" w:cs="仿宋_GB2312" w:hint="eastAsia"/>
          <w:color w:val="000000"/>
          <w:kern w:val="0"/>
          <w:sz w:val="32"/>
          <w:szCs w:val="32"/>
        </w:rPr>
        <w:lastRenderedPageBreak/>
        <w:t>假释时年满六十五周岁的罪犯。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本规定所称“患严重疾病罪犯”，是指因患有重病，久治不愈，而不能正常生活、学习、劳动的罪犯。</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w:t>
      </w:r>
      <w:r>
        <w:rPr>
          <w:rFonts w:ascii="仿宋_GB2312" w:eastAsia="仿宋_GB2312" w:hAnsi="仿宋_GB2312" w:cs="仿宋_GB2312" w:hint="eastAsia"/>
          <w:color w:val="000000"/>
          <w:kern w:val="0"/>
          <w:sz w:val="32"/>
          <w:szCs w:val="32"/>
        </w:rPr>
        <w:t>、劳动能力的罪犯，但是罪犯犯罪后自伤致残的除外。</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本规定所称“判决执行之日”，是指罪犯实际送交刑罚执行机关之日。</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521647" w:rsidRDefault="00583EA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本规定所称“财产性判项”是指判决罪犯承担的附带民事赔偿义务判项，以及追缴、责令退赔、罚金、没收财产等判项。</w:t>
      </w:r>
    </w:p>
    <w:p w:rsidR="00521647" w:rsidRDefault="00583EA1">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日起施行。以前发布的司法解释与本规定不一致的，以本规定为准。</w:t>
      </w:r>
    </w:p>
    <w:p w:rsidR="00521647" w:rsidRDefault="00583EA1">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w:t>
      </w:r>
      <w:r>
        <w:rPr>
          <w:rFonts w:ascii="Times New Roman" w:eastAsia="楷体_GB2312" w:hAnsi="Times New Roman" w:cs="Times New Roman" w:hint="eastAsia"/>
          <w:b/>
          <w:color w:val="000000" w:themeColor="text1"/>
          <w:spacing w:val="-4"/>
          <w:sz w:val="32"/>
          <w:szCs w:val="32"/>
        </w:rPr>
        <w:t>最高人民法院关于《中华人民共和国刑法修正案（</w:t>
      </w:r>
      <w:r>
        <w:rPr>
          <w:rFonts w:ascii="Times New Roman" w:eastAsia="楷体_GB2312" w:hAnsi="Times New Roman" w:cs="Times New Roman" w:hint="eastAsia"/>
          <w:b/>
          <w:color w:val="000000" w:themeColor="text1"/>
          <w:spacing w:val="-4"/>
          <w:sz w:val="32"/>
          <w:szCs w:val="32"/>
        </w:rPr>
        <w:t>九</w:t>
      </w:r>
      <w:r>
        <w:rPr>
          <w:rFonts w:ascii="Times New Roman" w:eastAsia="楷体_GB2312" w:hAnsi="Times New Roman" w:cs="Times New Roman" w:hint="eastAsia"/>
          <w:b/>
          <w:color w:val="000000" w:themeColor="text1"/>
          <w:spacing w:val="-4"/>
          <w:sz w:val="32"/>
          <w:szCs w:val="32"/>
        </w:rPr>
        <w:t>）时间效力问题的解释》</w:t>
      </w:r>
      <w:r>
        <w:rPr>
          <w:rFonts w:ascii="Times New Roman" w:eastAsia="楷体_GB2312" w:hAnsi="Times New Roman" w:cs="Times New Roman" w:hint="eastAsia"/>
          <w:b/>
          <w:color w:val="000000" w:themeColor="text1"/>
          <w:spacing w:val="-4"/>
          <w:sz w:val="32"/>
          <w:szCs w:val="32"/>
        </w:rPr>
        <w:t>相关规定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w:t>
      </w:r>
      <w:r>
        <w:rPr>
          <w:rFonts w:ascii="Times New Roman" w:eastAsia="仿宋_GB2312" w:hAnsi="Times New Roman" w:cs="Times New Roman" w:hint="eastAsia"/>
          <w:color w:val="000000" w:themeColor="text1"/>
          <w:kern w:val="2"/>
          <w:sz w:val="32"/>
          <w:szCs w:val="32"/>
        </w:rPr>
        <w:lastRenderedPageBreak/>
        <w:t>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本解释自</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rsidR="00521647" w:rsidRDefault="00583EA1">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w:t>
      </w:r>
      <w:r>
        <w:rPr>
          <w:rFonts w:ascii="Times New Roman" w:eastAsia="楷体_GB2312" w:hAnsi="Times New Roman" w:cs="Times New Roman" w:hint="eastAsia"/>
          <w:b/>
          <w:color w:val="000000" w:themeColor="text1"/>
          <w:spacing w:val="-4"/>
          <w:sz w:val="32"/>
          <w:szCs w:val="32"/>
        </w:rPr>
        <w:t>最高人民法院关于《中华人民共和国刑法修正案（</w:t>
      </w:r>
      <w:r>
        <w:rPr>
          <w:rFonts w:ascii="Times New Roman" w:eastAsia="楷体_GB2312" w:hAnsi="Times New Roman" w:cs="Times New Roman" w:hint="eastAsia"/>
          <w:b/>
          <w:color w:val="000000" w:themeColor="text1"/>
          <w:spacing w:val="-4"/>
          <w:sz w:val="32"/>
          <w:szCs w:val="32"/>
        </w:rPr>
        <w:t>八</w:t>
      </w:r>
      <w:r>
        <w:rPr>
          <w:rFonts w:ascii="Times New Roman" w:eastAsia="楷体_GB2312" w:hAnsi="Times New Roman" w:cs="Times New Roman" w:hint="eastAsia"/>
          <w:b/>
          <w:color w:val="000000" w:themeColor="text1"/>
          <w:spacing w:val="-4"/>
          <w:sz w:val="32"/>
          <w:szCs w:val="32"/>
        </w:rPr>
        <w:t>）时间效力问题的解释》</w:t>
      </w:r>
      <w:r>
        <w:rPr>
          <w:rFonts w:ascii="Times New Roman" w:eastAsia="楷体_GB2312" w:hAnsi="Times New Roman" w:cs="Times New Roman" w:hint="eastAsia"/>
          <w:b/>
          <w:color w:val="000000" w:themeColor="text1"/>
          <w:spacing w:val="-4"/>
          <w:sz w:val="32"/>
          <w:szCs w:val="32"/>
        </w:rPr>
        <w:t>相关规定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日以前犯罪，被判处无期徒刑的罪犯，减刑以后或者假释前实际执行的刑期，适用修正前刑法第七十八条第二款、第八十一条第一款的规定。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rsidR="00521647" w:rsidRDefault="00583EA1">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rsidR="00521647" w:rsidRDefault="00583EA1">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lastRenderedPageBreak/>
        <w:t>详见各单位网站狱务公开栏</w:t>
      </w:r>
    </w:p>
    <w:p w:rsidR="00521647" w:rsidRDefault="00583EA1">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t>八、罪犯暂予监外执行的法定条件、程序和结果，罪犯暂予监外执行决定书</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罪犯在监狱、看守所服刑期间因参加劳动致伤、致残被暂予监外执行的，其出监、出所后的医疗补助、生活困难补助等费用</w:t>
      </w:r>
      <w:r>
        <w:rPr>
          <w:rFonts w:ascii="Times New Roman" w:eastAsia="仿宋_GB2312" w:hAnsi="Times New Roman" w:cs="Times New Roman" w:hint="eastAsia"/>
          <w:color w:val="000000"/>
          <w:sz w:val="32"/>
          <w:szCs w:val="32"/>
        </w:rPr>
        <w:t>，由其服刑所在的监狱、看守所按照国家有关规定办理。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w:t>
      </w:r>
      <w:r>
        <w:rPr>
          <w:rFonts w:ascii="Times New Roman" w:eastAsia="仿宋_GB2312" w:hAnsi="Times New Roman" w:cs="Times New Roman" w:hint="eastAsia"/>
          <w:color w:val="000000"/>
          <w:sz w:val="32"/>
          <w:szCs w:val="32"/>
        </w:rPr>
        <w:t>管理秩序和金融诈骗犯罪、组织（领导、参加、包庇、纵容）黑社会性质组织犯罪的罪犯适用保外就医应当从严审批，对患有高血压、糖尿病、心脏病等严重疾病，但经诊断短期内没有生命危险的，不得暂予监外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w:t>
      </w:r>
      <w:r>
        <w:rPr>
          <w:rFonts w:ascii="Times New Roman" w:eastAsia="仿宋_GB2312" w:hAnsi="Times New Roman" w:cs="Times New Roman" w:hint="eastAsia"/>
          <w:color w:val="000000"/>
          <w:sz w:val="32"/>
          <w:szCs w:val="32"/>
        </w:rPr>
        <w:lastRenderedPageBreak/>
        <w:t>当从严审批。</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w:t>
      </w:r>
      <w:r>
        <w:rPr>
          <w:rFonts w:ascii="Times New Roman" w:eastAsia="仿宋_GB2312" w:hAnsi="Times New Roman" w:cs="Times New Roman" w:hint="eastAsia"/>
          <w:color w:val="000000"/>
          <w:sz w:val="32"/>
          <w:szCs w:val="32"/>
        </w:rPr>
        <w:t>七年以上方可适用暂予监外执行；原被判处十年以上有期徒刑的，应当执行原判刑期三分之一以上方可适用暂予监外执行。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第九条</w:t>
      </w:r>
      <w:r>
        <w:rPr>
          <w:rFonts w:ascii="Times New Roman" w:eastAsia="仿宋_GB2312" w:hAnsi="Times New Roman" w:cs="Times New Roman" w:hint="eastAsia"/>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w:t>
      </w:r>
      <w:r>
        <w:rPr>
          <w:rFonts w:ascii="Times New Roman" w:eastAsia="仿宋_GB2312" w:hAnsi="Times New Roman" w:cs="Times New Roman" w:hint="eastAsia"/>
          <w:color w:val="000000"/>
          <w:sz w:val="32"/>
          <w:szCs w:val="32"/>
        </w:rPr>
        <w:t>、看守所提交保证书。</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第十二条</w:t>
      </w:r>
      <w:r>
        <w:rPr>
          <w:rFonts w:ascii="Times New Roman" w:eastAsia="仿宋_GB2312" w:hAnsi="Times New Roman" w:cs="Times New Roman" w:hint="eastAsia"/>
          <w:color w:val="000000"/>
          <w:sz w:val="32"/>
          <w:szCs w:val="32"/>
        </w:rPr>
        <w:t xml:space="preserve">　罪犯在暂予监外执行期间，保证人应当履行下列义务：</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w:t>
      </w:r>
      <w:r>
        <w:rPr>
          <w:rFonts w:ascii="Times New Roman" w:eastAsia="仿宋_GB2312" w:hAnsi="Times New Roman" w:cs="Times New Roman" w:hint="eastAsia"/>
          <w:color w:val="000000"/>
          <w:sz w:val="32"/>
          <w:szCs w:val="32"/>
        </w:rPr>
        <w:t>复查以及正常生活提供帮助；</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w:t>
      </w:r>
      <w:r>
        <w:rPr>
          <w:rFonts w:ascii="Times New Roman" w:eastAsia="仿宋_GB2312" w:hAnsi="Times New Roman" w:cs="Times New Roman" w:hint="eastAsia"/>
          <w:color w:val="000000"/>
          <w:sz w:val="32"/>
          <w:szCs w:val="32"/>
        </w:rPr>
        <w:t>已委托进行核实、调查的，还应当附县级司法行政机关出具的调查评估意见书。</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w:t>
      </w:r>
      <w:r>
        <w:rPr>
          <w:rFonts w:ascii="Times New Roman" w:eastAsia="仿宋_GB2312" w:hAnsi="Times New Roman" w:cs="Times New Roman" w:hint="eastAsia"/>
          <w:color w:val="000000"/>
          <w:sz w:val="32"/>
          <w:szCs w:val="32"/>
        </w:rPr>
        <w:lastRenderedPageBreak/>
        <w:t>送人民检察院。决定提请暂予监外执行的，监狱、看守所应当将提请暂予监外执行书面意见的副本和相关材料抄送人民检察院。人民检察院可以向决定或者批准暂予监外执行的机关提出书面意见。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w:t>
      </w:r>
      <w:r>
        <w:rPr>
          <w:rFonts w:ascii="Times New Roman" w:eastAsia="仿宋_GB2312" w:hAnsi="Times New Roman" w:cs="Times New Roman" w:hint="eastAsia"/>
          <w:color w:val="000000"/>
          <w:sz w:val="32"/>
          <w:szCs w:val="32"/>
        </w:rPr>
        <w:t>社区矫正机构。暂予监外执行决定书应当上网公开。不予批准暂予监外执行的，应当在五个工作日以内将不予批准暂予监外执行决定书送达监狱、看守所。</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w:t>
      </w:r>
      <w:r>
        <w:rPr>
          <w:rFonts w:ascii="Times New Roman" w:eastAsia="仿宋_GB2312" w:hAnsi="Times New Roman" w:cs="Times New Roman" w:hint="eastAsia"/>
          <w:color w:val="000000"/>
          <w:sz w:val="32"/>
          <w:szCs w:val="32"/>
        </w:rPr>
        <w:t>住地，与社区矫正机构办理交接手续。监狱、看守所应当及时将罪犯交接情况通报人民检察院。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w:t>
      </w:r>
      <w:r>
        <w:rPr>
          <w:rFonts w:ascii="Times New Roman" w:eastAsia="仿宋_GB2312" w:hAnsi="Times New Roman" w:cs="Times New Roman" w:hint="eastAsia"/>
          <w:color w:val="000000"/>
          <w:sz w:val="32"/>
          <w:szCs w:val="32"/>
        </w:rPr>
        <w:lastRenderedPageBreak/>
        <w:t>护人有权向人民法院提出暂予监外执行的申请，看守所可以将有关情况通报人民法院。对被告人、罪犯的病情诊断、妊娠检查或者生活不能自理的鉴别，由人民法院依照本规定程序组织进行。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人民法院应当在执行刑罚的有关法律文书依法送达前，作出是否暂予监外执行的决定。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人民法院在作出暂予监外执行决定前，应当征求人民检察院的意见。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w:t>
      </w:r>
      <w:r>
        <w:rPr>
          <w:rFonts w:ascii="Times New Roman" w:eastAsia="楷体_GB2312" w:hAnsi="Times New Roman" w:cs="Times New Roman" w:hint="eastAsia"/>
          <w:color w:val="000000"/>
          <w:sz w:val="32"/>
          <w:szCs w:val="32"/>
        </w:rPr>
        <w:t>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w:t>
      </w:r>
      <w:r>
        <w:rPr>
          <w:rFonts w:ascii="Times New Roman" w:eastAsia="仿宋_GB2312" w:hAnsi="Times New Roman" w:cs="Times New Roman" w:hint="eastAsia"/>
          <w:color w:val="000000"/>
          <w:sz w:val="32"/>
          <w:szCs w:val="32"/>
        </w:rPr>
        <w:lastRenderedPageBreak/>
        <w:t>执行取保候审、监视居住的公安机关办理交接手续。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w:t>
      </w:r>
      <w:r>
        <w:rPr>
          <w:rFonts w:ascii="Times New Roman" w:eastAsia="仿宋_GB2312" w:hAnsi="Times New Roman" w:cs="Times New Roman" w:hint="eastAsia"/>
          <w:color w:val="000000"/>
          <w:sz w:val="32"/>
          <w:szCs w:val="32"/>
        </w:rPr>
        <w:t>理罪犯收监、刑满释放等手续，并及时书面通知罪犯居住地社区矫正机构。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第二十三条</w:t>
      </w:r>
      <w:r>
        <w:rPr>
          <w:rFonts w:ascii="Times New Roman" w:eastAsia="仿宋_GB2312" w:hAnsi="Times New Roman" w:cs="Times New Roman" w:hint="eastAsia"/>
          <w:color w:val="000000"/>
          <w:sz w:val="32"/>
          <w:szCs w:val="32"/>
        </w:rPr>
        <w:t xml:space="preserve">　社区矫正机构发现暂予监外执行罪犯依法应予收监执行</w:t>
      </w:r>
      <w:r>
        <w:rPr>
          <w:rFonts w:ascii="Times New Roman" w:eastAsia="仿宋_GB2312" w:hAnsi="Times New Roman" w:cs="Times New Roman" w:hint="eastAsia"/>
          <w:color w:val="000000"/>
          <w:sz w:val="32"/>
          <w:szCs w:val="32"/>
        </w:rPr>
        <w:t>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w:t>
      </w:r>
      <w:r>
        <w:rPr>
          <w:rFonts w:ascii="Times New Roman" w:eastAsia="仿宋_GB2312" w:hAnsi="Times New Roman" w:cs="Times New Roman" w:hint="eastAsia"/>
          <w:color w:val="000000"/>
          <w:sz w:val="32"/>
          <w:szCs w:val="32"/>
        </w:rPr>
        <w:t>送交看守所收监执行；决定暂予监外执行时剩余刑期在三个月以上的，由居住地公安机关送交监狱收监执行。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w:t>
      </w:r>
      <w:r>
        <w:rPr>
          <w:rFonts w:ascii="Times New Roman" w:eastAsia="仿宋_GB2312" w:hAnsi="Times New Roman" w:cs="Times New Roman" w:hint="eastAsia"/>
          <w:color w:val="000000"/>
          <w:sz w:val="32"/>
          <w:szCs w:val="32"/>
        </w:rPr>
        <w:lastRenderedPageBreak/>
        <w:t>院和原判人民法院。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w:t>
      </w:r>
      <w:r>
        <w:rPr>
          <w:rFonts w:ascii="Times New Roman" w:eastAsia="仿宋_GB2312" w:hAnsi="Times New Roman" w:cs="Times New Roman" w:hint="eastAsia"/>
          <w:color w:val="000000"/>
          <w:sz w:val="32"/>
          <w:szCs w:val="32"/>
        </w:rPr>
        <w:t>看守所执行刑罚。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w:t>
      </w:r>
      <w:r>
        <w:rPr>
          <w:rFonts w:ascii="Times New Roman" w:eastAsia="仿宋_GB2312" w:hAnsi="Times New Roman" w:cs="Times New Roman" w:hint="eastAsia"/>
          <w:color w:val="000000"/>
          <w:sz w:val="32"/>
          <w:szCs w:val="32"/>
        </w:rPr>
        <w:t>矫正机构应当在罪犯刑期届满前一个月以内，书面通知罪犯原服刑或者接收其档案的监狱、看守所按期办理刑满释放手续。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w:t>
      </w:r>
      <w:r>
        <w:rPr>
          <w:rFonts w:ascii="Times New Roman" w:eastAsia="仿宋_GB2312" w:hAnsi="Times New Roman" w:cs="Times New Roman" w:hint="eastAsia"/>
          <w:color w:val="000000"/>
          <w:sz w:val="32"/>
          <w:szCs w:val="32"/>
        </w:rPr>
        <w:lastRenderedPageBreak/>
        <w:t>正机构应当自发现之日起五日以内，书面通知决定或者批准机关，并将有关死亡证明材料送达罪犯原服刑或者接收其档案的监狱、看守所，同时抄送罪犯居住地同级人民检察院。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w:t>
      </w:r>
      <w:r>
        <w:rPr>
          <w:rFonts w:ascii="Times New Roman" w:eastAsia="仿宋_GB2312" w:hAnsi="Times New Roman" w:cs="Times New Roman" w:hint="eastAsia"/>
          <w:color w:val="000000"/>
          <w:sz w:val="32"/>
          <w:szCs w:val="32"/>
        </w:rPr>
        <w:t>、看守所、社区矫正机构有违法情形的，应当依法提出纠正意见。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w:t>
      </w:r>
      <w:r>
        <w:rPr>
          <w:rFonts w:ascii="Times New Roman" w:eastAsia="仿宋_GB2312" w:hAnsi="Times New Roman" w:cs="Times New Roman" w:hint="eastAsia"/>
          <w:color w:val="000000"/>
          <w:sz w:val="32"/>
          <w:szCs w:val="32"/>
        </w:rPr>
        <w:t>暂予监外执行执法工作中，司法工作人员或者从事诊断、检查、鉴别等工作的相关人员有玩忽职守、徇私舞弊、滥用职权等违法违纪行为的，依法给予相应的处分；构成犯罪的，依法追究刑事责任。</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w:t>
      </w:r>
      <w:r>
        <w:rPr>
          <w:rFonts w:ascii="Times New Roman" w:eastAsia="仿宋_GB2312" w:hAnsi="Times New Roman" w:cs="Times New Roman" w:hint="eastAsia"/>
          <w:color w:val="000000"/>
          <w:sz w:val="32"/>
          <w:szCs w:val="32"/>
        </w:rPr>
        <w:lastRenderedPageBreak/>
        <w:t>能完成的情形。</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w:t>
      </w:r>
      <w:r>
        <w:rPr>
          <w:rFonts w:ascii="Times New Roman" w:eastAsia="楷体_GB2312" w:hAnsi="Times New Roman" w:cs="Times New Roman" w:hint="eastAsia"/>
          <w:b/>
          <w:color w:val="000000"/>
          <w:sz w:val="32"/>
          <w:szCs w:val="32"/>
        </w:rPr>
        <w:t>外就医严重疾病范围</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w:t>
      </w:r>
      <w:r>
        <w:rPr>
          <w:rFonts w:ascii="Times New Roman" w:eastAsia="仿宋_GB2312" w:hAnsi="Times New Roman" w:cs="Times New Roman" w:hint="eastAsia"/>
          <w:color w:val="000000"/>
          <w:sz w:val="32"/>
          <w:szCs w:val="32"/>
        </w:rPr>
        <w:lastRenderedPageBreak/>
        <w:t>监狱医院不具备治疗条件的。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二、反复发作的，无服刑能力的各种精神病，如脑器质性精神障碍、精神分裂症、心境障碍、偏执性精神障碍等，但有严重暴力行为或倾向，对社会安全构成潜在威胁的除外。</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w:t>
      </w:r>
      <w:r>
        <w:rPr>
          <w:rFonts w:ascii="Times New Roman" w:eastAsia="仿宋_GB2312" w:hAnsi="Times New Roman" w:cs="Times New Roman" w:hint="eastAsia"/>
          <w:color w:val="000000"/>
          <w:sz w:val="32"/>
          <w:szCs w:val="32"/>
        </w:rPr>
        <w:t>、病态窦房结综合征等。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四、严重呼吸系统疾病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（一）严重呼吸功能障碍</w:t>
      </w:r>
      <w:r>
        <w:rPr>
          <w:rFonts w:ascii="Times New Roman" w:eastAsia="仿宋_GB2312" w:hAnsi="Times New Roman" w:cs="Times New Roman" w:hint="eastAsia"/>
          <w:color w:val="000000"/>
          <w:sz w:val="32"/>
          <w:szCs w:val="32"/>
        </w:rPr>
        <w:t>：由支气管、肺、胸膜疾病引起的中度以上呼吸功能障碍，经规范治疗未见好转。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严重脑血管疾病、颅内器质性疾病并有昏睡以上意识障碍、肢体瘫痪、视力障碍等经规范治疗未见好转。如脑出血、蛛网膜下腔出血、脑血栓形成、脑栓塞、脑脓肿、乙型脑炎、结核性脑膜炎、化脓性脑膜炎及严重</w:t>
      </w:r>
      <w:r>
        <w:rPr>
          <w:rFonts w:ascii="Times New Roman" w:eastAsia="仿宋_GB2312" w:hAnsi="Times New Roman" w:cs="Times New Roman" w:hint="eastAsia"/>
          <w:color w:val="000000"/>
          <w:sz w:val="32"/>
          <w:szCs w:val="32"/>
        </w:rPr>
        <w:t>的脑外伤等。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w:t>
      </w:r>
      <w:r>
        <w:rPr>
          <w:rFonts w:ascii="Times New Roman" w:eastAsia="仿宋_GB2312" w:hAnsi="Times New Roman" w:cs="Times New Roman" w:hint="eastAsia"/>
          <w:color w:val="000000"/>
          <w:sz w:val="32"/>
          <w:szCs w:val="32"/>
        </w:rPr>
        <w:t>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w:t>
      </w:r>
      <w:r>
        <w:rPr>
          <w:rFonts w:ascii="Times New Roman" w:eastAsia="仿宋_GB2312" w:hAnsi="Times New Roman" w:cs="Times New Roman" w:hint="eastAsia"/>
          <w:color w:val="000000"/>
          <w:sz w:val="32"/>
          <w:szCs w:val="32"/>
        </w:rPr>
        <w:lastRenderedPageBreak/>
        <w:t>规范治疗未见好转。如脑垂体瘤需要手术治疗、肢端肥大症、尿崩症、柯兴氏综合征、原发性醛固酮增多症、嗜铬细胞瘤、甲状腺机能亢进危象、甲状腺机能减退症出现严重心脏损害或出现粘液性水肿昏迷，甲状旁腺机</w:t>
      </w:r>
      <w:r>
        <w:rPr>
          <w:rFonts w:ascii="Times New Roman" w:eastAsia="仿宋_GB2312" w:hAnsi="Times New Roman" w:cs="Times New Roman" w:hint="eastAsia"/>
          <w:color w:val="000000"/>
          <w:sz w:val="32"/>
          <w:szCs w:val="32"/>
        </w:rPr>
        <w:t>能亢进及甲状旁腺机能减退症出现高钙危象或低钙血症。</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w:t>
      </w:r>
      <w:r>
        <w:rPr>
          <w:rFonts w:ascii="Times New Roman" w:eastAsia="仿宋_GB2312" w:hAnsi="Times New Roman" w:cs="Times New Roman" w:hint="eastAsia"/>
          <w:color w:val="000000"/>
          <w:sz w:val="32"/>
          <w:szCs w:val="32"/>
        </w:rPr>
        <w:t>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以上水平。</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w:t>
      </w:r>
      <w:r>
        <w:rPr>
          <w:rFonts w:ascii="Times New Roman" w:eastAsia="仿宋_GB2312" w:hAnsi="Times New Roman" w:cs="Times New Roman" w:hint="eastAsia"/>
          <w:color w:val="000000"/>
          <w:sz w:val="32"/>
          <w:szCs w:val="32"/>
        </w:rPr>
        <w:lastRenderedPageBreak/>
        <w:t>亢进其中一项，经规范治疗未见好转。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（三）白血病、骨髓增生异常综合征。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w:t>
      </w:r>
      <w:r>
        <w:rPr>
          <w:rFonts w:ascii="Times New Roman" w:eastAsia="仿宋_GB2312" w:hAnsi="Times New Roman" w:cs="Times New Roman" w:hint="eastAsia"/>
          <w:color w:val="000000"/>
          <w:sz w:val="32"/>
          <w:szCs w:val="32"/>
        </w:rPr>
        <w:t>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w:t>
      </w:r>
      <w:r>
        <w:rPr>
          <w:rFonts w:ascii="Times New Roman" w:eastAsia="仿宋_GB2312" w:hAnsi="Times New Roman" w:cs="Times New Roman" w:hint="eastAsia"/>
          <w:color w:val="000000"/>
          <w:sz w:val="32"/>
          <w:szCs w:val="32"/>
        </w:rPr>
        <w:lastRenderedPageBreak/>
        <w:t>膝、髋、肘）因伤、病发生强直畸形，经规范治疗未见好转，脊柱伸屈功能完全丧失。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w:t>
      </w:r>
      <w:r>
        <w:rPr>
          <w:rFonts w:ascii="Times New Roman" w:eastAsia="仿宋_GB2312" w:hAnsi="Times New Roman" w:cs="Times New Roman" w:hint="eastAsia"/>
          <w:color w:val="000000"/>
          <w:sz w:val="32"/>
          <w:szCs w:val="32"/>
        </w:rPr>
        <w:t>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十五、暂时难以确定性质的肿瘤，有下列情形之</w:t>
      </w:r>
      <w:r>
        <w:rPr>
          <w:rFonts w:ascii="Times New Roman" w:eastAsia="仿宋_GB2312" w:hAnsi="Times New Roman" w:cs="Times New Roman" w:hint="eastAsia"/>
          <w:color w:val="000000"/>
          <w:sz w:val="32"/>
          <w:szCs w:val="32"/>
        </w:rPr>
        <w:t>一的：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（一）严重影响机体功能而不能进行彻底治疗。</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w:t>
      </w:r>
      <w:r>
        <w:rPr>
          <w:rFonts w:ascii="Times New Roman" w:eastAsia="仿宋_GB2312" w:hAnsi="Times New Roman" w:cs="Times New Roman" w:hint="eastAsia"/>
          <w:color w:val="000000"/>
          <w:sz w:val="32"/>
          <w:szCs w:val="32"/>
        </w:rPr>
        <w:t>，伴有重要脏器功能障碍，经规范治疗未见好转。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（一）本范围所列严重疾病诊断标准应符合省级以上卫生行政部门、中华医学会制定并下发的医学诊疗常规、诊断标准、规范和指南。</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w:t>
      </w:r>
      <w:r>
        <w:rPr>
          <w:rFonts w:ascii="Times New Roman" w:eastAsia="仿宋_GB2312" w:hAnsi="Times New Roman" w:cs="Times New Roman" w:hint="eastAsia"/>
          <w:color w:val="000000"/>
          <w:sz w:val="32"/>
          <w:szCs w:val="32"/>
        </w:rPr>
        <w:t>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w:t>
      </w:r>
      <w:r>
        <w:rPr>
          <w:rFonts w:ascii="Times New Roman" w:eastAsia="仿宋_GB2312" w:hAnsi="Times New Roman" w:cs="Times New Roman" w:hint="eastAsia"/>
          <w:color w:val="000000"/>
          <w:sz w:val="32"/>
          <w:szCs w:val="32"/>
        </w:rPr>
        <w:lastRenderedPageBreak/>
        <w:t>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号）。上述六种以外的艾滋病机会性感染</w:t>
      </w:r>
      <w:r>
        <w:rPr>
          <w:rFonts w:ascii="Times New Roman" w:eastAsia="仿宋_GB2312" w:hAnsi="Times New Roman" w:cs="Times New Roman" w:hint="eastAsia"/>
          <w:color w:val="000000"/>
          <w:sz w:val="32"/>
          <w:szCs w:val="32"/>
        </w:rPr>
        <w:t>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w:t>
      </w:r>
      <w:bookmarkStart w:id="1" w:name="_GoBack"/>
      <w:bookmarkEnd w:id="1"/>
      <w:r>
        <w:rPr>
          <w:rFonts w:ascii="Times New Roman" w:eastAsia="仿宋_GB2312" w:hAnsi="Times New Roman" w:cs="Times New Roman" w:hint="eastAsia"/>
          <w:color w:val="000000"/>
          <w:sz w:val="32"/>
          <w:szCs w:val="32"/>
        </w:rPr>
        <w:t>（急性、慢性）和全心功能不全（急性、慢性）。出现心功能不全症状后，其心功能可分为四级。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w:t>
      </w:r>
      <w:r>
        <w:rPr>
          <w:rFonts w:ascii="Times New Roman" w:eastAsia="仿宋_GB2312" w:hAnsi="Times New Roman" w:cs="Times New Roman" w:hint="eastAsia"/>
          <w:color w:val="000000"/>
          <w:sz w:val="32"/>
          <w:szCs w:val="32"/>
        </w:rPr>
        <w:lastRenderedPageBreak/>
        <w:t>竭或者心绞痛。</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影响高血压患者心血管预后的重要因素</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hint="eastAsia"/>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²）或血清肌酐轻度升高：男性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lastRenderedPageBreak/>
        <w:t>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hint="eastAsia"/>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 xml:space="preserve">1.5 </w:t>
      </w:r>
      <w:r>
        <w:rPr>
          <w:rFonts w:ascii="Times New Roman" w:eastAsia="仿宋_GB2312" w:hAnsi="Times New Roman" w:cs="Times New Roman" w:hint="eastAsia"/>
          <w:color w:val="000000"/>
          <w:sz w:val="32"/>
          <w:szCs w:val="32"/>
        </w:rPr>
        <w:t>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w:t>
      </w:r>
      <w:r>
        <w:rPr>
          <w:rFonts w:ascii="Times New Roman" w:eastAsia="仿宋_GB2312" w:hAnsi="Times New Roman" w:cs="Times New Roman" w:hint="eastAsia"/>
          <w:color w:val="000000"/>
          <w:sz w:val="32"/>
          <w:szCs w:val="32"/>
        </w:rPr>
        <w:lastRenderedPageBreak/>
        <w:t>保外就医诊断实践中，判定呼吸功能障碍必须综合产生呼吸功能障碍的病理基础、临床表现和相关医技检查结果如血气分析，全面分析。</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w:t>
      </w:r>
      <w:r>
        <w:rPr>
          <w:rFonts w:ascii="Times New Roman" w:eastAsia="仿宋_GB2312" w:hAnsi="Times New Roman" w:cs="Times New Roman" w:hint="eastAsia"/>
          <w:color w:val="000000"/>
          <w:sz w:val="32"/>
          <w:szCs w:val="32"/>
        </w:rPr>
        <w:t>时气短明显。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t>DLco</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：一氧化碳弥散量。</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低氧血症分级</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0 mmHg</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w:t>
      </w:r>
      <w:r>
        <w:rPr>
          <w:rFonts w:ascii="Times New Roman" w:eastAsia="仿宋_GB2312" w:hAnsi="Times New Roman" w:cs="Times New Roman" w:hint="eastAsia"/>
          <w:color w:val="000000"/>
          <w:sz w:val="32"/>
          <w:szCs w:val="32"/>
        </w:rPr>
        <w:lastRenderedPageBreak/>
        <w:t>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w:t>
      </w:r>
      <w:r>
        <w:rPr>
          <w:rFonts w:ascii="Times New Roman" w:eastAsia="仿宋_GB2312" w:hAnsi="Times New Roman" w:cs="Times New Roman" w:hint="eastAsia"/>
          <w:color w:val="000000"/>
          <w:sz w:val="32"/>
          <w:szCs w:val="32"/>
        </w:rPr>
        <w:t>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欣快或抑郁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按照意识障碍以觉醒度改变为主分类，半昏迷即中度昏迷，昏迷即深昏迷。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w:t>
      </w:r>
      <w:r>
        <w:rPr>
          <w:rFonts w:ascii="Times New Roman" w:eastAsia="仿宋_GB2312" w:hAnsi="Times New Roman" w:cs="Times New Roman" w:hint="eastAsia"/>
          <w:color w:val="000000"/>
          <w:sz w:val="32"/>
          <w:szCs w:val="32"/>
        </w:rPr>
        <w:lastRenderedPageBreak/>
        <w:t>期与病因、病变进展程度、部位、转归以及诊断时间有关。分期：</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w:t>
      </w:r>
      <w:r>
        <w:rPr>
          <w:rFonts w:ascii="Times New Roman" w:eastAsia="仿宋_GB2312" w:hAnsi="Times New Roman" w:cs="Times New Roman" w:hint="eastAsia"/>
          <w:color w:val="000000"/>
          <w:sz w:val="32"/>
          <w:szCs w:val="32"/>
        </w:rPr>
        <w:t>性酸中毒；水电解质紊乱</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在和地心引力相反的方向中尚能完成其动</w:t>
      </w:r>
      <w:r>
        <w:rPr>
          <w:rFonts w:ascii="Times New Roman" w:eastAsia="仿宋_GB2312" w:hAnsi="Times New Roman" w:cs="Times New Roman" w:hint="eastAsia"/>
          <w:color w:val="000000"/>
          <w:sz w:val="32"/>
          <w:szCs w:val="32"/>
        </w:rPr>
        <w:lastRenderedPageBreak/>
        <w:t>作，但不能对抗外加的阻力。</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），结合医学实践执行。</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rsidR="00521647" w:rsidRDefault="00583EA1">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（二）提请罪犯暂予监外执行决定书</w:t>
      </w:r>
    </w:p>
    <w:p w:rsidR="00521647" w:rsidRDefault="00583EA1">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详见各网站狱务公开栏</w:t>
      </w:r>
    </w:p>
    <w:p w:rsidR="00521647" w:rsidRDefault="00583EA1">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521647" w:rsidRDefault="00583EA1" w:rsidP="00BC354F">
      <w:pPr>
        <w:pStyle w:val="a8"/>
        <w:shd w:val="clear" w:color="auto" w:fill="FFFFFF"/>
        <w:spacing w:before="0" w:beforeAutospacing="0" w:after="0" w:afterAutospacing="0"/>
        <w:ind w:firstLineChars="200" w:firstLine="643"/>
        <w:rPr>
          <w:rFonts w:ascii="黑体" w:eastAsia="黑体" w:hAnsi="黑体" w:cs="黑体"/>
          <w:color w:val="000000"/>
          <w:sz w:val="32"/>
          <w:szCs w:val="32"/>
        </w:rPr>
      </w:pPr>
      <w:r>
        <w:rPr>
          <w:rFonts w:ascii="Times New Roman" w:eastAsia="楷体_GB2312" w:hAnsi="Times New Roman" w:cs="Times New Roman" w:hint="eastAsia"/>
          <w:b/>
          <w:color w:val="000000"/>
          <w:sz w:val="32"/>
          <w:szCs w:val="32"/>
        </w:rPr>
        <w:t>《监狱法》相关规定</w:t>
      </w:r>
    </w:p>
    <w:p w:rsidR="00521647" w:rsidRDefault="00583EA1">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521647" w:rsidRDefault="00583EA1">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521647" w:rsidRDefault="00583EA1">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521647" w:rsidRDefault="00583EA1">
      <w:pPr>
        <w:widowControl/>
        <w:shd w:val="clear" w:color="auto" w:fill="FFFFFF"/>
        <w:spacing w:line="375" w:lineRule="atLeast"/>
        <w:ind w:firstLineChars="200" w:firstLine="643"/>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第一条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拥护宪法，遵守法律法规规章和监规纪律。</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服从管理，接受教育，参加劳动，认罪悔罪。</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爱祖国，爱人民，爱集体，爱学习，爱劳动。</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明礼诚信，互助友善，勤俭自强。</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依法行使权利，采用正当方式和程序维护个人合法权益。</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hint="eastAsia"/>
          <w:color w:val="000000"/>
          <w:kern w:val="0"/>
          <w:sz w:val="32"/>
          <w:szCs w:val="32"/>
        </w:rPr>
        <w:t>服刑期间严格遵守下列纪律：</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不超越警戒线和规定区域、脱离监管擅自行动；</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不私藏现金、刃具等违禁品；</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不私自与外界人员接触，索取、借用、交换、传递钱物；</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不在会见时私传信件、现金等物品；</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不擅自使用绝缘、攀援、挖掘物品；</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不偷窃、赌博；</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不打架斗殴、自伤自残；</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不拉帮结伙、欺压他人；</w:t>
      </w:r>
    </w:p>
    <w:p w:rsidR="00521647" w:rsidRDefault="00583EA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九</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不传播犯罪手段、怂恿他人犯罪；</w:t>
      </w:r>
    </w:p>
    <w:p w:rsidR="00521647" w:rsidRDefault="00583EA1">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十</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不习练、传播有害气功、邪教。</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按时起床，有秩序洗漱、如厕，衣被等个人物品摆放整齐。</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按要求穿着囚服，佩戴统一标识。</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按时清扫室内外卫生，保持环境整洁。</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保持个人卫生，按时洗澡、理发、剃须、剪指甲，衣服、被褥定期换洗。</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按规定时间、地点就餐，爱惜粮食，不乱倒剩余饭菜。</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集体行进时，听从警官指挥，保持队形整齐。</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不饮酒，不违反规定吸烟。</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hint="eastAsia"/>
          <w:color w:val="000000"/>
          <w:kern w:val="0"/>
          <w:sz w:val="32"/>
          <w:szCs w:val="32"/>
        </w:rPr>
        <w:t>患病时向警官报告，看病时遵守纪律，配合治疗。不私藏药品。</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需要进入警官办公室时，在门外报告，经允许后进入。</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第十六条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在野外劳动现场需要向警官反映情况时，在三米以外报告。</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遇到问题，主动向警官汇报。与警官交谈时，如实陈述、回答问题。</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第十八条</w:t>
      </w:r>
      <w:r>
        <w:rPr>
          <w:rFonts w:ascii="仿宋_GB2312" w:eastAsia="仿宋_GB2312" w:hAnsi="仿宋_GB2312" w:cs="仿宋_GB2312" w:hint="eastAsia"/>
          <w:color w:val="000000"/>
          <w:kern w:val="0"/>
          <w:sz w:val="32"/>
          <w:szCs w:val="32"/>
        </w:rPr>
        <w:t>在指定铺位就寝，就寝时保持安静，不影响他人休息。</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第十九条</w:t>
      </w:r>
      <w:r>
        <w:rPr>
          <w:rFonts w:ascii="仿宋_GB2312" w:eastAsia="仿宋_GB2312" w:hAnsi="仿宋_GB2312" w:cs="仿宋_GB2312" w:hint="eastAsia"/>
          <w:color w:val="000000"/>
          <w:kern w:val="0"/>
          <w:sz w:val="32"/>
          <w:szCs w:val="32"/>
        </w:rPr>
        <w:t>接受法制、道德、形势、政策等思想教育，认清犯罪危害，矫治恶习。</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接受心理健康教育，配合心理测试，养成健康心理。</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hint="eastAsia"/>
          <w:color w:val="000000"/>
          <w:kern w:val="0"/>
          <w:sz w:val="32"/>
          <w:szCs w:val="32"/>
        </w:rPr>
        <w:t>尊重教师，遵守学习纪律，爱护教学设施、设备。</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接受文化教育，上课认真听讲，按时完成作业，争取良好成绩。</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第二十三条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接受技术教育，掌握实用技能，争当劳动能手，增强就业能力。</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第二十四条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阅读健康有益书刊，按规定收听、收看广播电视。</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hint="eastAsia"/>
          <w:color w:val="000000"/>
          <w:kern w:val="0"/>
          <w:sz w:val="32"/>
          <w:szCs w:val="32"/>
        </w:rPr>
        <w:t>参加文娱活动，增强体质，陶冶情操。</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spacing w:val="-6"/>
          <w:kern w:val="0"/>
          <w:sz w:val="32"/>
          <w:szCs w:val="32"/>
        </w:rPr>
        <w:t>积极参加劳动。因故不参加劳动，须经警官批准。</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遵守劳动纪律，坚守岗位，服从生产管理和技术指导。</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严格遵守操作规程和安全生产规定，不违章作业。</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爱护设备、工具。厉行节约，减少损耗，</w:t>
      </w:r>
      <w:r>
        <w:rPr>
          <w:rFonts w:ascii="仿宋_GB2312" w:eastAsia="仿宋_GB2312" w:hAnsi="仿宋_GB2312" w:cs="仿宋_GB2312" w:hint="eastAsia"/>
          <w:color w:val="000000"/>
          <w:kern w:val="0"/>
          <w:sz w:val="32"/>
          <w:szCs w:val="32"/>
        </w:rPr>
        <w:lastRenderedPageBreak/>
        <w:t>杜绝浪费。</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保持劳动现场卫生整洁，遵守定置管理规定，工具、材料、产品摆放整齐。</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不将劳动工具和危险品、违禁品带进监舍。</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完成劳动任务，保证劳动质量，珍惜劳动成果。</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hint="eastAsia"/>
          <w:color w:val="000000"/>
          <w:kern w:val="0"/>
          <w:sz w:val="32"/>
          <w:szCs w:val="32"/>
        </w:rPr>
        <w:t>爱护公共环境。不随地吐痰，不乱扔杂物，不损坏花草树木。</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言谈举止文明。不讲脏话、粗</w:t>
      </w:r>
      <w:r>
        <w:rPr>
          <w:rFonts w:ascii="仿宋_GB2312" w:eastAsia="仿宋_GB2312" w:hAnsi="仿宋_GB2312" w:cs="仿宋_GB2312" w:hint="eastAsia"/>
          <w:color w:val="000000"/>
          <w:kern w:val="0"/>
          <w:sz w:val="32"/>
          <w:szCs w:val="32"/>
        </w:rPr>
        <w:t>话。</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礼貌称谓他人。对人民警察称“警官”，对其他人员采用相应礼貌称谓。</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罪犯之间互称姓名，不起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叫</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绰号。</w:t>
      </w:r>
    </w:p>
    <w:p w:rsidR="00521647" w:rsidRDefault="00583EA1">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来宾、警官进入监舍时，除患病和按规定就寝外，起立致意。</w:t>
      </w:r>
    </w:p>
    <w:p w:rsidR="00521647" w:rsidRDefault="00583EA1">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第三十八条</w:t>
      </w:r>
      <w:r>
        <w:rPr>
          <w:rFonts w:ascii="仿宋_GB2312" w:eastAsia="仿宋_GB2312" w:hAnsi="仿宋_GB2312" w:cs="仿宋_GB2312" w:hint="eastAsia"/>
          <w:color w:val="000000"/>
          <w:kern w:val="0"/>
          <w:sz w:val="32"/>
          <w:szCs w:val="32"/>
        </w:rPr>
        <w:t>与来宾、警官相遇时，文明礼让。</w:t>
      </w:r>
    </w:p>
    <w:p w:rsidR="00521647" w:rsidRDefault="00583EA1">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w:t>
      </w:r>
      <w:r>
        <w:rPr>
          <w:rFonts w:eastAsia="楷体_GB2312" w:hint="eastAsia"/>
          <w:b/>
          <w:color w:val="000000"/>
          <w:sz w:val="32"/>
          <w:szCs w:val="32"/>
        </w:rPr>
        <w:t>相关规定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rsidR="00521647" w:rsidRDefault="00583EA1">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w:t>
      </w:r>
      <w:r>
        <w:rPr>
          <w:rFonts w:eastAsia="楷体_GB2312" w:hint="eastAsia"/>
          <w:b/>
          <w:color w:val="000000"/>
          <w:kern w:val="0"/>
          <w:sz w:val="32"/>
          <w:szCs w:val="32"/>
        </w:rPr>
        <w:t>二）《监狱计分考核罪犯工作规定》（司规〔</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计分考核罪犯是监狱按照管理和改造要求，以</w:t>
      </w:r>
      <w:r>
        <w:rPr>
          <w:rFonts w:ascii="仿宋_GB2312" w:eastAsia="仿宋_GB2312" w:hAnsi="仿宋_GB2312" w:cs="仿宋_GB2312" w:hint="eastAsia"/>
          <w:sz w:val="32"/>
          <w:szCs w:val="32"/>
        </w:rPr>
        <w:lastRenderedPageBreak/>
        <w:t>日常计分为基础、等级评定为结果，评价罪犯日常表现的重要工作，是监狱衡量罪犯改造质量的基本尺度，是调动罪犯改造积极性的基本手段。</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监狱计分考核罪犯工作应当坚持党对监狱工作的绝对领导，坚持惩罚和改造相结合、以改造人为宗旨的监狱工作方针，坚持依法严格规范，坚持公平公正公开，坚持监狱人民警察直接考核和集体评议相结合。</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计分考核自罪犯入监之日起实施，日常计分满</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分为一个考核周期，等级评定在一个考核周期结束次月进行。</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监狱应当根据计分考核结</w:t>
      </w:r>
      <w:r>
        <w:rPr>
          <w:rFonts w:ascii="仿宋_GB2312" w:eastAsia="仿宋_GB2312" w:hAnsi="仿宋_GB2312" w:cs="仿宋_GB2312" w:hint="eastAsia"/>
          <w:sz w:val="32"/>
          <w:szCs w:val="32"/>
        </w:rPr>
        <w:t>果给予罪犯表扬、物质奖励或者不予奖励，并将计分考核结果作为对罪犯实施分级处遇、依法提请减刑假释的重要依据。</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日常计分内容分为监管改造、教育和文化改造、劳动改造三部分，每月基础总分为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分，每月各部分日常加分分值不得超过其基础分的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，且各部分得分之间</w:t>
      </w:r>
      <w:r>
        <w:rPr>
          <w:rFonts w:ascii="仿宋_GB2312" w:eastAsia="仿宋_GB2312" w:hAnsi="仿宋_GB2312" w:cs="仿宋_GB2312" w:hint="eastAsia"/>
          <w:sz w:val="32"/>
          <w:szCs w:val="32"/>
        </w:rPr>
        <w:lastRenderedPageBreak/>
        <w:t>不得相互替补。</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罪犯监管改造表现达到以下标准的，当月给予基础分</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第十二条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罪犯教育和文化改造表现达到以下标准的，当月给予基础分</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（五）接受心理健康教育，配合心理测试；</w:t>
      </w:r>
      <w:r>
        <w:rPr>
          <w:rFonts w:ascii="仿宋_GB2312" w:eastAsia="仿宋_GB2312" w:hAnsi="仿宋_GB2312" w:cs="仿宋_GB2312" w:hint="eastAsia"/>
          <w:sz w:val="32"/>
          <w:szCs w:val="32"/>
        </w:rPr>
        <w:t xml:space="preserve"> </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（八）其他积极接受教育和文化改造的情形。</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罪犯劳动改造表现达到以下标准的，当月给予基础分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w:t>
      </w:r>
      <w:r>
        <w:rPr>
          <w:rFonts w:ascii="仿宋_GB2312" w:eastAsia="仿宋_GB2312" w:hAnsi="仿宋_GB2312" w:cs="仿宋_GB2312" w:hint="eastAsia"/>
          <w:sz w:val="32"/>
          <w:szCs w:val="32"/>
        </w:rPr>
        <w:t>岗位职责，按时完成劳动任务，达到劳动质量要求；</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第十四条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罪犯有下列情形之一，经查证属实且尚不足认定为立功、重大立功的，应当给予专项加分：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w:t>
      </w:r>
      <w:r>
        <w:rPr>
          <w:rFonts w:ascii="仿宋_GB2312" w:eastAsia="仿宋_GB2312" w:hAnsi="仿宋_GB2312" w:cs="仿宋_GB2312" w:hint="eastAsia"/>
          <w:sz w:val="32"/>
          <w:szCs w:val="32"/>
        </w:rPr>
        <w:t>重大安全隐患，避免安全事故的；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（八）省、自治区、直辖市监狱管理局认定具有其他突出改造行为的。</w:t>
      </w:r>
    </w:p>
    <w:p w:rsidR="00521647" w:rsidRDefault="00583E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罪犯每年度专项加分总量原则上不得超过</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分，单次加分不得超过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分，有上述第一至五项情形的不受年度加分总量限制。</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对下列罪犯应当从严</w:t>
      </w:r>
      <w:r>
        <w:rPr>
          <w:rFonts w:ascii="仿宋_GB2312" w:eastAsia="仿宋_GB2312" w:hAnsi="仿宋_GB2312" w:cs="仿宋_GB2312" w:hint="eastAsia"/>
          <w:sz w:val="32"/>
          <w:szCs w:val="32"/>
        </w:rPr>
        <w:t>计分，严格限制加分项目，严格控制加分总量：</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（九）法律法规规定应当从严的罪犯。</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对老年、身体残疾、患严重疾病等经鉴定丧失劳动能力的罪犯，不考核劳动改造表现，每月基础分为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分，其中监管改造基础分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分，教育和文化改造基础分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等级评定是监狱在日常计分考核基础上对罪犯一个考核周期内改造表现的综合评价，分为积极、合格、不合格三个等级。</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第二十六条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日常计分实行“日记载、周评议、月汇总”。监区管教民警每日记载罪犯改造行为加分、扣分情况，计分考核工作小组每周评议罪犯改造表现和考核情况，每月汇总考核分，不足月的按日计算。</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第二十七条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对罪犯加分、扣分，监区管教民警应当以事实为依据，依法依规提出建议，报计分考核工作小组研究决定。</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分以上的扣分和专</w:t>
      </w:r>
      <w:r>
        <w:rPr>
          <w:rFonts w:ascii="仿宋_GB2312" w:eastAsia="仿宋_GB2312" w:hAnsi="仿宋_GB2312" w:cs="仿宋_GB2312" w:hint="eastAsia"/>
          <w:sz w:val="32"/>
          <w:szCs w:val="32"/>
        </w:rPr>
        <w:lastRenderedPageBreak/>
        <w:t>项加分，由计分考核小组报计分考核工作组审批。</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第三十六</w:t>
      </w:r>
      <w:r>
        <w:rPr>
          <w:rFonts w:ascii="楷体_GB2312" w:eastAsia="楷体_GB2312" w:hAnsi="楷体_GB2312" w:cs="楷体_GB2312" w:hint="eastAsia"/>
          <w:sz w:val="32"/>
          <w:szCs w:val="32"/>
        </w:rPr>
        <w:t>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罪犯对加分、扣分、每月得分和等级评定结果有异议的，可以自监区管教民警作出决定或者公示之日起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个工作日内向计分考核工作小组提出书面复查申请书；本人书写确有困难的，可由他人代为书写，本人签名、按捺手印予以确认。计分考核工作小组应当进行复查，于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个工作日作出书面复查意见，并抄报计分考核工作组。</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个工作日内向计分考核工作组提出书面复核申请；计分考核工作组应当进行复核，于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个工作日内作出书面复核意见，并及时抄送检察机关。计分考核工作组的复核意见</w:t>
      </w:r>
      <w:r>
        <w:rPr>
          <w:rFonts w:ascii="仿宋_GB2312" w:eastAsia="仿宋_GB2312" w:hAnsi="仿宋_GB2312" w:cs="仿宋_GB2312" w:hint="eastAsia"/>
          <w:sz w:val="32"/>
          <w:szCs w:val="32"/>
        </w:rPr>
        <w:t>为最终决定。</w:t>
      </w:r>
    </w:p>
    <w:p w:rsidR="00521647" w:rsidRDefault="00583EA1">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521647" w:rsidRDefault="00583EA1">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rsidR="00521647" w:rsidRDefault="00583EA1">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w:t>
      </w:r>
      <w:r>
        <w:rPr>
          <w:rFonts w:eastAsia="楷体_GB2312" w:hint="eastAsia"/>
          <w:b/>
          <w:color w:val="000000"/>
          <w:kern w:val="0"/>
          <w:sz w:val="32"/>
          <w:szCs w:val="32"/>
        </w:rPr>
        <w:t>《</w:t>
      </w:r>
      <w:r>
        <w:rPr>
          <w:rFonts w:eastAsia="楷体_GB2312" w:hint="eastAsia"/>
          <w:b/>
          <w:color w:val="000000"/>
          <w:kern w:val="0"/>
          <w:sz w:val="32"/>
          <w:szCs w:val="32"/>
        </w:rPr>
        <w:t>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521647" w:rsidRDefault="00583EA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监狱根据计分考核结果除给予罪犯奖励或</w:t>
      </w:r>
      <w:r>
        <w:rPr>
          <w:rFonts w:ascii="仿宋_GB2312" w:eastAsia="仿宋_GB2312" w:hAnsi="仿宋_GB2312" w:cs="仿宋_GB2312" w:hint="eastAsia"/>
          <w:sz w:val="32"/>
          <w:szCs w:val="32"/>
        </w:rPr>
        <w:lastRenderedPageBreak/>
        <w:t>者不予奖励外，可以依照有关规定在活动范围、会见通信、生活待遇、文体活动等方面给予罪犯不同的处遇。</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w:t>
      </w:r>
      <w:r>
        <w:rPr>
          <w:rFonts w:ascii="楷体_GB2312" w:eastAsia="楷体_GB2312" w:hAnsi="楷体_GB2312" w:cs="楷体_GB2312" w:hint="eastAsia"/>
          <w:b/>
          <w:bCs/>
          <w:color w:val="000000"/>
          <w:sz w:val="32"/>
          <w:szCs w:val="32"/>
        </w:rPr>
        <w:t>福建</w:t>
      </w:r>
      <w:r>
        <w:rPr>
          <w:rFonts w:ascii="楷体_GB2312" w:eastAsia="楷体_GB2312" w:hAnsi="楷体_GB2312" w:cs="楷体_GB2312" w:hint="eastAsia"/>
          <w:b/>
          <w:bCs/>
          <w:color w:val="000000"/>
          <w:sz w:val="32"/>
          <w:szCs w:val="32"/>
        </w:rPr>
        <w:t>省</w:t>
      </w:r>
      <w:r>
        <w:rPr>
          <w:rFonts w:ascii="楷体_GB2312" w:eastAsia="楷体_GB2312" w:hAnsi="楷体_GB2312" w:cs="楷体_GB2312" w:hint="eastAsia"/>
          <w:b/>
          <w:bCs/>
          <w:color w:val="000000"/>
          <w:sz w:val="32"/>
          <w:szCs w:val="32"/>
        </w:rPr>
        <w:t>监狱</w:t>
      </w:r>
      <w:r>
        <w:rPr>
          <w:rFonts w:ascii="楷体_GB2312" w:eastAsia="楷体_GB2312" w:hAnsi="楷体_GB2312" w:cs="楷体_GB2312" w:hint="eastAsia"/>
          <w:b/>
          <w:bCs/>
          <w:color w:val="000000"/>
          <w:sz w:val="32"/>
          <w:szCs w:val="32"/>
        </w:rPr>
        <w:t>系统</w:t>
      </w:r>
      <w:r>
        <w:rPr>
          <w:rFonts w:ascii="楷体_GB2312" w:eastAsia="楷体_GB2312" w:hAnsi="楷体_GB2312" w:cs="楷体_GB2312" w:hint="eastAsia"/>
          <w:b/>
          <w:bCs/>
          <w:color w:val="000000"/>
          <w:sz w:val="32"/>
          <w:szCs w:val="32"/>
        </w:rPr>
        <w:t>罪犯分级处遇</w:t>
      </w:r>
      <w:r>
        <w:rPr>
          <w:rFonts w:ascii="楷体_GB2312" w:eastAsia="楷体_GB2312" w:hAnsi="楷体_GB2312" w:cs="楷体_GB2312" w:hint="eastAsia"/>
          <w:b/>
          <w:bCs/>
          <w:color w:val="000000"/>
          <w:sz w:val="32"/>
          <w:szCs w:val="32"/>
        </w:rPr>
        <w:t>实施细则》（闽狱〔</w:t>
      </w:r>
      <w:r>
        <w:rPr>
          <w:rFonts w:ascii="楷体_GB2312" w:eastAsia="楷体_GB2312" w:hAnsi="楷体_GB2312" w:cs="楷体_GB2312" w:hint="eastAsia"/>
          <w:b/>
          <w:bCs/>
          <w:color w:val="000000"/>
          <w:sz w:val="32"/>
          <w:szCs w:val="32"/>
        </w:rPr>
        <w:t>2022</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5</w:t>
      </w:r>
      <w:r>
        <w:rPr>
          <w:rFonts w:ascii="楷体_GB2312" w:eastAsia="楷体_GB2312" w:hAnsi="楷体_GB2312" w:cs="楷体_GB2312" w:hint="eastAsia"/>
          <w:b/>
          <w:bCs/>
          <w:color w:val="00000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521647" w:rsidRDefault="00583EA1">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罪犯分级处遇划分为四个等级，依次为严管级、考察级、普管级、宽管级，处遇内容逐级放宽。</w:t>
      </w:r>
    </w:p>
    <w:p w:rsidR="00521647" w:rsidRDefault="00583EA1">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罪犯具有下列情形之一的，</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定为严管级：</w:t>
      </w:r>
    </w:p>
    <w:p w:rsidR="00521647" w:rsidRDefault="00583EA1">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rPr>
        <w:t>受到一次性</w:t>
      </w:r>
      <w:r>
        <w:rPr>
          <w:rFonts w:ascii="仿宋_GB2312" w:eastAsia="仿宋_GB2312" w:hAnsi="仿宋_GB2312" w:cs="仿宋_GB2312" w:hint="eastAsia"/>
          <w:color w:val="000000"/>
          <w:sz w:val="32"/>
          <w:szCs w:val="32"/>
        </w:rPr>
        <w:t>扣</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分以上的。</w:t>
      </w:r>
    </w:p>
    <w:p w:rsidR="00521647" w:rsidRDefault="00583EA1">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w:t>
      </w:r>
      <w:r>
        <w:rPr>
          <w:rFonts w:ascii="仿宋_GB2312" w:eastAsia="仿宋_GB2312" w:hAnsi="仿宋_GB2312" w:cs="仿宋_GB2312" w:hint="eastAsia"/>
          <w:color w:val="000000"/>
          <w:sz w:val="32"/>
          <w:szCs w:val="32"/>
        </w:rPr>
        <w:t>当月累计扣</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分以上的</w:t>
      </w:r>
      <w:r>
        <w:rPr>
          <w:rFonts w:ascii="仿宋_GB2312" w:eastAsia="仿宋_GB2312" w:hAnsi="仿宋_GB2312" w:cs="仿宋_GB2312" w:hint="eastAsia"/>
          <w:color w:val="000000"/>
          <w:sz w:val="32"/>
          <w:szCs w:val="32"/>
        </w:rPr>
        <w:t>。</w:t>
      </w:r>
    </w:p>
    <w:p w:rsidR="00521647" w:rsidRDefault="00583EA1">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w:t>
      </w:r>
      <w:r>
        <w:rPr>
          <w:rFonts w:ascii="仿宋_GB2312" w:eastAsia="仿宋_GB2312" w:hAnsi="仿宋_GB2312" w:cs="仿宋_GB2312" w:hint="eastAsia"/>
          <w:color w:val="000000"/>
          <w:sz w:val="32"/>
          <w:szCs w:val="32"/>
        </w:rPr>
        <w:t>级评定前三个月</w:t>
      </w:r>
      <w:r>
        <w:rPr>
          <w:rFonts w:ascii="仿宋_GB2312" w:eastAsia="仿宋_GB2312" w:hAnsi="仿宋_GB2312" w:cs="仿宋_GB2312" w:hint="eastAsia"/>
          <w:color w:val="000000"/>
          <w:sz w:val="32"/>
          <w:szCs w:val="32"/>
        </w:rPr>
        <w:t>累计扣</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分以上的。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w:t>
      </w:r>
      <w:r>
        <w:rPr>
          <w:rFonts w:ascii="仿宋_GB2312" w:eastAsia="仿宋_GB2312" w:hAnsi="仿宋_GB2312" w:cs="仿宋_GB2312" w:hint="eastAsia"/>
          <w:color w:val="000000"/>
          <w:sz w:val="32"/>
          <w:szCs w:val="32"/>
        </w:rPr>
        <w:t>等级评定前连续三个月每月考核得</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w:t>
      </w:r>
      <w:r>
        <w:rPr>
          <w:rFonts w:ascii="仿宋_GB2312" w:eastAsia="仿宋_GB2312" w:hAnsi="仿宋_GB2312" w:cs="仿宋_GB2312" w:hint="eastAsia"/>
          <w:sz w:val="32"/>
          <w:szCs w:val="32"/>
        </w:rPr>
        <w:t>受到警告、记过、禁闭处罚的。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w:t>
      </w:r>
      <w:r>
        <w:rPr>
          <w:rFonts w:ascii="仿宋_GB2312" w:eastAsia="仿宋_GB2312" w:hAnsi="仿宋_GB2312" w:cs="仿宋_GB2312" w:hint="eastAsia"/>
          <w:sz w:val="32"/>
          <w:szCs w:val="32"/>
        </w:rPr>
        <w:t>假释、暂予监外执行的罪犯因违反有关监督管理规定或者重新犯罪被收监的。</w:t>
      </w:r>
    </w:p>
    <w:p w:rsidR="00521647" w:rsidRDefault="00583EA1">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狱内又犯罪，或漏罪（除</w:t>
      </w:r>
      <w:r>
        <w:rPr>
          <w:rFonts w:ascii="仿宋_GB2312" w:eastAsia="仿宋_GB2312" w:hAnsi="仿宋_GB2312" w:cs="仿宋_GB2312" w:hint="eastAsia"/>
          <w:sz w:val="32"/>
          <w:szCs w:val="32"/>
        </w:rPr>
        <w:t>罪犯主动交代漏罪、检察院因法院量刑不当提出抗诉或者因入监前未结案被解回</w:t>
      </w:r>
      <w:r>
        <w:rPr>
          <w:rFonts w:ascii="仿宋_GB2312" w:eastAsia="仿宋_GB2312" w:hAnsi="仿宋_GB2312" w:cs="仿宋_GB2312" w:hint="eastAsia"/>
          <w:sz w:val="32"/>
          <w:szCs w:val="32"/>
        </w:rPr>
        <w:t>外）被加刑的。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w:t>
      </w:r>
      <w:r>
        <w:rPr>
          <w:rFonts w:ascii="仿宋_GB2312" w:eastAsia="仿宋_GB2312" w:hAnsi="仿宋_GB2312" w:cs="仿宋_GB2312" w:hint="eastAsia"/>
          <w:sz w:val="32"/>
          <w:szCs w:val="32"/>
        </w:rPr>
        <w:t>邪教类、极端宗教思想危安罪犯未转化或者转化后反复的。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w:t>
      </w:r>
    </w:p>
    <w:p w:rsidR="00521647" w:rsidRDefault="00583EA1">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定为考察级：</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入监教育期间的（入监当月至入监教育结束当月）。</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等级评定前连续三个月考核得分累计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r>
        <w:rPr>
          <w:rFonts w:ascii="仿宋_GB2312" w:eastAsia="仿宋_GB2312" w:hAnsi="仿宋_GB2312" w:cs="仿宋_GB2312" w:hint="eastAsia"/>
          <w:sz w:val="32"/>
          <w:szCs w:val="32"/>
        </w:rPr>
        <w:t>（因病住院除外）</w:t>
      </w:r>
      <w:r>
        <w:rPr>
          <w:rFonts w:ascii="仿宋_GB2312" w:eastAsia="仿宋_GB2312" w:hAnsi="仿宋_GB2312" w:cs="仿宋_GB2312" w:hint="eastAsia"/>
          <w:sz w:val="32"/>
          <w:szCs w:val="32"/>
        </w:rPr>
        <w:t>。</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w:t>
      </w:r>
      <w:r>
        <w:rPr>
          <w:rFonts w:ascii="仿宋_GB2312" w:eastAsia="仿宋_GB2312" w:hAnsi="仿宋_GB2312" w:cs="仿宋_GB2312" w:hint="eastAsia"/>
          <w:sz w:val="32"/>
          <w:szCs w:val="32"/>
        </w:rPr>
        <w:t>级评定前三个月中有一个月考核得分</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分以下的。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受到一次性扣</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等级评定前三个月累计扣</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分以下</w:t>
      </w:r>
      <w:r>
        <w:rPr>
          <w:rFonts w:ascii="仿宋_GB2312" w:eastAsia="仿宋_GB2312" w:hAnsi="仿宋_GB2312" w:cs="仿宋_GB2312" w:hint="eastAsia"/>
          <w:sz w:val="32"/>
          <w:szCs w:val="32"/>
        </w:rPr>
        <w:t>的。</w:t>
      </w:r>
    </w:p>
    <w:p w:rsidR="00521647" w:rsidRDefault="00583EA1">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w:t>
      </w:r>
      <w:r>
        <w:rPr>
          <w:rFonts w:ascii="仿宋_GB2312" w:eastAsia="仿宋_GB2312" w:hAnsi="仿宋_GB2312" w:cs="仿宋_GB2312" w:hint="eastAsia"/>
          <w:sz w:val="32"/>
          <w:szCs w:val="32"/>
        </w:rPr>
        <w:t>且无违规扣分，可评</w:t>
      </w:r>
      <w:r>
        <w:rPr>
          <w:rFonts w:ascii="仿宋_GB2312" w:eastAsia="仿宋_GB2312" w:hAnsi="仿宋_GB2312" w:cs="仿宋_GB2312" w:hint="eastAsia"/>
          <w:sz w:val="32"/>
          <w:szCs w:val="32"/>
        </w:rPr>
        <w:t>定为宽管级：</w:t>
      </w:r>
    </w:p>
    <w:p w:rsidR="00521647" w:rsidRDefault="00583EA1">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w:t>
      </w:r>
      <w:r>
        <w:rPr>
          <w:rFonts w:ascii="仿宋_GB2312" w:eastAsia="仿宋_GB2312" w:hAnsi="仿宋_GB2312" w:cs="仿宋_GB2312" w:hint="eastAsia"/>
          <w:sz w:val="32"/>
          <w:szCs w:val="32"/>
        </w:rPr>
        <w:t>等级评定前连续三个月考核得分累计</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分以上；</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（二）从事一般劳动岗位的罪犯等级评定前连续三个月考核得分累计</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521647" w:rsidRDefault="00583EA1">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w:t>
      </w:r>
      <w:r>
        <w:rPr>
          <w:rFonts w:ascii="仿宋_GB2312" w:eastAsia="仿宋_GB2312" w:hAnsi="仿宋_GB2312" w:cs="仿宋_GB2312" w:hint="eastAsia"/>
          <w:sz w:val="32"/>
          <w:szCs w:val="32"/>
        </w:rPr>
        <w:t>核得分累计</w:t>
      </w:r>
      <w:r>
        <w:rPr>
          <w:rFonts w:ascii="仿宋_GB2312" w:eastAsia="仿宋_GB2312" w:hAnsi="仿宋_GB2312" w:cs="仿宋_GB2312" w:hint="eastAsia"/>
          <w:sz w:val="32"/>
          <w:szCs w:val="32"/>
        </w:rPr>
        <w:t>305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521647" w:rsidRDefault="00583EA1">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w:t>
      </w:r>
      <w:r>
        <w:rPr>
          <w:rFonts w:ascii="仿宋_GB2312" w:eastAsia="仿宋_GB2312" w:hAnsi="仿宋_GB2312" w:cs="仿宋_GB2312" w:hint="eastAsia"/>
          <w:sz w:val="32"/>
          <w:szCs w:val="32"/>
        </w:rPr>
        <w:t>315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分以上；</w:t>
      </w:r>
    </w:p>
    <w:p w:rsidR="00521647" w:rsidRDefault="00583EA1">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w:t>
      </w:r>
      <w:r>
        <w:rPr>
          <w:rFonts w:ascii="仿宋_GB2312" w:eastAsia="仿宋_GB2312" w:hAnsi="仿宋_GB2312" w:cs="仿宋_GB2312" w:hint="eastAsia"/>
          <w:sz w:val="32"/>
          <w:szCs w:val="32"/>
        </w:rPr>
        <w:t>308</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521647" w:rsidRDefault="00583EA1">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521647" w:rsidRDefault="00583EA1">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521647" w:rsidRDefault="00583EA1">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罪犯等级确定、晋级，每季度评定一次，一般在季度首月完成审批。晋级应当按照标准由低到高依次升级，即严管级晋升考察级、考察级晋升普管级、普管级晋升宽管级，不得越级晋级。</w:t>
      </w:r>
    </w:p>
    <w:p w:rsidR="00521647" w:rsidRDefault="00583EA1">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w:t>
      </w:r>
      <w:r>
        <w:rPr>
          <w:rFonts w:ascii="仿宋_GB2312" w:eastAsia="仿宋_GB2312" w:hAnsi="仿宋_GB2312" w:cs="仿宋_GB2312" w:hint="eastAsia"/>
          <w:sz w:val="32"/>
          <w:szCs w:val="32"/>
        </w:rPr>
        <w:t>、考察级</w:t>
      </w:r>
      <w:r>
        <w:rPr>
          <w:rFonts w:ascii="仿宋_GB2312" w:eastAsia="仿宋_GB2312" w:hAnsi="仿宋_GB2312" w:cs="仿宋_GB2312" w:hint="eastAsia"/>
          <w:sz w:val="32"/>
          <w:szCs w:val="32"/>
        </w:rPr>
        <w:t>的，审批后即时变更处遇；其他升降级于审批后次月变更执行相应处遇。</w:t>
      </w:r>
    </w:p>
    <w:p w:rsidR="00521647" w:rsidRDefault="00583EA1">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rPr>
        <w:t>降为严管级的，重新晋升考察级前应接受严管级管理三个月以上的。</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w:t>
      </w:r>
      <w:r>
        <w:rPr>
          <w:rFonts w:ascii="仿宋_GB2312" w:eastAsia="仿宋_GB2312" w:hAnsi="仿宋_GB2312" w:cs="仿宋_GB2312" w:hint="eastAsia"/>
          <w:sz w:val="32"/>
          <w:szCs w:val="32"/>
        </w:rPr>
        <w:t>受到记过处罚，或假释、暂予监外执行的罪犯因违反有关监督管理规定或者重新犯罪被收监，</w:t>
      </w:r>
      <w:r>
        <w:rPr>
          <w:rFonts w:ascii="仿宋_GB2312" w:eastAsia="仿宋_GB2312" w:hAnsi="仿宋_GB2312" w:cs="仿宋_GB2312" w:hint="eastAsia"/>
          <w:sz w:val="32"/>
          <w:szCs w:val="32"/>
        </w:rPr>
        <w:t>或漏罪（除</w:t>
      </w:r>
      <w:r>
        <w:rPr>
          <w:rFonts w:ascii="仿宋_GB2312" w:eastAsia="仿宋_GB2312" w:hAnsi="仿宋_GB2312" w:cs="仿宋_GB2312" w:hint="eastAsia"/>
          <w:sz w:val="32"/>
          <w:szCs w:val="32"/>
        </w:rPr>
        <w:t>罪犯主动交代漏罪、检察院因法院量刑不当提出抗诉或者因入监前未结案被解回</w:t>
      </w:r>
      <w:r>
        <w:rPr>
          <w:rFonts w:ascii="仿宋_GB2312" w:eastAsia="仿宋_GB2312" w:hAnsi="仿宋_GB2312" w:cs="仿宋_GB2312" w:hint="eastAsia"/>
          <w:sz w:val="32"/>
          <w:szCs w:val="32"/>
        </w:rPr>
        <w:t>外）被加刑，降为严管级的，重新晋升普管级前应接受考察级管理六个月以上。</w:t>
      </w:r>
    </w:p>
    <w:p w:rsidR="00521647" w:rsidRDefault="00583EA1">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w:t>
      </w:r>
      <w:r>
        <w:rPr>
          <w:rFonts w:ascii="仿宋_GB2312" w:eastAsia="仿宋_GB2312" w:hAnsi="仿宋_GB2312" w:cs="仿宋_GB2312" w:hint="eastAsia"/>
          <w:sz w:val="32"/>
          <w:szCs w:val="32"/>
        </w:rPr>
        <w:t>受到禁闭处罚，或狱内又犯罪，降为严管级的，重新晋升普管级前应接受考察级管理九个月以上。</w:t>
      </w:r>
    </w:p>
    <w:p w:rsidR="00521647" w:rsidRDefault="00583EA1">
      <w:pPr>
        <w:shd w:val="clear" w:color="auto" w:fill="FFFFFF"/>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份，分别由分监区和监区保存），报监区集体研究决定。</w:t>
      </w:r>
    </w:p>
    <w:p w:rsidR="00521647" w:rsidRDefault="00583EA1">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十三、</w:t>
      </w:r>
      <w:r>
        <w:rPr>
          <w:rFonts w:ascii="黑体" w:eastAsia="黑体" w:hAnsi="黑体" w:cs="黑体" w:hint="eastAsia"/>
          <w:sz w:val="32"/>
          <w:szCs w:val="32"/>
        </w:rPr>
        <w:t>罪犯获得表扬、记功或物质奖励等奖励的条件和程序</w:t>
      </w:r>
    </w:p>
    <w:p w:rsidR="00521647" w:rsidRDefault="00583EA1">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遵守监规纪律，努力学习，积极劳动，有认罪伏法表现的；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阻止违法犯罪活动的；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超额完成生产任务的；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节约原材料或者爱护公物，有成绩的；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进行技术革新或者传授生产技术，有一定成效的；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在防止或者消除灾害事故中作出一定贡献的；</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对国家和社会有其他贡献的。</w:t>
      </w:r>
    </w:p>
    <w:p w:rsidR="00521647" w:rsidRDefault="00583EA1">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w:t>
      </w:r>
      <w:r>
        <w:rPr>
          <w:rFonts w:ascii="楷体_GB2312" w:eastAsia="楷体_GB2312" w:hAnsi="楷体_GB2312" w:cs="楷体_GB2312" w:hint="eastAsia"/>
          <w:b/>
          <w:bCs/>
          <w:sz w:val="32"/>
          <w:szCs w:val="32"/>
        </w:rPr>
        <w:t>2021</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号）相关条款</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一个考核周期结束，计分考核工作小组应当根据计分考核结果，按照以下原则报计分考核工</w:t>
      </w:r>
      <w:r>
        <w:rPr>
          <w:rFonts w:ascii="仿宋_GB2312" w:eastAsia="仿宋_GB2312" w:hAnsi="仿宋_GB2312" w:cs="仿宋_GB2312" w:hint="eastAsia"/>
          <w:sz w:val="32"/>
          <w:szCs w:val="32"/>
        </w:rPr>
        <w:t>作组审批：</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被评为积极等级的，给予表扬，可以同时给予物质奖励；</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被评为合格且每月考核分均不低于基础分的，给予表扬；</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被评为合格等级但有任何一个月考核低于基础分的，给予物质奖励；</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被评为不合格等级，不予奖励并应当给予批评教育。</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分，剩余考核积分转入下一个考核周期。</w:t>
      </w:r>
    </w:p>
    <w:p w:rsidR="00521647" w:rsidRDefault="00583EA1">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监狱决定给予罪犯表扬、物质奖励、不予奖励或者取消考核积分和奖励的，应当及时在监区内公示，公示时间不得少于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个工作日，同时应当及时将审批决定抄送检察院。</w:t>
      </w:r>
    </w:p>
    <w:p w:rsidR="00521647" w:rsidRDefault="00583EA1">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521647" w:rsidRDefault="00583EA1">
      <w:pPr>
        <w:pStyle w:val="a8"/>
        <w:widowControl w:val="0"/>
        <w:shd w:val="clear" w:color="auto" w:fill="FFFFFF"/>
        <w:spacing w:before="0" w:beforeAutospacing="0" w:after="0" w:afterAutospacing="0"/>
        <w:ind w:firstLineChars="200" w:firstLine="643"/>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欺压其他罪犯的；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6.</w:t>
      </w:r>
      <w:r>
        <w:rPr>
          <w:rFonts w:ascii="Times New Roman" w:eastAsia="仿宋_GB2312" w:hAnsi="Times New Roman" w:cs="Times New Roman" w:hint="eastAsia"/>
          <w:color w:val="000000"/>
          <w:sz w:val="32"/>
          <w:szCs w:val="32"/>
        </w:rPr>
        <w:t>以自伤、自残手段逃避劳动的；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罪犯在服刑期间有第一款所列行为，构成犯罪的，依法追究刑事责任。</w:t>
      </w:r>
    </w:p>
    <w:p w:rsidR="00521647" w:rsidRDefault="00583EA1">
      <w:pPr>
        <w:topLinePunct/>
        <w:snapToGrid w:val="0"/>
        <w:spacing w:line="600" w:lineRule="exact"/>
        <w:ind w:firstLineChars="200" w:firstLine="643"/>
        <w:rPr>
          <w:rFonts w:eastAsia="楷体_GB2312"/>
          <w:b/>
          <w:color w:val="000000"/>
          <w:sz w:val="32"/>
          <w:szCs w:val="32"/>
        </w:rPr>
      </w:pPr>
      <w:r>
        <w:rPr>
          <w:rFonts w:eastAsia="楷体_GB2312" w:hint="eastAsia"/>
          <w:b/>
          <w:color w:val="000000"/>
          <w:kern w:val="0"/>
          <w:sz w:val="32"/>
          <w:szCs w:val="32"/>
        </w:rPr>
        <w:t>（二）</w:t>
      </w:r>
      <w:r>
        <w:rPr>
          <w:rFonts w:eastAsia="楷体_GB2312" w:hint="eastAsia"/>
          <w:b/>
          <w:color w:val="000000"/>
          <w:kern w:val="0"/>
          <w:sz w:val="32"/>
          <w:szCs w:val="32"/>
        </w:rPr>
        <w:t>《</w:t>
      </w:r>
      <w:r>
        <w:rPr>
          <w:rFonts w:eastAsia="楷体_GB2312" w:hint="eastAsia"/>
          <w:b/>
          <w:color w:val="000000"/>
          <w:kern w:val="0"/>
          <w:sz w:val="32"/>
          <w:szCs w:val="32"/>
        </w:rPr>
        <w:t>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521647" w:rsidRDefault="00583EA1">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对罪犯加分、扣分，监区管教民警应当以事实为依据，依法依规提出建议，报计分考核工作小组研究决定。</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521647" w:rsidRDefault="00583EA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分以上的扣分和专项加分，由计分考核小组报计分考核工作组审批。</w:t>
      </w:r>
    </w:p>
    <w:p w:rsidR="00521647" w:rsidRDefault="00583EA1">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521647" w:rsidRDefault="00583EA1">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lastRenderedPageBreak/>
        <w:t>（一）《中华人民共和国刑法》</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rsidR="00521647" w:rsidRDefault="00583EA1">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w:t>
      </w:r>
      <w:r>
        <w:rPr>
          <w:rStyle w:val="aa"/>
          <w:rFonts w:ascii="楷体_GB2312" w:eastAsia="楷体_GB2312" w:hAnsi="楷体_GB2312" w:cs="楷体_GB2312" w:hint="eastAsia"/>
          <w:b/>
          <w:bCs/>
          <w:color w:val="000000"/>
          <w:sz w:val="32"/>
          <w:szCs w:val="32"/>
          <w:u w:val="none"/>
        </w:rPr>
        <w:t>2016</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23</w:t>
      </w:r>
      <w:r>
        <w:rPr>
          <w:rStyle w:val="aa"/>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具有下列情形之一的，可以认定为有“立功表现”：</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（二）检举、揭发监狱内外犯罪活动，或者提供重要的破案线索，经查证属实的；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w:t>
      </w:r>
      <w:r>
        <w:rPr>
          <w:rStyle w:val="aa"/>
          <w:rFonts w:ascii="仿宋_GB2312" w:eastAsia="仿宋_GB2312" w:hAnsi="仿宋_GB2312" w:cs="仿宋_GB2312" w:hint="eastAsia"/>
          <w:color w:val="000000"/>
          <w:sz w:val="32"/>
          <w:szCs w:val="32"/>
          <w:u w:val="none"/>
        </w:rPr>
        <w:t>机关抓捕其他犯罪嫌疑人的；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w:t>
      </w:r>
      <w:r>
        <w:rPr>
          <w:rStyle w:val="aa"/>
          <w:rFonts w:ascii="仿宋_GB2312" w:eastAsia="仿宋_GB2312" w:hAnsi="仿宋_GB2312" w:cs="仿宋_GB2312" w:hint="eastAsia"/>
          <w:color w:val="000000"/>
          <w:sz w:val="32"/>
          <w:szCs w:val="32"/>
          <w:u w:val="none"/>
        </w:rPr>
        <w:lastRenderedPageBreak/>
        <w:t>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第（四）项、第（六）项中的技术革新或者其他较大贡献应当由罪犯在刑罚执行期间独立或者为主完成，并经省级主管部门确认。</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具有下列情形之一的，应当认定为有“重大立功表现”：</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（七）对国家和社会有其他重大贡献的。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521647" w:rsidRDefault="00583EA1">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（三）《福建监狱罪犯立功重大立功表现认定程序指导意见》（闽狱〔</w:t>
      </w:r>
      <w:r>
        <w:rPr>
          <w:rStyle w:val="aa"/>
          <w:rFonts w:ascii="楷体_GB2312" w:eastAsia="楷体_GB2312" w:hAnsi="楷体_GB2312" w:cs="楷体_GB2312" w:hint="eastAsia"/>
          <w:b/>
          <w:bCs/>
          <w:color w:val="000000"/>
          <w:sz w:val="32"/>
          <w:szCs w:val="32"/>
          <w:u w:val="none"/>
        </w:rPr>
        <w:t>2018</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384</w:t>
      </w:r>
      <w:r>
        <w:rPr>
          <w:rStyle w:val="aa"/>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第六条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立功表现的认定程序：</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重大立功表现的认定程序：</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w:t>
      </w:r>
      <w:r>
        <w:rPr>
          <w:rStyle w:val="aa"/>
          <w:rFonts w:ascii="仿宋_GB2312" w:eastAsia="仿宋_GB2312" w:hAnsi="仿宋_GB2312" w:cs="仿宋_GB2312" w:hint="eastAsia"/>
          <w:color w:val="000000"/>
          <w:sz w:val="32"/>
          <w:szCs w:val="32"/>
          <w:u w:val="none"/>
        </w:rPr>
        <w:lastRenderedPageBreak/>
        <w:t>究；</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w:t>
      </w:r>
      <w:r>
        <w:rPr>
          <w:rStyle w:val="aa"/>
          <w:rFonts w:ascii="仿宋_GB2312" w:eastAsia="仿宋_GB2312" w:hAnsi="仿宋_GB2312" w:cs="仿宋_GB2312" w:hint="eastAsia"/>
          <w:color w:val="000000"/>
          <w:sz w:val="32"/>
          <w:szCs w:val="32"/>
          <w:u w:val="none"/>
        </w:rPr>
        <w:t>批表上签署意见后，提交局长办公会议研究。</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（九）监狱将认定审批表复印件报监狱纪检监察室和驻监检察室备案。</w:t>
      </w:r>
    </w:p>
    <w:p w:rsidR="00521647" w:rsidRDefault="00583EA1">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w:t>
      </w:r>
      <w:r>
        <w:rPr>
          <w:rFonts w:ascii="楷体_GB2312" w:eastAsia="楷体_GB2312" w:hAnsi="楷体_GB2312" w:cs="楷体_GB2312" w:hint="eastAsia"/>
          <w:b/>
          <w:color w:val="000000"/>
          <w:sz w:val="32"/>
          <w:szCs w:val="32"/>
        </w:rPr>
        <w:t>《</w:t>
      </w:r>
      <w:r>
        <w:rPr>
          <w:rFonts w:ascii="楷体_GB2312" w:eastAsia="楷体_GB2312" w:hAnsi="楷体_GB2312" w:cs="楷体_GB2312" w:hint="eastAsia"/>
          <w:b/>
          <w:color w:val="000000"/>
          <w:sz w:val="32"/>
          <w:szCs w:val="32"/>
        </w:rPr>
        <w:t>中华人民共和国</w:t>
      </w:r>
      <w:r>
        <w:rPr>
          <w:rFonts w:ascii="楷体_GB2312" w:eastAsia="楷体_GB2312" w:hAnsi="楷体_GB2312" w:cs="楷体_GB2312" w:hint="eastAsia"/>
          <w:b/>
          <w:color w:val="000000"/>
          <w:sz w:val="32"/>
          <w:szCs w:val="32"/>
        </w:rPr>
        <w:t>监狱法》</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w:t>
      </w:r>
      <w:r>
        <w:rPr>
          <w:rFonts w:ascii="仿宋_GB2312" w:eastAsia="仿宋_GB2312" w:hAnsi="仿宋_GB2312" w:cs="仿宋_GB2312" w:hint="eastAsia"/>
          <w:color w:val="000000"/>
          <w:sz w:val="32"/>
          <w:szCs w:val="32"/>
        </w:rPr>
        <w:lastRenderedPageBreak/>
        <w:t>往信件应当经过监狱检查。监狱发现有碍罪犯改造内容的信件，可以扣留。罪犯写给监狱的上级机关和司法机关的信件，不受检查。</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罪犯在监狱服刑期间，按照规定，可以会见亲属、监护人。</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w:t>
      </w:r>
      <w:r>
        <w:rPr>
          <w:rFonts w:ascii="楷体_GB2312" w:eastAsia="楷体_GB2312" w:hAnsi="楷体_GB2312" w:cs="楷体_GB2312" w:hint="eastAsia"/>
          <w:b/>
          <w:bCs/>
          <w:color w:val="000000"/>
          <w:sz w:val="32"/>
          <w:szCs w:val="32"/>
        </w:rPr>
        <w:t>福建监狱罪犯会见通信管理办法</w:t>
      </w:r>
      <w:r>
        <w:rPr>
          <w:rFonts w:ascii="楷体_GB2312" w:eastAsia="楷体_GB2312" w:hAnsi="楷体_GB2312" w:cs="楷体_GB2312" w:hint="eastAsia"/>
          <w:b/>
          <w:bCs/>
          <w:color w:val="000000"/>
          <w:sz w:val="32"/>
          <w:szCs w:val="32"/>
        </w:rPr>
        <w:t>》（闽狱〔</w:t>
      </w:r>
      <w:r>
        <w:rPr>
          <w:rFonts w:ascii="楷体_GB2312" w:eastAsia="楷体_GB2312" w:hAnsi="楷体_GB2312" w:cs="楷体_GB2312" w:hint="eastAsia"/>
          <w:b/>
          <w:bCs/>
          <w:color w:val="000000"/>
          <w:sz w:val="32"/>
          <w:szCs w:val="32"/>
        </w:rPr>
        <w:t>2018</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375</w:t>
      </w:r>
      <w:r>
        <w:rPr>
          <w:rFonts w:ascii="楷体_GB2312" w:eastAsia="楷体_GB2312" w:hAnsi="楷体_GB2312" w:cs="楷体_GB2312" w:hint="eastAsia"/>
          <w:b/>
          <w:bCs/>
          <w:color w:val="000000"/>
          <w:sz w:val="32"/>
          <w:szCs w:val="32"/>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在监狱服刑期间，可以会见亲属、监护人和经监狱批准的其他人员，可以收寄信件，可以与亲属、监护人和经监狱批准的其他人员通话。按照分级等级兑现的会见、收寄信件、通话等处遇内容，可不需再经审批。</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监狱应当对罪犯会见、通话进行严格监听监控，对罪犯收寄的信件进行严格检查。</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罪犯会见、通信原则上应使用汉语（普通话）和汉字。确实不懂汉语（普通话）或汉字的，经监区审批后，可以使用方言、本民族语言会见、通话，及使用本民族文字收寄信件，聋哑的可以使用手语会见。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有下列情形之一的，监狱可以暂停会见、通信：</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（三）其他影响监狱安全或者有碍罪犯改造的情形。</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“三假”犯、危安犯、邪教类犯和涉黑、涉恶、涉爆、涉枪犯会见人员的范围包括：（养、继）父母；配偶及其父母；（养、继）子女及其配偶；</w:t>
      </w:r>
      <w:r>
        <w:rPr>
          <w:rFonts w:ascii="仿宋_GB2312" w:eastAsia="仿宋_GB2312" w:hAnsi="仿宋_GB2312" w:cs="仿宋_GB2312" w:hint="eastAsia"/>
          <w:sz w:val="32"/>
          <w:szCs w:val="32"/>
        </w:rPr>
        <w:t>兄弟姊妹；（外、养）祖父母、（外、养）孙子女；监护人。</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罪犯会见一般每月会见一次，每次会见时间一般不超过三十分钟，每次会见人数一般不超过三人（</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周岁以下未成年人可不计入人数）。未成年、宽管级罪犯会见的次数、时间和人数，可按罪犯分级处遇规定执行。</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会见原则上应当在监狱会见室进行。罪犯因患精神病、严重传染病或者病重不适宜在会见室会见的，可安排在指定的安全场所会见，或在会见室与罪犯进行视频通话。</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罪犯亲属、监护人首次会见的，凭本人居民身份证、户口簿等能证明本人身份和与罪犯关系的有效证件、证明办理会见手续。非首次会见的，凭本人居民身份证会见，未成年人可以凭户口簿会见。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w:t>
      </w:r>
      <w:r>
        <w:rPr>
          <w:rFonts w:ascii="仿宋_GB2312" w:eastAsia="仿宋_GB2312" w:hAnsi="仿宋_GB2312" w:cs="仿宋_GB2312" w:hint="eastAsia"/>
          <w:sz w:val="32"/>
          <w:szCs w:val="32"/>
        </w:rPr>
        <w:lastRenderedPageBreak/>
        <w:t>时居民身份证）、香港（澳门）特别行政区居民身份证、台湾地区居民身份证、护照。</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w:t>
      </w:r>
      <w:r>
        <w:rPr>
          <w:rFonts w:ascii="仿宋_GB2312" w:eastAsia="仿宋_GB2312" w:hAnsi="仿宋_GB2312" w:cs="仿宋_GB2312" w:hint="eastAsia"/>
          <w:sz w:val="32"/>
          <w:szCs w:val="32"/>
        </w:rPr>
        <w:t>村委会（居委会或社区）以及公安机关、司法行政机关、军队政工部门和相关政府机关（乡镇以上或政府组成部门）出具的亲属关系证明；人民法院判决书中已明确罪犯与亲属关系的，可以视为有效关系证明。</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会见人员首次会见时，会见管理工作人员应当认真查验会见人员有效证件和相关证明，确认后逐一采集会见人员身份和关系</w:t>
      </w:r>
      <w:r>
        <w:rPr>
          <w:rFonts w:ascii="仿宋_GB2312" w:eastAsia="仿宋_GB2312" w:hAnsi="仿宋_GB2312" w:cs="仿宋_GB2312" w:hint="eastAsia"/>
          <w:sz w:val="32"/>
          <w:szCs w:val="32"/>
        </w:rPr>
        <w:t>信息，发放相关会见凭证。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会见管理工作人员应加强现场管控，在会见过程中发现有下列情形之一的，应当立即中止会见：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（三）捏造事实诽谤、诬陷、诋毁监狱民警、职工，或散布、传播小道消息、流言蜚语的；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w:t>
      </w:r>
      <w:r>
        <w:rPr>
          <w:rFonts w:ascii="仿宋_GB2312" w:eastAsia="仿宋_GB2312" w:hAnsi="仿宋_GB2312" w:cs="仿宋_GB2312" w:hint="eastAsia"/>
          <w:sz w:val="32"/>
          <w:szCs w:val="32"/>
        </w:rPr>
        <w:t>有上述情形的，经逐级报狱政管理科审核，监狱分管监管改造领导批准后，可视情暂停罪犯或其亲属、监护人会见一至三个月。</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罪犯通话一般每月不超过一次，每次通话</w:t>
      </w:r>
      <w:r>
        <w:rPr>
          <w:rFonts w:ascii="仿宋_GB2312" w:eastAsia="仿宋_GB2312" w:hAnsi="仿宋_GB2312" w:cs="仿宋_GB2312" w:hint="eastAsia"/>
          <w:sz w:val="32"/>
          <w:szCs w:val="32"/>
        </w:rPr>
        <w:lastRenderedPageBreak/>
        <w:t>时间一般不超过十分钟。未成年、宽管级罪犯通话的次数和时间，可按罪犯分级处遇规定执行。</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因罪犯家庭出现变故等原因需要增加通话次数、延长通话时间的，由罪犯本人</w:t>
      </w:r>
      <w:r>
        <w:rPr>
          <w:rFonts w:ascii="仿宋_GB2312" w:eastAsia="仿宋_GB2312" w:hAnsi="仿宋_GB2312" w:cs="仿宋_GB2312" w:hint="eastAsia"/>
          <w:sz w:val="32"/>
          <w:szCs w:val="32"/>
        </w:rPr>
        <w:t>提出书面申请，经分监区、监区、业务科室审核后，报监狱分管监管改造领导审批。</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罪犯通话人员范围包括：配偶及其父母；（养、继）父母；（养、继）子女；（外）祖父母；（外）孙子女；兄弟姐妹；监护人。</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罪犯通话应当使用监狱指定的通话设施，通话号码限于已在监狱登记备案的通话人员范围内的电话号码。</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罪犯通话时，分监区民警应当全程监听。通话过程中有下列情形之一的，应当立即中止通话：</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通话过程有上述情形的，经报监区分管监管改造领导批准后，可视情暂停罪犯通话一至三个月。</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分监区民警对罪犯收寄信件检查过程中发现有下列内容的，应予以扣留，并按相关规定处理：</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（一）夹带违禁、违规、危险品的；</w:t>
      </w:r>
      <w:r>
        <w:rPr>
          <w:rFonts w:ascii="仿宋_GB2312" w:eastAsia="仿宋_GB2312" w:hAnsi="仿宋_GB2312" w:cs="仿宋_GB2312" w:hint="eastAsia"/>
          <w:sz w:val="32"/>
          <w:szCs w:val="32"/>
        </w:rPr>
        <w:t xml:space="preserve"> </w:t>
      </w:r>
    </w:p>
    <w:p w:rsidR="00521647" w:rsidRDefault="00583E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521647" w:rsidRDefault="00583EA1">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rsidR="00521647" w:rsidRDefault="00583EA1">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rsidR="00521647" w:rsidRDefault="00583EA1">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遵守监规纪律，努力学习，积极劳动，有认罪伏法表现的；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阻止违法犯罪活动的；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超额完成生产任务的；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节约原材料或者爱护公物，有成绩的；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五</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进行技术革新或者传授生产技术，有一定成效的；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六</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在防止或者消除灾害事故中作出一定贡献的；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七</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对国家和社会有其他贡献的。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521647" w:rsidRDefault="00583EA1">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司发通〔</w:t>
      </w:r>
      <w:r>
        <w:rPr>
          <w:rStyle w:val="aa"/>
          <w:rFonts w:ascii="楷体_GB2312" w:eastAsia="楷体_GB2312" w:hAnsi="楷体_GB2312" w:cs="楷体_GB2312" w:hint="eastAsia"/>
          <w:b/>
          <w:bCs/>
          <w:color w:val="000000"/>
          <w:sz w:val="32"/>
          <w:szCs w:val="32"/>
          <w:u w:val="none"/>
        </w:rPr>
        <w:t>2001</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094</w:t>
      </w:r>
      <w:r>
        <w:rPr>
          <w:rStyle w:val="aa"/>
          <w:rFonts w:ascii="楷体_GB2312" w:eastAsia="楷体_GB2312" w:hAnsi="楷体_GB2312" w:cs="楷体_GB2312" w:hint="eastAsia"/>
          <w:b/>
          <w:bCs/>
          <w:color w:val="000000"/>
          <w:sz w:val="32"/>
          <w:szCs w:val="32"/>
          <w:u w:val="none"/>
        </w:rPr>
        <w:t>号</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相关条款</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对具有《中华人民共和国监狱法》第五十七条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第一款规定的情形之一，同时具备下列条件的罪犯，可以批准其离监探亲：</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原判有期徒刑以及原判死刑缓期二年执行、无期徒刑减为有期徒刑，执行有期徒刑二分之一以上；</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宽管级处遇；</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服刑期间一贯表现好，离监后不致再危害社会；</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探亲对象的常住地在监狱所在的省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行政区域范围内。</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第三条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离监探亲的对象限于父母、子女、配偶。</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符合条件的罪犯每年只准离监探亲一次，时间为</w:t>
      </w:r>
      <w:r>
        <w:rPr>
          <w:rStyle w:val="aa"/>
          <w:rFonts w:ascii="仿宋_GB2312" w:eastAsia="仿宋_GB2312" w:hAnsi="仿宋_GB2312" w:cs="仿宋_GB2312" w:hint="eastAsia"/>
          <w:color w:val="000000"/>
          <w:sz w:val="32"/>
          <w:szCs w:val="32"/>
          <w:u w:val="none"/>
        </w:rPr>
        <w:t>3</w:t>
      </w:r>
      <w:r>
        <w:rPr>
          <w:rStyle w:val="aa"/>
          <w:rFonts w:ascii="仿宋_GB2312" w:eastAsia="仿宋_GB2312" w:hAnsi="仿宋_GB2312" w:cs="仿宋_GB2312" w:hint="eastAsia"/>
          <w:color w:val="000000"/>
          <w:sz w:val="32"/>
          <w:szCs w:val="32"/>
          <w:u w:val="none"/>
        </w:rPr>
        <w:t>至</w:t>
      </w:r>
      <w:r>
        <w:rPr>
          <w:rStyle w:val="aa"/>
          <w:rFonts w:ascii="仿宋_GB2312" w:eastAsia="仿宋_GB2312" w:hAnsi="仿宋_GB2312" w:cs="仿宋_GB2312" w:hint="eastAsia"/>
          <w:color w:val="000000"/>
          <w:sz w:val="32"/>
          <w:szCs w:val="32"/>
          <w:u w:val="none"/>
        </w:rPr>
        <w:t>7</w:t>
      </w:r>
      <w:r>
        <w:rPr>
          <w:rStyle w:val="aa"/>
          <w:rFonts w:ascii="仿宋_GB2312" w:eastAsia="仿宋_GB2312" w:hAnsi="仿宋_GB2312" w:cs="仿宋_GB2312" w:hint="eastAsia"/>
          <w:color w:val="000000"/>
          <w:sz w:val="32"/>
          <w:szCs w:val="32"/>
          <w:u w:val="none"/>
        </w:rPr>
        <w:t>天</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不含路途时间</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监狱每年可分批准予罪犯离监探亲。每年离监探亲罪犯的比例不得超过监狱押犯总数的</w:t>
      </w:r>
      <w:r>
        <w:rPr>
          <w:rStyle w:val="aa"/>
          <w:rFonts w:ascii="仿宋_GB2312" w:eastAsia="仿宋_GB2312" w:hAnsi="仿宋_GB2312" w:cs="仿宋_GB2312" w:hint="eastAsia"/>
          <w:color w:val="000000"/>
          <w:sz w:val="32"/>
          <w:szCs w:val="32"/>
          <w:u w:val="none"/>
        </w:rPr>
        <w:t>2%</w:t>
      </w:r>
      <w:r>
        <w:rPr>
          <w:rStyle w:val="aa"/>
          <w:rFonts w:ascii="仿宋_GB2312" w:eastAsia="仿宋_GB2312" w:hAnsi="仿宋_GB2312" w:cs="仿宋_GB2312" w:hint="eastAsia"/>
          <w:color w:val="000000"/>
          <w:sz w:val="32"/>
          <w:szCs w:val="32"/>
          <w:u w:val="none"/>
        </w:rPr>
        <w:t>。女子监狱和未成年犯监狱的离监探亲比例可以适当提高。</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批准罪犯离监探亲，应当按照以下程序进行：</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监区根据离监探亲的条件组织罪犯按条件申请或推荐。</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监区对申请或推荐出的罪犯进行认真审查，对符合条件的，填写《罪犯离监探亲审批表》，经狱政科审核报主管监狱长批准。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对列为重点管理的罪犯离监探亲，须报经省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监狱管理局批准。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监狱必须对被批准离监探亲的罪犯开展一次集中教育，并进行个别谈话，明确其离监探亲期间应当遵守的纪律，强化其守法意识。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罪犯回到探亲地后，必须持《罪犯离监探亲证明》及时向当地公安派出所报到，主动接受公安机关的监督。</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w:t>
      </w:r>
      <w:r>
        <w:rPr>
          <w:rStyle w:val="aa"/>
          <w:rFonts w:ascii="仿宋_GB2312" w:eastAsia="仿宋_GB2312" w:hAnsi="仿宋_GB2312" w:cs="仿宋_GB2312" w:hint="eastAsia"/>
          <w:color w:val="000000"/>
          <w:sz w:val="32"/>
          <w:szCs w:val="32"/>
          <w:u w:val="none"/>
        </w:rPr>
        <w:t>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离监探亲的费用由罪犯自理。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第十条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对逾期不归的罪犯，以脱逃论处，但因不可抗拒的原因未能按期归监的除外。</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对于同时具有下列情形的罪犯，可以特许其离监回家看望或处理：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剩余刑期</w:t>
      </w:r>
      <w:r>
        <w:rPr>
          <w:rStyle w:val="aa"/>
          <w:rFonts w:ascii="仿宋_GB2312" w:eastAsia="仿宋_GB2312" w:hAnsi="仿宋_GB2312" w:cs="仿宋_GB2312" w:hint="eastAsia"/>
          <w:color w:val="000000"/>
          <w:sz w:val="32"/>
          <w:szCs w:val="32"/>
          <w:u w:val="none"/>
        </w:rPr>
        <w:t>10</w:t>
      </w:r>
      <w:r>
        <w:rPr>
          <w:rStyle w:val="aa"/>
          <w:rFonts w:ascii="仿宋_GB2312" w:eastAsia="仿宋_GB2312" w:hAnsi="仿宋_GB2312" w:cs="仿宋_GB2312" w:hint="eastAsia"/>
          <w:color w:val="000000"/>
          <w:sz w:val="32"/>
          <w:szCs w:val="32"/>
          <w:u w:val="none"/>
        </w:rPr>
        <w:t>年以下，改造表现较好的；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配偶、直系亲属或监护人病危、死亡，或家中发生重大变故、确需本人回去处理的；</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有县级以上医院出具的病危或死亡证明，及当地村民</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居民</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委员会和派出所签署的意见；</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特许离监的去处在监狱所在的省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行政区域范围内。</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w:t>
      </w:r>
      <w:r>
        <w:rPr>
          <w:rStyle w:val="aa"/>
          <w:rFonts w:ascii="仿宋_GB2312" w:eastAsia="仿宋_GB2312" w:hAnsi="仿宋_GB2312" w:cs="仿宋_GB2312" w:hint="eastAsia"/>
          <w:color w:val="000000"/>
          <w:sz w:val="32"/>
          <w:szCs w:val="32"/>
          <w:u w:val="none"/>
        </w:rPr>
        <w:t>1</w:t>
      </w:r>
      <w:r>
        <w:rPr>
          <w:rStyle w:val="aa"/>
          <w:rFonts w:ascii="仿宋_GB2312" w:eastAsia="仿宋_GB2312" w:hAnsi="仿宋_GB2312" w:cs="仿宋_GB2312" w:hint="eastAsia"/>
          <w:color w:val="000000"/>
          <w:sz w:val="32"/>
          <w:szCs w:val="32"/>
          <w:u w:val="none"/>
        </w:rPr>
        <w:t>天。</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w:t>
      </w:r>
      <w:r>
        <w:rPr>
          <w:rStyle w:val="aa"/>
          <w:rFonts w:ascii="仿宋_GB2312" w:eastAsia="仿宋_GB2312" w:hAnsi="仿宋_GB2312" w:cs="仿宋_GB2312" w:hint="eastAsia"/>
          <w:color w:val="000000"/>
          <w:sz w:val="32"/>
          <w:szCs w:val="32"/>
          <w:u w:val="none"/>
        </w:rPr>
        <w:t>本人或其亲属提出申请，监狱依照本办法第六条规定的罪犯离监探亲审批程序批准。</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rsidR="00521647" w:rsidRDefault="00583EA1">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w:t>
      </w:r>
      <w:r>
        <w:rPr>
          <w:rFonts w:ascii="Times New Roman" w:eastAsia="仿宋_GB2312" w:hAnsi="Times New Roman" w:cs="Times New Roman"/>
          <w:color w:val="000000"/>
          <w:sz w:val="32"/>
          <w:szCs w:val="32"/>
        </w:rPr>
        <w:t>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w:t>
      </w:r>
      <w:r>
        <w:rPr>
          <w:rFonts w:ascii="Times New Roman" w:eastAsia="仿宋_GB2312" w:hAnsi="Times New Roman" w:cs="Times New Roman"/>
          <w:color w:val="000000"/>
          <w:sz w:val="32"/>
          <w:szCs w:val="32"/>
        </w:rPr>
        <w:t>：开展以习近平新时代中国特色社会主义思想为重点的思想政治教育。以国家改革开放和现代化建</w:t>
      </w:r>
      <w:r>
        <w:rPr>
          <w:rFonts w:ascii="Times New Roman" w:eastAsia="仿宋_GB2312" w:hAnsi="Times New Roman" w:cs="Times New Roman"/>
          <w:color w:val="000000"/>
          <w:sz w:val="32"/>
          <w:szCs w:val="32"/>
        </w:rPr>
        <w:lastRenderedPageBreak/>
        <w:t>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（二）文化教育</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rsidR="00521647" w:rsidRDefault="00583EA1">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rsidR="00521647" w:rsidRDefault="00583EA1">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w:t>
      </w:r>
      <w:r>
        <w:rPr>
          <w:rFonts w:ascii="Times New Roman" w:eastAsia="仿宋_GB2312" w:hAnsi="Times New Roman" w:cs="Times New Roman"/>
          <w:color w:val="000000"/>
          <w:sz w:val="32"/>
          <w:szCs w:val="32"/>
        </w:rPr>
        <w:lastRenderedPageBreak/>
        <w:t>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521647" w:rsidRDefault="00583EA1">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ascii="仿宋_GB2312" w:eastAsia="仿宋_GB2312" w:hAnsi="仿宋_GB2312" w:cs="仿宋_GB2312" w:hint="eastAsia"/>
          <w:sz w:val="32"/>
          <w:szCs w:val="32"/>
        </w:rPr>
        <w:t>严禁建设或引进下列生产项目：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）国家有关法律、法规、产业政策禁止和淘汰的生产项目；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）侵犯知识产权和生产假冒伪劣产品的生产项目；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）污染严重、治理难度大的生产项目；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）煤矿及非煤矿山开采、易燃易爆、危险化学品、有毒有害等具有较大安全风险或严重影响罪犯身体健康的生产项目；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）食品、药品加工类生产项目；</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）其它不适宜改造罪犯工作的生产项目。</w:t>
      </w:r>
    </w:p>
    <w:p w:rsidR="00521647" w:rsidRDefault="00583EA1">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（二）罪犯岗位技能培训</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罪犯岗位技能培训是指监狱帮助罪犯提高本劳动岗位所需要的实际能力，从而使其胜任本岗位工作的一种有目的、有组织的培训活动。包括：入监培训、岗前培训、在岗培训、转</w:t>
      </w:r>
      <w:r>
        <w:rPr>
          <w:rFonts w:ascii="仿宋_GB2312" w:eastAsia="仿宋_GB2312" w:hAnsi="仿宋_GB2312" w:cs="仿宋_GB2312" w:hint="eastAsia"/>
          <w:sz w:val="32"/>
          <w:szCs w:val="32"/>
        </w:rPr>
        <w:t>岗培训、安全生产培训等。</w:t>
      </w:r>
      <w:r>
        <w:rPr>
          <w:rFonts w:ascii="仿宋_GB2312" w:eastAsia="仿宋_GB2312" w:hAnsi="仿宋_GB2312" w:cs="仿宋_GB2312" w:hint="eastAsia"/>
          <w:sz w:val="32"/>
          <w:szCs w:val="32"/>
        </w:rPr>
        <w:t>监狱应根据监狱组织生产和罪犯刑释就业的需要积极加强罪犯的技术教育，提高罪犯的职业技术水平。</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新入监时在入监队接受基本生产技能和安全操作知识学习，培养劳动观念、端正劳动态度、树立正确劳动思想的理论教育培训；</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从入监队分流到各监区后进行的劳动岗位所需专业知识、安全生产知识和技术操作实践培训。</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w:t>
      </w:r>
      <w:r>
        <w:rPr>
          <w:rFonts w:ascii="仿宋_GB2312" w:eastAsia="仿宋_GB2312" w:hAnsi="仿宋_GB2312" w:cs="仿宋_GB2312" w:hint="eastAsia"/>
          <w:sz w:val="32"/>
          <w:szCs w:val="32"/>
        </w:rPr>
        <w:t>核合格后，方能上岗操作。</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针对监狱、监区各个不同劳动岗位或工种的罪犯所</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的安全生产</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，例如安全操作技能</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、紧急状态事故处理</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、自救互救</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、消防演习、逃生自救</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使罪犯掌握必备的安全生产技能和技巧，预</w:t>
      </w:r>
      <w:r>
        <w:rPr>
          <w:rFonts w:ascii="仿宋_GB2312" w:eastAsia="仿宋_GB2312" w:hAnsi="仿宋_GB2312" w:cs="仿宋_GB2312" w:hint="eastAsia"/>
          <w:sz w:val="32"/>
          <w:szCs w:val="32"/>
        </w:rPr>
        <w:lastRenderedPageBreak/>
        <w:t>防和减少安全生产事故</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发生</w:t>
      </w:r>
      <w:r>
        <w:rPr>
          <w:rFonts w:ascii="仿宋_GB2312" w:eastAsia="仿宋_GB2312" w:hAnsi="仿宋_GB2312" w:cs="仿宋_GB2312" w:hint="eastAsia"/>
          <w:sz w:val="32"/>
          <w:szCs w:val="32"/>
        </w:rPr>
        <w:t>。</w:t>
      </w:r>
    </w:p>
    <w:p w:rsidR="00521647" w:rsidRDefault="00583EA1">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（三）罪犯劳动时间管理</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罪犯每天</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劳动时间不得超过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确保每周一天正课教育、一天休息。监狱应确保法定节日安排休息，对特殊工种（正常生产劳动外）不能安排休息的，应调整安排好补休</w:t>
      </w:r>
      <w:r>
        <w:rPr>
          <w:rFonts w:ascii="仿宋_GB2312" w:eastAsia="仿宋_GB2312" w:hAnsi="仿宋_GB2312" w:cs="仿宋_GB2312" w:hint="eastAsia"/>
          <w:sz w:val="32"/>
          <w:szCs w:val="32"/>
        </w:rPr>
        <w:t>。</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季节性生产等特殊情况</w:t>
      </w:r>
      <w:r>
        <w:rPr>
          <w:rFonts w:ascii="仿宋_GB2312" w:eastAsia="仿宋_GB2312" w:hAnsi="仿宋_GB2312" w:cs="仿宋_GB2312" w:hint="eastAsia"/>
          <w:sz w:val="32"/>
          <w:szCs w:val="32"/>
        </w:rPr>
        <w:t>下，可以</w:t>
      </w:r>
      <w:r>
        <w:rPr>
          <w:rFonts w:ascii="仿宋_GB2312" w:eastAsia="仿宋_GB2312" w:hAnsi="仿宋_GB2312" w:cs="仿宋_GB2312" w:hint="eastAsia"/>
          <w:sz w:val="32"/>
          <w:szCs w:val="32"/>
        </w:rPr>
        <w:t>调整劳动时间的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监狱调整劳动时间的应明确业务流程，要做好相应记录</w:t>
      </w:r>
      <w:r>
        <w:rPr>
          <w:rFonts w:ascii="仿宋_GB2312" w:eastAsia="仿宋_GB2312" w:hAnsi="仿宋_GB2312" w:cs="仿宋_GB2312" w:hint="eastAsia"/>
          <w:sz w:val="32"/>
          <w:szCs w:val="32"/>
        </w:rPr>
        <w:t>。</w:t>
      </w:r>
    </w:p>
    <w:p w:rsidR="00521647" w:rsidRDefault="00583EA1">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w:t>
      </w:r>
      <w:r>
        <w:rPr>
          <w:rFonts w:ascii="仿宋_GB2312" w:eastAsia="仿宋_GB2312" w:hAnsi="仿宋_GB2312" w:cs="仿宋_GB2312" w:hint="eastAsia"/>
          <w:sz w:val="32"/>
          <w:szCs w:val="32"/>
        </w:rPr>
        <w:t>总称。</w:t>
      </w:r>
      <w:r>
        <w:rPr>
          <w:rFonts w:ascii="仿宋_GB2312" w:eastAsia="仿宋_GB2312" w:hAnsi="仿宋_GB2312" w:cs="仿宋_GB2312" w:hint="eastAsia"/>
          <w:sz w:val="32"/>
          <w:szCs w:val="32"/>
        </w:rPr>
        <w:t>监狱生产</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从以下三个方面积极地开展工作。</w:t>
      </w:r>
    </w:p>
    <w:p w:rsidR="00521647" w:rsidRDefault="00583EA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保障生产过程中的人身安全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w:t>
      </w:r>
      <w:r>
        <w:rPr>
          <w:rFonts w:ascii="仿宋_GB2312" w:eastAsia="仿宋_GB2312" w:hAnsi="仿宋_GB2312" w:cs="仿宋_GB2312" w:hint="eastAsia"/>
          <w:sz w:val="32"/>
          <w:szCs w:val="32"/>
        </w:rPr>
        <w:lastRenderedPageBreak/>
        <w:t>全的行为，为罪犯创造良好的劳动条件，保护罪犯的人身安全和健康。</w:t>
      </w:r>
    </w:p>
    <w:p w:rsidR="00521647" w:rsidRDefault="00583EA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合理确定罪犯生产时间和休息时间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监狱应当坚持每周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罪犯每天</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劳动时间不得超过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确保每周一天正课教育、一天休息。监狱应确保法定节日安排休息，对特殊工种（正常生产劳动外）不能安排休息的，应调整安排好补休</w:t>
      </w:r>
      <w:r>
        <w:rPr>
          <w:rFonts w:ascii="仿宋_GB2312" w:eastAsia="仿宋_GB2312" w:hAnsi="仿宋_GB2312" w:cs="仿宋_GB2312" w:hint="eastAsia"/>
          <w:sz w:val="32"/>
          <w:szCs w:val="32"/>
        </w:rPr>
        <w:t>。</w:t>
      </w:r>
    </w:p>
    <w:p w:rsidR="00521647" w:rsidRDefault="00583EA1">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对女犯和未成年犯的特殊劳动保护</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监狱参照国家有关法律，</w:t>
      </w:r>
      <w:r>
        <w:rPr>
          <w:rFonts w:ascii="仿宋_GB2312" w:eastAsia="仿宋_GB2312" w:hAnsi="仿宋_GB2312" w:cs="仿宋_GB2312" w:hint="eastAsia"/>
          <w:sz w:val="32"/>
          <w:szCs w:val="32"/>
        </w:rPr>
        <w:t>根据女犯和未成年犯的生理</w:t>
      </w:r>
      <w:r>
        <w:rPr>
          <w:rFonts w:ascii="仿宋_GB2312" w:eastAsia="仿宋_GB2312" w:hAnsi="仿宋_GB2312" w:cs="仿宋_GB2312" w:hint="eastAsia"/>
          <w:sz w:val="32"/>
          <w:szCs w:val="32"/>
        </w:rPr>
        <w:t>、心理</w:t>
      </w:r>
      <w:r>
        <w:rPr>
          <w:rFonts w:ascii="仿宋_GB2312" w:eastAsia="仿宋_GB2312" w:hAnsi="仿宋_GB2312" w:cs="仿宋_GB2312" w:hint="eastAsia"/>
          <w:sz w:val="32"/>
          <w:szCs w:val="32"/>
        </w:rPr>
        <w:t>特点，在劳动中给予特殊劳动保护。</w:t>
      </w:r>
      <w:r>
        <w:rPr>
          <w:rFonts w:ascii="仿宋_GB2312" w:eastAsia="仿宋_GB2312" w:hAnsi="仿宋_GB2312" w:cs="仿宋_GB2312" w:hint="eastAsia"/>
          <w:sz w:val="32"/>
          <w:szCs w:val="32"/>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rsidR="00521647" w:rsidRDefault="00583EA1">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w:t>
      </w:r>
      <w:r>
        <w:rPr>
          <w:rFonts w:ascii="仿宋_GB2312" w:eastAsia="仿宋_GB2312" w:hAnsi="仿宋_GB2312" w:cs="仿宋_GB2312" w:hint="eastAsia"/>
          <w:sz w:val="32"/>
          <w:szCs w:val="32"/>
        </w:rPr>
        <w:t>。劳动报酬分为</w:t>
      </w:r>
      <w:r>
        <w:rPr>
          <w:rFonts w:ascii="仿宋_GB2312" w:eastAsia="仿宋_GB2312" w:hAnsi="仿宋_GB2312" w:cs="仿宋_GB2312" w:hint="eastAsia"/>
          <w:sz w:val="32"/>
          <w:szCs w:val="32"/>
        </w:rPr>
        <w:t>基本报酬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两类，由于罪犯的特殊身份及其劳动的特殊性质，罪犯劳动报酬在根本属性上</w:t>
      </w:r>
      <w:r>
        <w:rPr>
          <w:rFonts w:ascii="仿宋_GB2312" w:eastAsia="仿宋_GB2312" w:hAnsi="仿宋_GB2312" w:cs="仿宋_GB2312" w:hint="eastAsia"/>
          <w:sz w:val="32"/>
          <w:szCs w:val="32"/>
        </w:rPr>
        <w:t>不同于</w:t>
      </w:r>
      <w:r>
        <w:rPr>
          <w:rFonts w:ascii="仿宋_GB2312" w:eastAsia="仿宋_GB2312" w:hAnsi="仿宋_GB2312" w:cs="仿宋_GB2312" w:hint="eastAsia"/>
          <w:sz w:val="32"/>
          <w:szCs w:val="32"/>
        </w:rPr>
        <w:t>一般</w:t>
      </w:r>
      <w:r>
        <w:rPr>
          <w:rFonts w:ascii="仿宋_GB2312" w:eastAsia="仿宋_GB2312" w:hAnsi="仿宋_GB2312" w:cs="仿宋_GB2312" w:hint="eastAsia"/>
          <w:sz w:val="32"/>
          <w:szCs w:val="32"/>
        </w:rPr>
        <w:t>社会职工的劳动报酬。</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出勤报酬、</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出勤报</w:t>
      </w:r>
      <w:r>
        <w:rPr>
          <w:rFonts w:ascii="仿宋_GB2312" w:eastAsia="仿宋_GB2312" w:hAnsi="仿宋_GB2312" w:cs="仿宋_GB2312" w:hint="eastAsia"/>
          <w:sz w:val="32"/>
          <w:szCs w:val="32"/>
        </w:rPr>
        <w:lastRenderedPageBreak/>
        <w:t>酬，主要用于考核罪犯的劳动出勤情况，出勤报酬按每出工日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元计算，根据罪犯个体当月实际出勤确定发放额度；</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用于考核罪犯的技能水平，</w:t>
      </w:r>
      <w:r>
        <w:rPr>
          <w:rFonts w:ascii="仿宋_GB2312" w:eastAsia="仿宋_GB2312" w:hAnsi="仿宋_GB2312" w:cs="仿宋_GB2312" w:hint="eastAsia"/>
          <w:sz w:val="32"/>
          <w:szCs w:val="32"/>
        </w:rPr>
        <w:t>以监狱生产管理部门确认的罪犯</w:t>
      </w:r>
      <w:r>
        <w:rPr>
          <w:rFonts w:ascii="仿宋_GB2312" w:eastAsia="仿宋_GB2312" w:hAnsi="仿宋_GB2312" w:cs="仿宋_GB2312" w:hint="eastAsia"/>
          <w:sz w:val="32"/>
          <w:szCs w:val="32"/>
        </w:rPr>
        <w:t>技术等级</w:t>
      </w:r>
      <w:r>
        <w:rPr>
          <w:rFonts w:ascii="仿宋_GB2312" w:eastAsia="仿宋_GB2312" w:hAnsi="仿宋_GB2312" w:cs="仿宋_GB2312" w:hint="eastAsia"/>
          <w:sz w:val="32"/>
          <w:szCs w:val="32"/>
        </w:rPr>
        <w:t>制订发放标准，结合罪犯个体劳动定额完成情况确定发放额度；</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用于考核罪犯的劳动绩效</w:t>
      </w:r>
      <w:r>
        <w:rPr>
          <w:rFonts w:ascii="仿宋_GB2312" w:eastAsia="仿宋_GB2312" w:hAnsi="仿宋_GB2312" w:cs="仿宋_GB2312" w:hint="eastAsia"/>
          <w:sz w:val="32"/>
          <w:szCs w:val="32"/>
        </w:rPr>
        <w:t>，以罪犯个体劳动定额完成情况确定发放额度，技术劳动岗位罪犯月劳动改造基础评价分达到</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分的，超额部分可提高发放标准。</w:t>
      </w:r>
    </w:p>
    <w:p w:rsidR="00521647" w:rsidRDefault="00583EA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rPr>
        <w:t>监狱</w:t>
      </w:r>
      <w:r>
        <w:rPr>
          <w:rFonts w:ascii="仿宋_GB2312" w:eastAsia="仿宋_GB2312" w:hAnsi="仿宋_GB2312" w:cs="仿宋_GB2312" w:hint="eastAsia"/>
          <w:sz w:val="32"/>
          <w:szCs w:val="32"/>
        </w:rPr>
        <w:t>组织的</w:t>
      </w:r>
      <w:r>
        <w:rPr>
          <w:rFonts w:ascii="仿宋_GB2312" w:eastAsia="仿宋_GB2312" w:hAnsi="仿宋_GB2312" w:cs="仿宋_GB2312" w:hint="eastAsia"/>
          <w:sz w:val="32"/>
          <w:szCs w:val="32"/>
        </w:rPr>
        <w:t>劳动</w:t>
      </w:r>
      <w:r>
        <w:rPr>
          <w:rFonts w:ascii="仿宋_GB2312" w:eastAsia="仿宋_GB2312" w:hAnsi="仿宋_GB2312" w:cs="仿宋_GB2312" w:hint="eastAsia"/>
          <w:sz w:val="32"/>
          <w:szCs w:val="32"/>
        </w:rPr>
        <w:t>技能比武获奖的；</w:t>
      </w:r>
      <w:r>
        <w:rPr>
          <w:rFonts w:ascii="仿宋_GB2312" w:eastAsia="仿宋_GB2312" w:hAnsi="仿宋_GB2312" w:cs="仿宋_GB2312" w:hint="eastAsia"/>
          <w:sz w:val="32"/>
          <w:szCs w:val="32"/>
        </w:rPr>
        <w:t>参加监狱以上部门</w:t>
      </w:r>
      <w:r>
        <w:rPr>
          <w:rFonts w:ascii="仿宋_GB2312" w:eastAsia="仿宋_GB2312" w:hAnsi="仿宋_GB2312" w:cs="仿宋_GB2312" w:hint="eastAsia"/>
          <w:sz w:val="32"/>
          <w:szCs w:val="32"/>
        </w:rPr>
        <w:t>QC</w:t>
      </w:r>
      <w:r>
        <w:rPr>
          <w:rFonts w:ascii="仿宋_GB2312" w:eastAsia="仿宋_GB2312" w:hAnsi="仿宋_GB2312" w:cs="仿宋_GB2312" w:hint="eastAsia"/>
          <w:sz w:val="32"/>
          <w:szCs w:val="32"/>
        </w:rPr>
        <w:t>小组活动获奖的；经</w:t>
      </w:r>
      <w:r>
        <w:rPr>
          <w:rFonts w:ascii="仿宋_GB2312" w:eastAsia="仿宋_GB2312" w:hAnsi="仿宋_GB2312" w:cs="仿宋_GB2312" w:hint="eastAsia"/>
          <w:sz w:val="32"/>
          <w:szCs w:val="32"/>
        </w:rPr>
        <w:t>监狱以上劳动改造管理</w:t>
      </w:r>
      <w:r>
        <w:rPr>
          <w:rFonts w:ascii="仿宋_GB2312" w:eastAsia="仿宋_GB2312" w:hAnsi="仿宋_GB2312" w:cs="仿宋_GB2312" w:hint="eastAsia"/>
          <w:sz w:val="32"/>
          <w:szCs w:val="32"/>
        </w:rPr>
        <w:t>部门认可有技术革新或发明创造的；其他经</w:t>
      </w:r>
      <w:r>
        <w:rPr>
          <w:rFonts w:ascii="仿宋_GB2312" w:eastAsia="仿宋_GB2312" w:hAnsi="仿宋_GB2312" w:cs="仿宋_GB2312" w:hint="eastAsia"/>
          <w:sz w:val="32"/>
          <w:szCs w:val="32"/>
        </w:rPr>
        <w:t>监狱以上劳动改造管理</w:t>
      </w:r>
      <w:r>
        <w:rPr>
          <w:rFonts w:ascii="仿宋_GB2312" w:eastAsia="仿宋_GB2312" w:hAnsi="仿宋_GB2312" w:cs="仿宋_GB2312" w:hint="eastAsia"/>
          <w:sz w:val="32"/>
          <w:szCs w:val="32"/>
        </w:rPr>
        <w:t>部门认定可以给予奖励的。</w:t>
      </w:r>
    </w:p>
    <w:p w:rsidR="00521647" w:rsidRDefault="00583EA1">
      <w:pPr>
        <w:rPr>
          <w:rFonts w:ascii="黑体" w:eastAsia="黑体" w:hAnsi="黑体" w:cs="黑体"/>
          <w:sz w:val="32"/>
          <w:szCs w:val="32"/>
        </w:rPr>
      </w:pPr>
      <w:r>
        <w:rPr>
          <w:rFonts w:ascii="黑体" w:eastAsia="黑体" w:hAnsi="黑体" w:cs="黑体" w:hint="eastAsia"/>
          <w:sz w:val="32"/>
          <w:szCs w:val="32"/>
        </w:rPr>
        <w:br w:type="page"/>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rsidR="00521647" w:rsidRDefault="00583EA1">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w:t>
      </w: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司法部关于调整在押罪犯伙食实物量标准的通知</w:t>
      </w:r>
      <w:r>
        <w:rPr>
          <w:rFonts w:ascii="楷体_GB2312" w:eastAsia="楷体_GB2312" w:hAnsi="楷体_GB2312" w:cs="楷体_GB2312" w:hint="eastAsia"/>
          <w:b/>
          <w:bCs/>
          <w:color w:val="000000"/>
          <w:sz w:val="32"/>
          <w:szCs w:val="32"/>
        </w:rPr>
        <w:t>》（财行</w:t>
      </w:r>
      <w:r>
        <w:rPr>
          <w:rFonts w:ascii="楷体_GB2312" w:eastAsia="楷体_GB2312" w:hAnsi="楷体_GB2312" w:cs="楷体_GB2312" w:hint="eastAsia"/>
          <w:b/>
          <w:bCs/>
          <w:color w:val="000000"/>
          <w:sz w:val="32"/>
          <w:szCs w:val="32"/>
        </w:rPr>
        <w:t>[2013]377</w:t>
      </w:r>
      <w:r>
        <w:rPr>
          <w:rFonts w:ascii="楷体_GB2312" w:eastAsia="楷体_GB2312" w:hAnsi="楷体_GB2312" w:cs="楷体_GB2312" w:hint="eastAsia"/>
          <w:b/>
          <w:bCs/>
          <w:color w:val="000000"/>
          <w:sz w:val="32"/>
          <w:szCs w:val="32"/>
        </w:rPr>
        <w:t>号</w:t>
      </w:r>
      <w:r>
        <w:rPr>
          <w:rFonts w:ascii="楷体_GB2312" w:eastAsia="楷体_GB2312" w:hAnsi="楷体_GB2312" w:cs="楷体_GB2312" w:hint="eastAsia"/>
          <w:b/>
          <w:bCs/>
          <w:color w:val="000000"/>
          <w:sz w:val="32"/>
          <w:szCs w:val="32"/>
        </w:rPr>
        <w:t>）相关条款</w:t>
      </w:r>
    </w:p>
    <w:p w:rsidR="00521647" w:rsidRDefault="00583EA1">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noProof/>
        </w:rP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rsidR="00521647" w:rsidRDefault="00583EA1">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w:t>
      </w:r>
      <w:r>
        <w:rPr>
          <w:rFonts w:ascii="Times New Roman" w:eastAsia="仿宋_GB2312" w:hAnsi="Times New Roman" w:cs="Times New Roman" w:hint="eastAsia"/>
          <w:color w:val="000000" w:themeColor="text1"/>
          <w:sz w:val="32"/>
          <w:szCs w:val="32"/>
        </w:rPr>
        <w:t>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w:t>
      </w:r>
      <w:r>
        <w:rPr>
          <w:rFonts w:ascii="Times New Roman" w:eastAsia="仿宋_GB2312" w:hAnsi="Times New Roman" w:cs="Times New Roman" w:hint="eastAsia"/>
          <w:color w:val="000000" w:themeColor="text1"/>
          <w:sz w:val="32"/>
          <w:szCs w:val="32"/>
        </w:rPr>
        <w:t>》（法释</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w:t>
      </w:r>
      <w:r>
        <w:rPr>
          <w:rFonts w:ascii="Times New Roman" w:eastAsia="仿宋_GB2312" w:hAnsi="Times New Roman" w:cs="Times New Roman" w:hint="eastAsia"/>
          <w:color w:val="000000" w:themeColor="text1"/>
          <w:sz w:val="32"/>
          <w:szCs w:val="32"/>
        </w:rPr>
        <w:t>人民检察院、公安部、司法部、国家卫生计生委《暂予监外执行规定》（司发通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w:t>
      </w:r>
      <w:r>
        <w:rPr>
          <w:rFonts w:ascii="Times New Roman" w:eastAsia="仿宋_GB2312" w:hAnsi="Times New Roman" w:cs="Times New Roman" w:hint="eastAsia"/>
          <w:color w:val="000000" w:themeColor="text1"/>
          <w:sz w:val="32"/>
          <w:szCs w:val="32"/>
        </w:rPr>
        <w:t>会见通信规定》的通知（司发通〔</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《监狱计分考核罪犯工作规定》（司规〔</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rsidR="00521647" w:rsidRDefault="00521647">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《律师会见监狱在押罪犯规定》（司发通〔</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司法部关于调整在押罪犯伙食实物量标准的通知》（财行</w:t>
      </w:r>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rsidR="00521647" w:rsidRDefault="00583EA1">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521647" w:rsidRDefault="00583EA1">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详见网站狱务公开、政务公开、公开公示栏内容。</w:t>
      </w:r>
    </w:p>
    <w:sectPr w:rsidR="00521647" w:rsidSect="00521647">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EA1" w:rsidRDefault="00583EA1" w:rsidP="00521647">
      <w:r>
        <w:separator/>
      </w:r>
    </w:p>
  </w:endnote>
  <w:endnote w:type="continuationSeparator" w:id="1">
    <w:p w:rsidR="00583EA1" w:rsidRDefault="00583EA1" w:rsidP="00521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47" w:rsidRDefault="00521647">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21647" w:rsidRDefault="00521647">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47" w:rsidRDefault="00521647">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21647" w:rsidRDefault="00583EA1">
                <w:pPr>
                  <w:pStyle w:val="a6"/>
                </w:pPr>
                <w:r>
                  <w:t xml:space="preserve">— </w:t>
                </w:r>
                <w:r w:rsidR="00521647">
                  <w:fldChar w:fldCharType="begin"/>
                </w:r>
                <w:r>
                  <w:instrText xml:space="preserve"> PAGE  \* MERGEFORMAT </w:instrText>
                </w:r>
                <w:r w:rsidR="00521647">
                  <w:fldChar w:fldCharType="separate"/>
                </w:r>
                <w:r w:rsidR="00BC354F">
                  <w:rPr>
                    <w:noProof/>
                  </w:rPr>
                  <w:t>1</w:t>
                </w:r>
                <w:r w:rsidR="00521647">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EA1" w:rsidRDefault="00583EA1" w:rsidP="00521647">
      <w:r>
        <w:separator/>
      </w:r>
    </w:p>
  </w:footnote>
  <w:footnote w:type="continuationSeparator" w:id="1">
    <w:p w:rsidR="00583EA1" w:rsidRDefault="00583EA1" w:rsidP="00521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hint="eastAsia"/>
      </w:rPr>
    </w:lvl>
  </w:abstractNum>
  <w:abstractNum w:abstractNumId="1">
    <w:nsid w:val="2E30FEAB"/>
    <w:multiLevelType w:val="singleLevel"/>
    <w:tmpl w:val="2E30FEAB"/>
    <w:lvl w:ilvl="0">
      <w:start w:val="5"/>
      <w:numFmt w:val="chineseCounting"/>
      <w:suff w:val="nothing"/>
      <w:lvlText w:val="%1、"/>
      <w:lvlJc w:val="left"/>
      <w:rPr>
        <w:rFonts w:hint="eastAsia"/>
      </w:rPr>
    </w:lvl>
  </w:abstractNum>
  <w:abstractNum w:abstractNumId="2">
    <w:nsid w:val="4803468A"/>
    <w:multiLevelType w:val="singleLevel"/>
    <w:tmpl w:val="4803468A"/>
    <w:lvl w:ilvl="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647"/>
    <w:rsid w:val="00521647"/>
    <w:rsid w:val="00583EA1"/>
    <w:rsid w:val="00BC354F"/>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B656442"/>
    <w:rsid w:val="5FA90376"/>
    <w:rsid w:val="5FC62ECE"/>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521647"/>
    <w:pPr>
      <w:widowControl w:val="0"/>
      <w:jc w:val="both"/>
    </w:pPr>
    <w:rPr>
      <w:kern w:val="2"/>
      <w:sz w:val="21"/>
      <w:szCs w:val="24"/>
    </w:rPr>
  </w:style>
  <w:style w:type="paragraph" w:styleId="1">
    <w:name w:val="heading 1"/>
    <w:basedOn w:val="a"/>
    <w:next w:val="a"/>
    <w:qFormat/>
    <w:rsid w:val="0052164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521647"/>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521647"/>
    <w:pPr>
      <w:ind w:leftChars="200" w:left="420"/>
    </w:pPr>
  </w:style>
  <w:style w:type="paragraph" w:styleId="a3">
    <w:name w:val="Normal Indent"/>
    <w:basedOn w:val="a"/>
    <w:qFormat/>
    <w:rsid w:val="00521647"/>
    <w:pPr>
      <w:ind w:firstLine="624"/>
    </w:pPr>
    <w:rPr>
      <w:kern w:val="32"/>
      <w:szCs w:val="20"/>
    </w:rPr>
  </w:style>
  <w:style w:type="paragraph" w:styleId="a4">
    <w:name w:val="Body Text"/>
    <w:basedOn w:val="a"/>
    <w:next w:val="a"/>
    <w:qFormat/>
    <w:rsid w:val="00521647"/>
    <w:rPr>
      <w:rFonts w:ascii="Times New Roman" w:hAnsi="Times New Roman"/>
    </w:rPr>
  </w:style>
  <w:style w:type="paragraph" w:styleId="a5">
    <w:name w:val="Balloon Text"/>
    <w:basedOn w:val="a"/>
    <w:semiHidden/>
    <w:qFormat/>
    <w:rsid w:val="00521647"/>
    <w:rPr>
      <w:sz w:val="18"/>
      <w:szCs w:val="18"/>
    </w:rPr>
  </w:style>
  <w:style w:type="paragraph" w:styleId="a6">
    <w:name w:val="footer"/>
    <w:basedOn w:val="a"/>
    <w:qFormat/>
    <w:rsid w:val="00521647"/>
    <w:pPr>
      <w:tabs>
        <w:tab w:val="center" w:pos="4153"/>
        <w:tab w:val="right" w:pos="8306"/>
      </w:tabs>
      <w:snapToGrid w:val="0"/>
      <w:jc w:val="left"/>
    </w:pPr>
    <w:rPr>
      <w:sz w:val="18"/>
    </w:rPr>
  </w:style>
  <w:style w:type="paragraph" w:styleId="a7">
    <w:name w:val="header"/>
    <w:basedOn w:val="a"/>
    <w:qFormat/>
    <w:rsid w:val="005216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rsid w:val="00521647"/>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521647"/>
  </w:style>
  <w:style w:type="character" w:styleId="aa">
    <w:name w:val="Hyperlink"/>
    <w:basedOn w:val="a0"/>
    <w:semiHidden/>
    <w:qFormat/>
    <w:rsid w:val="00521647"/>
    <w:rPr>
      <w:rFonts w:cs="Times New Roman"/>
      <w:color w:val="0000FF"/>
      <w:u w:val="single"/>
    </w:rPr>
  </w:style>
  <w:style w:type="character" w:customStyle="1" w:styleId="apple-converted-space">
    <w:name w:val="apple-converted-space"/>
    <w:basedOn w:val="a0"/>
    <w:qFormat/>
    <w:rsid w:val="0052164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100</Pages>
  <Words>6654</Words>
  <Characters>37929</Characters>
  <Application>Microsoft Office Word</Application>
  <DocSecurity>0</DocSecurity>
  <Lines>316</Lines>
  <Paragraphs>88</Paragraphs>
  <ScaleCrop>false</ScaleCrop>
  <Company/>
  <LinksUpToDate>false</LinksUpToDate>
  <CharactersWithSpaces>44495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cp:lastModifiedBy>
  <cp:revision>2</cp:revision>
  <cp:lastPrinted>2022-03-24T08:15:00Z</cp:lastPrinted>
  <dcterms:created xsi:type="dcterms:W3CDTF">2022-03-21T00:32:00Z</dcterms:created>
  <dcterms:modified xsi:type="dcterms:W3CDTF">2022-04-24T07:50:00Z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