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29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罪犯陆远林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1976年2月10日</w:t>
      </w:r>
      <w:r>
        <w:rPr>
          <w:rFonts w:hint="eastAsia" w:ascii="仿宋_GB2312" w:hAnsi="仿宋_GB2312" w:eastAsia="仿宋_GB2312" w:cs="仿宋_GB2312"/>
          <w:szCs w:val="32"/>
        </w:rPr>
        <w:t>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所地</w:t>
      </w:r>
      <w:r>
        <w:rPr>
          <w:rFonts w:hint="eastAsia" w:ascii="仿宋_GB2312" w:hAnsi="仿宋_GB2312" w:eastAsia="仿宋_GB2312" w:cs="仿宋_GB2312"/>
          <w:szCs w:val="32"/>
        </w:rPr>
        <w:t>贵州省习水县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曾因犯抢劫罪，于2006年12月28日被泉州市洛江区人民法院判处有期徒刑十年六个月，并处罚金人民币四千元，2013年8月28日刑满释放。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晋江市人民法院于2019年7月5日作出（2019）闽0582刑初414号刑事判决，以被告人陆远林犯贩卖毒品罪，判处有期徒刑十五年，并处没收财产人民币二万元。宣判后，被告人不服，提出上诉。福建省泉州市中级人民法院于2019年9月30日作出（2019）闽05刑终1330号刑事裁定，驳回上诉，维持原判。刑期自2018年9月10日起至2033年9月9日止。2019年10月22日交付福建省未成年犯管教所执行刑罚。2022年3月21日，福建省福州市中级人民法院以（2022）闽01刑更1012号刑事裁定书，减去有期徒刑7个月，现刑期自2018年9月10日至2033年2月9日止，裁定于2022年3月21日送达。属宽管级管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378</w:t>
      </w:r>
      <w:r>
        <w:rPr>
          <w:rFonts w:hint="eastAsia" w:ascii="仿宋_GB2312" w:hAnsi="仿宋_GB2312" w:eastAsia="仿宋_GB2312" w:cs="仿宋_GB2312"/>
          <w:bCs/>
          <w:szCs w:val="32"/>
        </w:rPr>
        <w:t>分，本轮考核期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2942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3320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次；间隔期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日，获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2514</w:t>
      </w:r>
      <w:r>
        <w:rPr>
          <w:rFonts w:hint="eastAsia" w:ascii="仿宋_GB2312" w:hAnsi="仿宋_GB2312" w:eastAsia="仿宋_GB2312" w:cs="仿宋_GB2312"/>
          <w:bCs/>
          <w:szCs w:val="32"/>
        </w:rPr>
        <w:t>分。考核期内无违规扣分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.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6.财产性判项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没收财产人民币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元。前次减刑已向福建省晋江市人民法院缴纳完毕，福建省晋江市人民法院已出具缴款凭证（票号01681020）予以证实。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陆远林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陆远林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9ABA7"/>
    <w:multiLevelType w:val="singleLevel"/>
    <w:tmpl w:val="CEF9AB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AD34157"/>
    <w:rsid w:val="0B4C797D"/>
    <w:rsid w:val="0C9C4950"/>
    <w:rsid w:val="10D705F9"/>
    <w:rsid w:val="163D38D5"/>
    <w:rsid w:val="18516055"/>
    <w:rsid w:val="1DE21ED8"/>
    <w:rsid w:val="20D04D49"/>
    <w:rsid w:val="2141229A"/>
    <w:rsid w:val="24024341"/>
    <w:rsid w:val="287D536E"/>
    <w:rsid w:val="2E7F1E6B"/>
    <w:rsid w:val="30212D60"/>
    <w:rsid w:val="37D77AF8"/>
    <w:rsid w:val="390D3E9B"/>
    <w:rsid w:val="39B8222D"/>
    <w:rsid w:val="3C877FAE"/>
    <w:rsid w:val="40495FB9"/>
    <w:rsid w:val="4308332E"/>
    <w:rsid w:val="46A63600"/>
    <w:rsid w:val="480001F2"/>
    <w:rsid w:val="51EC11E1"/>
    <w:rsid w:val="566054D7"/>
    <w:rsid w:val="58D73E68"/>
    <w:rsid w:val="60FD7D4B"/>
    <w:rsid w:val="62FB7E26"/>
    <w:rsid w:val="64993D8E"/>
    <w:rsid w:val="65520303"/>
    <w:rsid w:val="686526A1"/>
    <w:rsid w:val="6DA0481D"/>
    <w:rsid w:val="76FC768F"/>
    <w:rsid w:val="7B52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9EC6E5E111C347F188E9883DCF8D717D</vt:lpwstr>
  </property>
</Properties>
</file>