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103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胡涛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日出生，</w:t>
      </w:r>
      <w:bookmarkStart w:id="0" w:name="_GoBack"/>
      <w:bookmarkEnd w:id="0"/>
      <w:r>
        <w:rPr>
          <w:rFonts w:hint="eastAsia" w:ascii="仿宋_GB2312"/>
          <w:szCs w:val="32"/>
        </w:rPr>
        <w:t>汉族，</w:t>
      </w:r>
      <w:r>
        <w:rPr>
          <w:rFonts w:hint="eastAsia" w:ascii="仿宋_GB2312"/>
          <w:szCs w:val="32"/>
          <w:lang w:eastAsia="zh-CN"/>
        </w:rPr>
        <w:t>大专文化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eastAsia="zh-CN"/>
        </w:rPr>
        <w:t>湖北省公安县</w:t>
      </w:r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eastAsia="zh-CN"/>
        </w:rPr>
        <w:t>莆田市城厢区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0302刑初674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胡涛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掩饰、隐瞒犯罪所得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eastAsia="zh-CN"/>
        </w:rPr>
        <w:t>有期徒刑三年六个月，并处罚金人民币二万元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宣判后，被告人不服，提出上诉。福建省莆田市中级人民法院于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  <w:lang w:eastAsia="zh-CN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  <w:lang w:eastAsia="zh-CN"/>
        </w:rPr>
        <w:t>）闽</w:t>
      </w:r>
      <w:r>
        <w:rPr>
          <w:rFonts w:hint="eastAsia" w:ascii="仿宋_GB2312"/>
          <w:szCs w:val="32"/>
          <w:lang w:val="en-US" w:eastAsia="zh-CN"/>
        </w:rPr>
        <w:t>03</w:t>
      </w:r>
      <w:r>
        <w:rPr>
          <w:rFonts w:hint="eastAsia" w:ascii="仿宋_GB2312"/>
          <w:szCs w:val="32"/>
          <w:lang w:eastAsia="zh-CN"/>
        </w:rPr>
        <w:t>刑终</w:t>
      </w:r>
      <w:r>
        <w:rPr>
          <w:rFonts w:hint="eastAsia" w:ascii="仿宋_GB2312"/>
          <w:szCs w:val="32"/>
          <w:lang w:val="en-US" w:eastAsia="zh-CN"/>
        </w:rPr>
        <w:t>247</w:t>
      </w:r>
      <w:r>
        <w:rPr>
          <w:rFonts w:hint="eastAsia" w:ascii="仿宋_GB2312"/>
          <w:szCs w:val="32"/>
          <w:lang w:eastAsia="zh-CN"/>
        </w:rPr>
        <w:t>号刑事裁定：驳回上诉，维持原判。刑</w:t>
      </w:r>
      <w:r>
        <w:rPr>
          <w:rFonts w:hint="eastAsia" w:ascii="仿宋_GB2312"/>
          <w:szCs w:val="32"/>
        </w:rPr>
        <w:t>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考察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1657.5</w:t>
      </w:r>
      <w:r>
        <w:rPr>
          <w:rFonts w:hint="eastAsia" w:ascii="仿宋_GB2312" w:hAnsi="仿宋_GB2312" w:cs="仿宋_GB2312"/>
          <w:bCs/>
          <w:szCs w:val="32"/>
        </w:rPr>
        <w:t>分，物质奖励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次，累计扣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bCs/>
          <w:szCs w:val="32"/>
        </w:rPr>
        <w:t>分，其中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bCs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  <w:lang w:eastAsia="zh-CN"/>
        </w:rPr>
        <w:t>因违反工艺管理规定，非机械故障原因产品不合格及物耗超标</w:t>
      </w:r>
      <w:r>
        <w:rPr>
          <w:rFonts w:hint="eastAsia" w:ascii="仿宋_GB2312" w:hAnsi="仿宋_GB2312" w:cs="仿宋_GB2312"/>
          <w:bCs/>
          <w:szCs w:val="32"/>
        </w:rPr>
        <w:t>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2023年8月13日因违反岗位职责，安全员罪犯擅自调班，扣2分；2023年9月17日因夜巡对罪犯打架违规行为发现不及时、制止不及时、报告不及时，扣6分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6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6.该犯已履行人民币</w:t>
      </w:r>
      <w:r>
        <w:rPr>
          <w:rFonts w:hint="eastAsia" w:ascii="仿宋_GB2312"/>
          <w:szCs w:val="32"/>
          <w:lang w:val="en-US" w:eastAsia="zh-CN"/>
        </w:rPr>
        <w:t>20000</w:t>
      </w:r>
      <w:r>
        <w:rPr>
          <w:rFonts w:hint="eastAsia" w:ascii="仿宋_GB2312"/>
          <w:szCs w:val="32"/>
        </w:rPr>
        <w:t>元；其中本考核期向</w:t>
      </w: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eastAsia="zh-CN"/>
        </w:rPr>
        <w:t>莆田市城厢区</w:t>
      </w:r>
      <w:r>
        <w:rPr>
          <w:rFonts w:hint="eastAsia" w:ascii="仿宋_GB2312"/>
          <w:szCs w:val="32"/>
        </w:rPr>
        <w:t>人民法院缴纳罚金人民币</w:t>
      </w:r>
      <w:r>
        <w:rPr>
          <w:rFonts w:hint="eastAsia" w:ascii="仿宋_GB2312"/>
          <w:szCs w:val="32"/>
          <w:lang w:val="en-US" w:eastAsia="zh-CN"/>
        </w:rPr>
        <w:t>20000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莆田市城厢区</w:t>
      </w:r>
      <w:r>
        <w:rPr>
          <w:rFonts w:hint="eastAsia" w:ascii="仿宋_GB2312"/>
          <w:szCs w:val="32"/>
        </w:rPr>
        <w:t>人民法院出具缴款凭证（票据号：000</w:t>
      </w:r>
      <w:r>
        <w:rPr>
          <w:rFonts w:hint="eastAsia" w:ascii="仿宋_GB2312"/>
          <w:szCs w:val="32"/>
          <w:lang w:val="en-US" w:eastAsia="zh-CN"/>
        </w:rPr>
        <w:t>296093</w:t>
      </w:r>
      <w:r>
        <w:rPr>
          <w:rFonts w:hint="eastAsia" w:ascii="仿宋_GB2312"/>
          <w:szCs w:val="32"/>
        </w:rPr>
        <w:t>、00</w:t>
      </w:r>
      <w:r>
        <w:rPr>
          <w:rFonts w:hint="eastAsia" w:ascii="仿宋_GB2312"/>
          <w:szCs w:val="32"/>
          <w:lang w:val="en-US" w:eastAsia="zh-CN"/>
        </w:rPr>
        <w:t>26680</w:t>
      </w:r>
      <w:r>
        <w:rPr>
          <w:rFonts w:hint="eastAsia" w:ascii="仿宋_GB2312"/>
          <w:szCs w:val="32"/>
        </w:rPr>
        <w:t>、00</w:t>
      </w:r>
      <w:r>
        <w:rPr>
          <w:rFonts w:hint="eastAsia" w:ascii="仿宋_GB2312"/>
          <w:szCs w:val="32"/>
          <w:lang w:val="en-US" w:eastAsia="zh-CN"/>
        </w:rPr>
        <w:t>26219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、</w:t>
      </w:r>
      <w:r>
        <w:rPr>
          <w:rFonts w:hint="eastAsia" w:ascii="仿宋_GB2312"/>
          <w:szCs w:val="32"/>
        </w:rPr>
        <w:t>2023年1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日福建省</w:t>
      </w:r>
      <w:r>
        <w:rPr>
          <w:rFonts w:hint="eastAsia" w:ascii="仿宋_GB2312"/>
          <w:szCs w:val="32"/>
          <w:lang w:eastAsia="zh-CN"/>
        </w:rPr>
        <w:t>莆田市城厢区</w:t>
      </w:r>
      <w:r>
        <w:rPr>
          <w:rFonts w:hint="eastAsia" w:ascii="仿宋_GB2312"/>
          <w:szCs w:val="32"/>
        </w:rPr>
        <w:t>人民法院出具</w:t>
      </w:r>
      <w:r>
        <w:rPr>
          <w:rFonts w:hint="eastAsia" w:ascii="仿宋_GB2312"/>
          <w:szCs w:val="32"/>
          <w:lang w:eastAsia="zh-CN"/>
        </w:rPr>
        <w:t>结案通知书</w:t>
      </w:r>
      <w:r>
        <w:rPr>
          <w:rFonts w:hint="eastAsia" w:ascii="仿宋_GB2312"/>
          <w:szCs w:val="32"/>
        </w:rPr>
        <w:t>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胡涛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胡涛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</w:t>
      </w:r>
      <w:r>
        <w:rPr>
          <w:rFonts w:hint="eastAsia"/>
          <w:szCs w:val="32"/>
          <w:lang w:val="en-US" w:eastAsia="zh-CN"/>
        </w:rPr>
        <w:t xml:space="preserve"> 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6548B4"/>
    <w:rsid w:val="00804641"/>
    <w:rsid w:val="00A6077B"/>
    <w:rsid w:val="00C3536F"/>
    <w:rsid w:val="00DC397F"/>
    <w:rsid w:val="00E261E3"/>
    <w:rsid w:val="08BA7E1D"/>
    <w:rsid w:val="0D7978AA"/>
    <w:rsid w:val="12D6696F"/>
    <w:rsid w:val="18B51028"/>
    <w:rsid w:val="206D4584"/>
    <w:rsid w:val="20E40D06"/>
    <w:rsid w:val="32990999"/>
    <w:rsid w:val="33B443C5"/>
    <w:rsid w:val="38807589"/>
    <w:rsid w:val="40F413D3"/>
    <w:rsid w:val="679B2810"/>
    <w:rsid w:val="7233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3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2024-05-10T02:51:42Z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91A44E38AE2E4420A76D51D2BA256B83</vt:lpwstr>
  </property>
</Properties>
</file>