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24〕闽狱未减字第</w:t>
      </w:r>
      <w:r>
        <w:rPr>
          <w:rFonts w:hint="eastAsia" w:eastAsia="楷体_GB2312" w:cs="楷体_GB2312"/>
          <w:szCs w:val="32"/>
          <w:lang w:val="en-US" w:eastAsia="zh-CN"/>
        </w:rPr>
        <w:t>93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罪犯范自燚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，性别男，1990年12月20日出生，汉族，高中文化，住所地福建省三明市大田县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莆田市秀屿区人民法院于2021年4月27日作出(2021)闽0305刑初62号刑事判决，以被告人范自燚犯帮助信息网络犯罪活动罪，判处有期徒刑一年九个月；并处罚金人民币二万五千元；犯盗窃罪判处有期徒刑五年八个月；并处罚金人民币二万元五千元；数罪并罚，决定执行有期徒刑六年六个月；并处罚金人民币五万元。责令被告人范自燚退出违法所得人民币33800元。宣判后，被告人不服，提出上诉，福建省莆田市中级人民法院于2021年8月9日作出(2021)闽03刑终381号刑事裁定：驳回上诉，维持原判。刑期自2020年11月6日起至2027年5月5日止。2021年10月19日交付福建省未成年犯管教所执行刑罚。现属考察级管理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该犯考核期2021年10月19日至2024年1月31日,累计获2746.3分，表扬2次，物质奖励2次；违规扣分1次，累计扣15分。2023年10月19日因生产辅助犯对违规行为不劝止、不报告，情节严重，扣15分。</w:t>
      </w:r>
    </w:p>
    <w:p>
      <w:pPr>
        <w:pStyle w:val="8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</w:rPr>
        <w:t>6.原判财产性判项罚金人民币50000元，退出违法所得人民币33800元。已履行罚金人民币50000元，违法所得人民币33800元。其中本次提请向福建省莆田市秀屿区人民法院缴纳罚金人民币50000元；犯罪所得人民币33800元。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因此，依照《中华人民共和国刑法》第七十八条、第七十九条《中华人民共和国刑事诉讼法》第二百七十三条第二款、《中华人民共和国监狱法》第二十九条的规定，建议对罪犯范自燚予以减刑</w:t>
      </w:r>
      <w:r>
        <w:rPr>
          <w:rFonts w:hint="eastAsia"/>
          <w:szCs w:val="32"/>
          <w:lang w:val="en-US" w:eastAsia="zh-CN"/>
        </w:rPr>
        <w:t>五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附件：⒈罪犯范自燚卷宗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2C06D3"/>
    <w:rsid w:val="004363CE"/>
    <w:rsid w:val="004A3A94"/>
    <w:rsid w:val="00567F2D"/>
    <w:rsid w:val="005E768D"/>
    <w:rsid w:val="00804641"/>
    <w:rsid w:val="00A6077B"/>
    <w:rsid w:val="00C3536F"/>
    <w:rsid w:val="00D7451A"/>
    <w:rsid w:val="00DC397F"/>
    <w:rsid w:val="00E261E3"/>
    <w:rsid w:val="00ED42E0"/>
    <w:rsid w:val="01580575"/>
    <w:rsid w:val="05045CBB"/>
    <w:rsid w:val="07FC284A"/>
    <w:rsid w:val="09A8584A"/>
    <w:rsid w:val="0F4E32AD"/>
    <w:rsid w:val="132136E3"/>
    <w:rsid w:val="141630C0"/>
    <w:rsid w:val="2B20095D"/>
    <w:rsid w:val="44AE14F1"/>
    <w:rsid w:val="47741D87"/>
    <w:rsid w:val="583C21E3"/>
    <w:rsid w:val="61CC0F12"/>
    <w:rsid w:val="6356548F"/>
    <w:rsid w:val="6AD93667"/>
    <w:rsid w:val="6E854A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174</Words>
  <Characters>994</Characters>
  <Lines>8</Lines>
  <Paragraphs>2</Paragraphs>
  <TotalTime>20</TotalTime>
  <ScaleCrop>false</ScaleCrop>
  <LinksUpToDate>false</LinksUpToDate>
  <CharactersWithSpaces>1166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2024-05-10T02:49:14Z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B1EE79A596334F6381AFC2ECB7C5CA68</vt:lpwstr>
  </property>
</Properties>
</file>