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</w:rPr>
        <w:t>24〕闽狱未减字第</w:t>
      </w:r>
      <w:r>
        <w:rPr>
          <w:rFonts w:hint="eastAsia" w:eastAsia="楷体_GB2312" w:cs="楷体_GB2312"/>
          <w:szCs w:val="32"/>
          <w:lang w:val="en-US" w:eastAsia="zh-CN"/>
        </w:rPr>
        <w:t>96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罪犯曾伟建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1977年1月15日出生，汉族，大专文化，住所地福建省明溪县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，捕前系务工。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MERGEFIELD "一审机关"</w:instrText>
      </w:r>
      <w:r>
        <w:rPr>
          <w:rFonts w:hint="eastAsia" w:ascii="仿宋_GB2312" w:hAnsi="仿宋_GB2312" w:eastAsia="仿宋_GB2312" w:cs="仿宋_GB231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</w:rPr>
        <w:t>福建省莆田市涵江区人民法院</w: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于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MERGEFIELD 判决日 </w:instrText>
      </w:r>
      <w:r>
        <w:rPr>
          <w:rFonts w:hint="eastAsia" w:ascii="仿宋_GB2312" w:hAnsi="仿宋_GB2312" w:eastAsia="仿宋_GB2312" w:cs="仿宋_GB231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</w:rPr>
        <w:t>2021年6月29日</w: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作出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MERGEFIELD "一审字号"</w:instrText>
      </w:r>
      <w:r>
        <w:rPr>
          <w:rFonts w:hint="eastAsia" w:ascii="仿宋_GB2312" w:hAnsi="仿宋_GB2312" w:eastAsia="仿宋_GB2312" w:cs="仿宋_GB231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</w:rPr>
        <w:t>(2021)闽0303刑初175号</w: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刑事判决，以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MERGEFIELD 一审结果 </w:instrText>
      </w:r>
      <w:r>
        <w:rPr>
          <w:rFonts w:hint="eastAsia" w:ascii="仿宋_GB2312" w:hAnsi="仿宋_GB2312" w:eastAsia="仿宋_GB2312" w:cs="仿宋_GB231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</w:rPr>
        <w:t>被告人曾伟建犯掩饰、隐瞒犯罪所得罪，判处有期徒刑三年七个月，并处罚金人民币一万五千元。</w: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MERGEFIELD "历次判决"</w:instrText>
      </w:r>
      <w:r>
        <w:rPr>
          <w:rFonts w:hint="eastAsia" w:ascii="仿宋_GB2312" w:hAnsi="仿宋_GB2312" w:eastAsia="仿宋_GB2312" w:cs="仿宋_GB231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</w:rPr>
        <w:t>宣判后，被告人不服，提出上诉，福建省莆田市中级人民法院于2021年9月7日作出(2021)闽03刑终440号刑事裁定：驳回上诉，维持原判。</w: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刑期自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MERGEFIELD 起 </w:instrText>
      </w:r>
      <w:r>
        <w:rPr>
          <w:rFonts w:hint="eastAsia" w:ascii="仿宋_GB2312" w:hAnsi="仿宋_GB2312" w:eastAsia="仿宋_GB2312" w:cs="仿宋_GB231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</w:rPr>
        <w:t>2021年3月16日</w: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起至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MERGEFIELD 止 </w:instrText>
      </w:r>
      <w:r>
        <w:rPr>
          <w:rFonts w:hint="eastAsia" w:ascii="仿宋_GB2312" w:hAnsi="仿宋_GB2312" w:eastAsia="仿宋_GB2312" w:cs="仿宋_GB231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</w:rPr>
        <w:t>2024年10月15日</w: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止。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MERGEFIELD "入监"</w:instrText>
      </w:r>
      <w:r>
        <w:rPr>
          <w:rFonts w:hint="eastAsia" w:ascii="仿宋_GB2312" w:hAnsi="仿宋_GB2312" w:eastAsia="仿宋_GB2312" w:cs="仿宋_GB231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</w:rPr>
        <w:t>2021年11月18日</w: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交付福建省未成年犯管教所执行刑罚。现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MERGEFIELD "减刑判决"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MERGEFIELD "现止日"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属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MERGEFIELD "级别"</w:instrText>
      </w:r>
      <w:r>
        <w:rPr>
          <w:rFonts w:hint="eastAsia" w:ascii="仿宋_GB2312" w:hAnsi="仿宋_GB2312" w:eastAsia="仿宋_GB2312" w:cs="仿宋_GB2312"/>
          <w:szCs w:val="32"/>
        </w:rPr>
        <w:fldChar w:fldCharType="separate"/>
      </w:r>
      <w:r>
        <w:rPr>
          <w:rFonts w:hint="eastAsia" w:ascii="仿宋_GB2312" w:hAnsi="仿宋_GB2312" w:eastAsia="仿宋_GB2312" w:cs="仿宋_GB2312"/>
          <w:szCs w:val="32"/>
        </w:rPr>
        <w:t>宽管</w: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级管理罪犯。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：罪犯存在违规行为，但经民警教育引导后能遵守法律法规及监规纪律、接受教育改造。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8"/>
        <w:spacing w:line="430" w:lineRule="exact"/>
        <w:ind w:firstLine="64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spacing w:line="50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5.奖惩情况：该犯考核期202</w:t>
      </w:r>
      <w:r>
        <w:rPr>
          <w:rFonts w:hint="eastAsia" w:ascii="仿宋_GB2312" w:hAnsi="仿宋_GB2312" w:eastAsia="仿宋_GB2312" w:cs="仿宋_GB2312"/>
          <w:szCs w:val="32"/>
        </w:rPr>
        <w:t>1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szCs w:val="32"/>
        </w:rPr>
        <w:t>11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月</w:t>
      </w:r>
      <w:r>
        <w:rPr>
          <w:rFonts w:hint="eastAsia" w:ascii="仿宋_GB2312" w:hAnsi="仿宋_GB2312" w:eastAsia="仿宋_GB2312" w:cs="仿宋_GB2312"/>
          <w:szCs w:val="32"/>
        </w:rPr>
        <w:t>18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日至202</w:t>
      </w:r>
      <w:r>
        <w:rPr>
          <w:rFonts w:hint="eastAsia" w:ascii="仿宋_GB2312" w:hAnsi="仿宋_GB2312" w:eastAsia="仿宋_GB2312" w:cs="仿宋_GB2312"/>
          <w:szCs w:val="32"/>
        </w:rPr>
        <w:t>4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年1月3</w:t>
      </w:r>
      <w:r>
        <w:rPr>
          <w:rFonts w:hint="eastAsia" w:ascii="仿宋_GB2312" w:hAnsi="仿宋_GB2312" w:eastAsia="仿宋_GB2312" w:cs="仿宋_GB2312"/>
          <w:szCs w:val="32"/>
        </w:rPr>
        <w:t>1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日,累计获2</w:t>
      </w:r>
      <w:r>
        <w:rPr>
          <w:rFonts w:hint="eastAsia" w:ascii="仿宋_GB2312" w:hAnsi="仿宋_GB2312" w:eastAsia="仿宋_GB2312" w:cs="仿宋_GB2312"/>
          <w:szCs w:val="32"/>
        </w:rPr>
        <w:t>641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分，表扬2次，物质奖励</w:t>
      </w:r>
      <w:r>
        <w:rPr>
          <w:rFonts w:hint="eastAsia" w:ascii="仿宋_GB2312" w:hAnsi="仿宋_GB2312" w:eastAsia="仿宋_GB2312" w:cs="仿宋_GB2312"/>
          <w:szCs w:val="32"/>
        </w:rPr>
        <w:t>2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次，其中表扬同时物质奖励</w:t>
      </w:r>
      <w:r>
        <w:rPr>
          <w:rFonts w:hint="eastAsia" w:ascii="仿宋_GB2312" w:hAnsi="仿宋_GB2312" w:eastAsia="仿宋_GB2312" w:cs="仿宋_GB2312"/>
          <w:szCs w:val="32"/>
        </w:rPr>
        <w:t>1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次；违规扣分2次，累计扣分28分，其中严重违规1次：2022年2月27日因私自使用电源（拔掉应急灯给刮胡刀充电，情节轻微，扣25分；2023年7月24日因违反工艺规范管理，非机械故障等原因产品不合格，扣3分。</w:t>
      </w:r>
    </w:p>
    <w:p>
      <w:pPr>
        <w:pStyle w:val="8"/>
        <w:spacing w:line="430" w:lineRule="exact"/>
        <w:ind w:firstLine="640"/>
        <w:rPr>
          <w:rFonts w:hint="eastAsia" w:ascii="仿宋_GB2312" w:hAnsi="仿宋_GB2312" w:eastAsia="仿宋_GB2312" w:cs="仿宋_GB2312"/>
          <w:bCs/>
          <w:szCs w:val="32"/>
        </w:rPr>
      </w:pPr>
    </w:p>
    <w:p>
      <w:pPr>
        <w:spacing w:line="430" w:lineRule="exact"/>
        <w:ind w:firstLine="640" w:firstLineChars="200"/>
        <w:rPr>
          <w:rFonts w:hint="default" w:ascii="仿宋_GB2312" w:hAnsi="仿宋_GB2312" w:eastAsia="仿宋_GB2312" w:cs="仿宋_GB2312"/>
          <w:color w:val="FF0000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6.该犯原判财产性判项罚金人民币15000元。已履行人民币15000元。其中本考核期向福建省莆田市涵江区人民法院缴纳罚金人民币15000元，全部履行完毕。</w:t>
      </w:r>
      <w:r>
        <w:rPr>
          <w:rFonts w:hint="eastAsia" w:ascii="仿宋_GB2312" w:hAnsi="仿宋_GB2312" w:cs="仿宋_GB2312"/>
          <w:szCs w:val="32"/>
          <w:lang w:val="en-US" w:eastAsia="zh-CN"/>
        </w:rPr>
        <w:t>福建省莆田市涵江区人民法院出具《结案通知书》、缴款票据予以证实。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该犯考核期间严重违规1次，因此提请减刑幅度扣减1个月。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因此，依照《中华人民共和国刑法》第七十八条、第七十九条《中华人民共和国刑事诉讼法》第二百七十三条第二款、《中华人民共和国监狱法》第二十九条的规定，建议对罪犯曾伟建予以减刑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附件：⒈罪犯曾伟建卷宗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</w:t>
      </w:r>
      <w:r>
        <w:rPr>
          <w:rFonts w:hint="eastAsia"/>
          <w:szCs w:val="32"/>
          <w:lang w:val="en-US" w:eastAsia="zh-CN"/>
        </w:rPr>
        <w:t xml:space="preserve">    2024年4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0776F4"/>
    <w:rsid w:val="00297A05"/>
    <w:rsid w:val="004A3A94"/>
    <w:rsid w:val="005E768D"/>
    <w:rsid w:val="00804641"/>
    <w:rsid w:val="00A6077B"/>
    <w:rsid w:val="00C3536F"/>
    <w:rsid w:val="00DA7A99"/>
    <w:rsid w:val="00DC397F"/>
    <w:rsid w:val="00E261E3"/>
    <w:rsid w:val="01580575"/>
    <w:rsid w:val="0F4E32AD"/>
    <w:rsid w:val="11131E23"/>
    <w:rsid w:val="1931501C"/>
    <w:rsid w:val="255656FA"/>
    <w:rsid w:val="26F42256"/>
    <w:rsid w:val="38884710"/>
    <w:rsid w:val="503A60A4"/>
    <w:rsid w:val="55656DD4"/>
    <w:rsid w:val="6AD93667"/>
    <w:rsid w:val="7BEA18C0"/>
    <w:rsid w:val="7CAE54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uiPriority w:val="99"/>
    <w:rPr>
      <w:rFonts w:eastAsia="仿宋_GB2312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201</Words>
  <Characters>1148</Characters>
  <Lines>9</Lines>
  <Paragraphs>2</Paragraphs>
  <TotalTime>16</TotalTime>
  <ScaleCrop>false</ScaleCrop>
  <LinksUpToDate>false</LinksUpToDate>
  <CharactersWithSpaces>1347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2024-05-10T02:49:53Z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5045908D5CD548AF87BC4152A2EAC4EA</vt:lpwstr>
  </property>
</Properties>
</file>