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 w:cs="楷体_GB2312"/>
          <w:szCs w:val="32"/>
          <w:lang w:val="en-US" w:eastAsia="zh-CN"/>
        </w:rPr>
        <w:t>142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田煜凡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曾用名田龙，</w:t>
      </w:r>
      <w:r>
        <w:rPr>
          <w:rFonts w:hint="eastAsia" w:ascii="仿宋_GB2312"/>
          <w:szCs w:val="32"/>
        </w:rPr>
        <w:t>男，</w:t>
      </w:r>
      <w:r>
        <w:rPr>
          <w:rFonts w:hint="eastAsia" w:ascii="仿宋_GB2312"/>
          <w:szCs w:val="32"/>
          <w:lang w:val="en-US" w:eastAsia="zh-CN"/>
        </w:rPr>
        <w:t>1982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val="en-US"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val="en-US" w:eastAsia="zh-CN"/>
        </w:rPr>
        <w:t>大专</w:t>
      </w:r>
      <w:r>
        <w:rPr>
          <w:rFonts w:hint="eastAsia" w:ascii="仿宋_GB2312"/>
          <w:szCs w:val="32"/>
        </w:rPr>
        <w:t>文化</w:t>
      </w:r>
      <w:r>
        <w:rPr>
          <w:rFonts w:hint="eastAsia" w:ascii="仿宋_GB2312"/>
          <w:szCs w:val="32"/>
          <w:lang w:val="en-US" w:eastAsia="zh-CN"/>
        </w:rPr>
        <w:t>，户籍地址湖南省长沙市开福区，</w:t>
      </w:r>
      <w:bookmarkStart w:id="0" w:name="_GoBack"/>
      <w:bookmarkEnd w:id="0"/>
      <w:r>
        <w:rPr>
          <w:rFonts w:hint="eastAsia" w:ascii="仿宋_GB2312"/>
          <w:szCs w:val="32"/>
        </w:rPr>
        <w:t>捕前系</w:t>
      </w:r>
      <w:r>
        <w:rPr>
          <w:rFonts w:hint="eastAsia" w:ascii="仿宋_GB2312"/>
          <w:szCs w:val="32"/>
          <w:lang w:val="en-US" w:eastAsia="zh-CN"/>
        </w:rPr>
        <w:t>无业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eastAsia="仿宋_GB2312"/>
          <w:szCs w:val="32"/>
          <w:lang w:eastAsia="zh-CN"/>
        </w:rPr>
      </w:pP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莆田市城厢区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31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闽0302刑初296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田煜凡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销售假冒注册商标的商品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二年六个月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并处罚金人民币七十九万元（已缴纳）；三、莆田市公安局城厢分局扣押的款项人民币七十九万元，用于执行上诉第一项的财产刑。判决后，被告人不服，提起上诉。福建省莆田市中级人民法院于2022年11月1日作出（2022）闽03刑终459号刑事裁定：驳回上诉，维持原判。</w:t>
      </w:r>
      <w:r>
        <w:rPr>
          <w:rFonts w:hint="eastAsia" w:ascii="仿宋_GB2312"/>
          <w:szCs w:val="32"/>
        </w:rPr>
        <w:t>刑期自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27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日交付福建省未成年犯管教所执行刑罚。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 w:ascii="仿宋_GB2312"/>
          <w:color w:val="auto"/>
          <w:szCs w:val="32"/>
          <w:shd w:val="clear" w:color="auto" w:fill="auto"/>
          <w:lang w:val="en-US" w:eastAsia="zh-CN"/>
        </w:rPr>
        <w:t>宽管</w:t>
      </w:r>
      <w:r>
        <w:rPr>
          <w:rFonts w:hint="eastAsia" w:ascii="仿宋_GB2312"/>
          <w:color w:val="auto"/>
          <w:szCs w:val="32"/>
        </w:rPr>
        <w:t>级</w:t>
      </w:r>
      <w:r>
        <w:rPr>
          <w:rFonts w:hint="eastAsia" w:ascii="仿宋_GB2312"/>
          <w:color w:val="auto"/>
          <w:szCs w:val="32"/>
          <w:lang w:val="en-US" w:eastAsia="zh-CN"/>
        </w:rPr>
        <w:t>管理</w:t>
      </w:r>
      <w:r>
        <w:rPr>
          <w:rFonts w:hint="eastAsia" w:ascii="仿宋_GB2312"/>
          <w:color w:val="auto"/>
          <w:szCs w:val="32"/>
        </w:rPr>
        <w:t>罪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eastAsia="zh-CN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spacing w:line="430" w:lineRule="exact"/>
        <w:ind w:firstLine="640" w:firstLineChars="200"/>
        <w:rPr>
          <w:rFonts w:hint="eastAsia" w:ascii="仿宋_GB2312" w:hAnsi="仿宋"/>
          <w:iCs/>
          <w:kern w:val="2"/>
          <w:szCs w:val="3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1.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</w:t>
      </w:r>
      <w:r>
        <w:rPr>
          <w:rFonts w:hint="eastAsia" w:ascii="仿宋_GB2312" w:hAnsi="仿宋"/>
          <w:iCs/>
          <w:kern w:val="2"/>
          <w:szCs w:val="32"/>
          <w:lang w:eastAsia="zh-CN"/>
        </w:rPr>
        <w:t>。</w:t>
      </w:r>
    </w:p>
    <w:p>
      <w:pPr>
        <w:pStyle w:val="6"/>
        <w:numPr>
          <w:ilvl w:val="0"/>
          <w:numId w:val="0"/>
        </w:numPr>
        <w:autoSpaceDE w:val="0"/>
        <w:autoSpaceDN w:val="0"/>
        <w:adjustRightInd w:val="0"/>
        <w:spacing w:line="430" w:lineRule="exact"/>
        <w:ind w:firstLine="640" w:firstLineChars="2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  <w:lang w:val="en-US" w:eastAsia="zh-CN"/>
        </w:rPr>
        <w:t>2.</w:t>
      </w: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能遵守法律法规及监规纪律，接受教育改造。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cs="仿宋_GB2312"/>
          <w:bCs/>
          <w:color w:val="auto"/>
          <w:szCs w:val="32"/>
          <w:lang w:eastAsia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</w:t>
      </w:r>
      <w:r>
        <w:rPr>
          <w:rFonts w:hint="eastAsia" w:ascii="仿宋_GB2312" w:hAnsi="仿宋" w:cs="宋体"/>
          <w:color w:val="auto"/>
          <w:szCs w:val="32"/>
          <w:lang w:val="zh-CN"/>
        </w:rPr>
        <w:t>：</w:t>
      </w:r>
      <w:r>
        <w:rPr>
          <w:rFonts w:hint="eastAsia" w:ascii="仿宋_GB2312" w:hAnsi="仿宋_GB2312" w:cs="仿宋_GB2312"/>
          <w:bCs/>
          <w:color w:val="auto"/>
          <w:szCs w:val="32"/>
        </w:rPr>
        <w:t>该犯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考核期2022年11月29日至2024年3月31日</w:t>
      </w:r>
      <w:r>
        <w:rPr>
          <w:rFonts w:hint="eastAsia" w:ascii="仿宋_GB2312" w:hAnsi="仿宋_GB2312" w:cs="仿宋_GB2312"/>
          <w:bCs/>
          <w:color w:val="auto"/>
          <w:szCs w:val="32"/>
        </w:rPr>
        <w:t>，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</w:rPr>
        <w:t>累计获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  <w:lang w:val="en-US" w:eastAsia="zh-CN"/>
        </w:rPr>
        <w:t>1515.7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</w:rPr>
        <w:t>分，表扬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</w:rPr>
        <w:t>次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  <w:lang w:val="en-US" w:eastAsia="zh-CN"/>
        </w:rPr>
        <w:t xml:space="preserve">物质奖励1次，考核期内无违规。  </w:t>
      </w:r>
    </w:p>
    <w:p>
      <w:pPr>
        <w:pStyle w:val="6"/>
        <w:numPr>
          <w:ilvl w:val="0"/>
          <w:numId w:val="1"/>
        </w:numPr>
        <w:spacing w:line="430" w:lineRule="exact"/>
        <w:ind w:firstLine="640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财产性判项</w:t>
      </w:r>
      <w:r>
        <w:rPr>
          <w:rFonts w:hint="eastAsia" w:ascii="仿宋_GB2312"/>
          <w:szCs w:val="32"/>
          <w:lang w:eastAsia="zh-CN"/>
        </w:rPr>
        <w:t>：</w:t>
      </w:r>
      <w:r>
        <w:rPr>
          <w:rFonts w:hint="eastAsia" w:ascii="仿宋_GB2312"/>
          <w:szCs w:val="32"/>
          <w:lang w:val="en-US" w:eastAsia="zh-CN"/>
        </w:rPr>
        <w:t>罚金人民币七十九万元，已于判决前履行完毕（判决书、财产刑执行一览表已写明）。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hint="eastAsia"/>
          <w:szCs w:val="32"/>
        </w:rPr>
      </w:pPr>
      <w:r>
        <w:rPr>
          <w:rFonts w:hint="eastAsia"/>
          <w:szCs w:val="32"/>
        </w:rPr>
        <w:t>本</w:t>
      </w:r>
      <w:r>
        <w:rPr>
          <w:rFonts w:hint="eastAsia" w:ascii="仿宋_GB2312"/>
          <w:szCs w:val="32"/>
        </w:rPr>
        <w:t>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28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日移送检察机关征求意见，</w:t>
      </w:r>
      <w:r>
        <w:rPr>
          <w:rFonts w:hint="eastAsia" w:ascii="仿宋_GB2312"/>
          <w:szCs w:val="32"/>
          <w:lang w:val="en-US" w:eastAsia="zh-CN"/>
        </w:rPr>
        <w:t>福州市鼓山地区人民检察院未</w:t>
      </w:r>
      <w:r>
        <w:rPr>
          <w:rFonts w:hint="eastAsia" w:ascii="仿宋_GB2312"/>
          <w:szCs w:val="32"/>
        </w:rPr>
        <w:t>反馈意见；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/>
          <w:szCs w:val="32"/>
          <w:lang w:val="en-US" w:eastAsia="zh-CN"/>
        </w:rPr>
        <w:t>福州</w:t>
      </w:r>
      <w:r>
        <w:rPr>
          <w:rFonts w:hint="eastAsia"/>
          <w:szCs w:val="32"/>
          <w:lang w:val="en-US" w:eastAsia="zh-CN"/>
        </w:rPr>
        <w:t>市鼓山地区人民</w:t>
      </w:r>
      <w:r>
        <w:rPr>
          <w:rFonts w:hint="eastAsia"/>
          <w:szCs w:val="32"/>
        </w:rPr>
        <w:t>检察院派员列席监狱减刑评审委员，</w:t>
      </w:r>
      <w:r>
        <w:rPr>
          <w:rFonts w:hint="eastAsia"/>
          <w:szCs w:val="32"/>
          <w:lang w:val="en-US" w:eastAsia="zh-CN"/>
        </w:rPr>
        <w:t>未</w:t>
      </w:r>
      <w:r>
        <w:rPr>
          <w:rFonts w:hint="eastAsia"/>
          <w:szCs w:val="32"/>
          <w:u w:val="none"/>
        </w:rPr>
        <w:t>发表意见</w:t>
      </w:r>
      <w:r>
        <w:rPr>
          <w:rFonts w:hint="eastAsia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田煜凡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四</w:t>
      </w:r>
      <w:r>
        <w:rPr>
          <w:rFonts w:hint="eastAsia" w:ascii="仿宋_GB2312" w:hAnsi="仿宋_GB2312" w:cs="仿宋_GB2312"/>
          <w:szCs w:val="32"/>
        </w:rPr>
        <w:t>个月，</w:t>
      </w:r>
      <w:r>
        <w:rPr>
          <w:rFonts w:hint="eastAsia" w:ascii="仿宋_GB2312" w:hAnsi="仿宋_GB2312" w:cs="仿宋_GB2312"/>
          <w:szCs w:val="32"/>
          <w:lang w:val="en-US" w:eastAsia="zh-CN"/>
        </w:rPr>
        <w:t>剥夺政治权利一年不变。</w:t>
      </w:r>
      <w:r>
        <w:rPr>
          <w:rFonts w:hint="eastAsia" w:ascii="仿宋_GB2312" w:hAnsi="仿宋_GB2312" w:cs="仿宋_GB2312"/>
          <w:szCs w:val="32"/>
        </w:rPr>
        <w:t>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田煜凡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/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27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E474A8"/>
    <w:multiLevelType w:val="singleLevel"/>
    <w:tmpl w:val="F4E474A8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7F"/>
    <w:rsid w:val="00297A05"/>
    <w:rsid w:val="004A3A94"/>
    <w:rsid w:val="005E768D"/>
    <w:rsid w:val="0064641A"/>
    <w:rsid w:val="00804641"/>
    <w:rsid w:val="00A6077B"/>
    <w:rsid w:val="00C3536F"/>
    <w:rsid w:val="00DC397F"/>
    <w:rsid w:val="00E261E3"/>
    <w:rsid w:val="07277420"/>
    <w:rsid w:val="07AA45C5"/>
    <w:rsid w:val="090255A1"/>
    <w:rsid w:val="0933273D"/>
    <w:rsid w:val="09381F3A"/>
    <w:rsid w:val="0AD34157"/>
    <w:rsid w:val="0B4C797D"/>
    <w:rsid w:val="0D464613"/>
    <w:rsid w:val="12CB613D"/>
    <w:rsid w:val="158D2484"/>
    <w:rsid w:val="18516055"/>
    <w:rsid w:val="19BB7F6D"/>
    <w:rsid w:val="1D5F4943"/>
    <w:rsid w:val="1D7C1232"/>
    <w:rsid w:val="1DE21ED8"/>
    <w:rsid w:val="1E0577A0"/>
    <w:rsid w:val="2141229A"/>
    <w:rsid w:val="238758CE"/>
    <w:rsid w:val="24024341"/>
    <w:rsid w:val="287D536E"/>
    <w:rsid w:val="29461ED5"/>
    <w:rsid w:val="2D232CC6"/>
    <w:rsid w:val="2E7F1E6B"/>
    <w:rsid w:val="30212D60"/>
    <w:rsid w:val="337026D3"/>
    <w:rsid w:val="37D77AF8"/>
    <w:rsid w:val="390D3E9B"/>
    <w:rsid w:val="39B8222D"/>
    <w:rsid w:val="3C9E4308"/>
    <w:rsid w:val="3DF72473"/>
    <w:rsid w:val="41B528CD"/>
    <w:rsid w:val="4308332E"/>
    <w:rsid w:val="43E8690D"/>
    <w:rsid w:val="45324F8A"/>
    <w:rsid w:val="4B2A3CF7"/>
    <w:rsid w:val="51EC11E1"/>
    <w:rsid w:val="55E13AAB"/>
    <w:rsid w:val="58D73E68"/>
    <w:rsid w:val="5E0F4BEC"/>
    <w:rsid w:val="60FD7D4B"/>
    <w:rsid w:val="62FB7E26"/>
    <w:rsid w:val="64993D8E"/>
    <w:rsid w:val="65520303"/>
    <w:rsid w:val="66CF789B"/>
    <w:rsid w:val="68967100"/>
    <w:rsid w:val="69A01FD7"/>
    <w:rsid w:val="6A6A3204"/>
    <w:rsid w:val="6CA02050"/>
    <w:rsid w:val="6D571198"/>
    <w:rsid w:val="6DAD447F"/>
    <w:rsid w:val="6DB92725"/>
    <w:rsid w:val="6E0A2BEA"/>
    <w:rsid w:val="76FC768F"/>
    <w:rsid w:val="77481F3E"/>
    <w:rsid w:val="779C4E0E"/>
    <w:rsid w:val="792E6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0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2024-04-29T07:29:00Z</cp:lastPrinted>
  <dcterms:modified xsi:type="dcterms:W3CDTF">2024-07-03T03:53:00Z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2E58D398AAC04679BA19E8C40A998BE8</vt:lpwstr>
  </property>
</Properties>
</file>