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161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吴振展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1989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15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初中肄业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户籍地：福建省仙游县度尾镇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无业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color w:val="auto"/>
          <w:szCs w:val="32"/>
        </w:rPr>
      </w:pPr>
      <w:r>
        <w:rPr>
          <w:rFonts w:hint="eastAsia" w:ascii="仿宋_GB2312"/>
          <w:szCs w:val="32"/>
          <w:lang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仙游县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eastAsia="zh-CN"/>
        </w:rPr>
        <w:t>闽</w:t>
      </w:r>
      <w:r>
        <w:rPr>
          <w:rFonts w:hint="eastAsia" w:ascii="仿宋_GB2312"/>
          <w:szCs w:val="32"/>
          <w:lang w:val="en-US" w:eastAsia="zh-CN"/>
        </w:rPr>
        <w:t>0322刑初30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吴振展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开设赌场罪，判处有期徒刑一年九个月，并处罚金人民币十万元（已缴纳）。</w:t>
      </w:r>
      <w:r>
        <w:rPr>
          <w:rFonts w:hint="eastAsia" w:ascii="仿宋_GB2312"/>
          <w:szCs w:val="32"/>
          <w:lang w:eastAsia="zh-CN"/>
        </w:rPr>
        <w:t>刑</w:t>
      </w:r>
      <w:r>
        <w:rPr>
          <w:rFonts w:hint="eastAsia" w:ascii="仿宋_GB2312"/>
          <w:szCs w:val="32"/>
        </w:rPr>
        <w:t>期自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日交付福建省未成年犯管教所执行刑罚。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lang w:eastAsia="zh-CN"/>
        </w:rPr>
        <w:t>宽管</w:t>
      </w:r>
      <w:r>
        <w:rPr>
          <w:rFonts w:hint="eastAsia" w:ascii="仿宋_GB2312"/>
          <w:color w:val="auto"/>
          <w:szCs w:val="32"/>
        </w:rPr>
        <w:t>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hint="eastAsia" w:ascii="仿宋_GB2312" w:eastAsia="仿宋_GB2312"/>
          <w:szCs w:val="32"/>
          <w:highlight w:val="none"/>
          <w:lang w:val="en-US" w:eastAsia="zh-CN"/>
        </w:rPr>
      </w:pPr>
      <w:r>
        <w:rPr>
          <w:rFonts w:hint="eastAsia" w:cs="宋体"/>
          <w:szCs w:val="32"/>
          <w:highlight w:val="none"/>
          <w:lang w:val="zh-CN"/>
        </w:rPr>
        <w:t>5</w:t>
      </w:r>
      <w:r>
        <w:rPr>
          <w:rFonts w:hint="eastAsia" w:ascii="仿宋_GB2312" w:hAnsi="仿宋" w:cs="宋体"/>
          <w:szCs w:val="32"/>
          <w:highlight w:val="none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  <w:highlight w:val="none"/>
        </w:rPr>
        <w:t>该犯考核期</w:t>
      </w:r>
      <w:r>
        <w:rPr>
          <w:rFonts w:hint="eastAsia" w:ascii="仿宋_GB2312"/>
          <w:szCs w:val="32"/>
          <w:highlight w:val="none"/>
          <w:lang w:val="en-US" w:eastAsia="zh-CN"/>
        </w:rPr>
        <w:t>2023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3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20</w:t>
      </w:r>
      <w:r>
        <w:rPr>
          <w:rFonts w:hint="eastAsia" w:ascii="仿宋_GB2312"/>
          <w:szCs w:val="32"/>
          <w:highlight w:val="none"/>
        </w:rPr>
        <w:t>日</w:t>
      </w:r>
      <w:r>
        <w:rPr>
          <w:rFonts w:hint="eastAsia" w:ascii="仿宋_GB2312" w:hAnsi="仿宋_GB2312" w:cs="仿宋_GB2312"/>
          <w:bCs/>
          <w:szCs w:val="32"/>
          <w:highlight w:val="none"/>
        </w:rPr>
        <w:t>至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2024</w:t>
      </w:r>
      <w:r>
        <w:rPr>
          <w:rFonts w:hint="eastAsia" w:ascii="仿宋_GB2312" w:hAnsi="仿宋_GB2312" w:cs="仿宋_GB2312"/>
          <w:bCs/>
          <w:szCs w:val="32"/>
          <w:highlight w:val="none"/>
        </w:rPr>
        <w:t>年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  <w:highlight w:val="none"/>
        </w:rPr>
        <w:t>月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31</w:t>
      </w:r>
      <w:r>
        <w:rPr>
          <w:rFonts w:hint="eastAsia" w:ascii="仿宋_GB2312" w:hAnsi="仿宋_GB2312" w:cs="仿宋_GB2312"/>
          <w:bCs/>
          <w:szCs w:val="32"/>
          <w:highlight w:val="none"/>
        </w:rPr>
        <w:t>日累计获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1093分,物质奖励1次；考核期内无违规扣分。</w:t>
      </w:r>
    </w:p>
    <w:p>
      <w:pPr>
        <w:pStyle w:val="6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/>
          <w:szCs w:val="32"/>
          <w:highlight w:val="none"/>
        </w:rPr>
        <w:t>6.</w:t>
      </w:r>
      <w:r>
        <w:rPr>
          <w:rFonts w:hint="eastAsia"/>
          <w:szCs w:val="32"/>
          <w:lang w:val="en-US" w:eastAsia="zh-CN"/>
        </w:rPr>
        <w:t>原判</w:t>
      </w:r>
      <w:r>
        <w:rPr>
          <w:rFonts w:hint="eastAsia" w:ascii="仿宋_GB2312"/>
          <w:szCs w:val="32"/>
        </w:rPr>
        <w:t>财产性判项</w:t>
      </w:r>
      <w:r>
        <w:rPr>
          <w:rFonts w:hint="eastAsia" w:ascii="仿宋_GB2312"/>
          <w:szCs w:val="32"/>
          <w:lang w:eastAsia="zh-CN"/>
        </w:rPr>
        <w:t>：</w:t>
      </w:r>
      <w:r>
        <w:rPr>
          <w:rFonts w:hint="eastAsia" w:ascii="仿宋_GB2312"/>
          <w:szCs w:val="32"/>
          <w:lang w:val="en-US" w:eastAsia="zh-CN"/>
        </w:rPr>
        <w:t>罚金人民币十万元，判决时已缴纳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Cs w:val="32"/>
        </w:rPr>
        <w:t>日移送检察机关征求意见，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福州市鼓山地区人民检察院</w:t>
      </w:r>
      <w:r>
        <w:rPr>
          <w:rFonts w:hint="eastAsia" w:ascii="仿宋_GB2312" w:hAnsi="仿宋_GB2312" w:cs="仿宋_GB2312"/>
          <w:szCs w:val="32"/>
          <w:u w:val="none"/>
          <w:lang w:val="en-US" w:eastAsia="zh-CN"/>
        </w:rPr>
        <w:t>未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反馈</w:t>
      </w:r>
      <w:r>
        <w:rPr>
          <w:rFonts w:hint="eastAsia" w:ascii="仿宋_GB2312" w:hAnsi="仿宋_GB2312" w:cs="仿宋_GB2312"/>
          <w:szCs w:val="32"/>
          <w:u w:val="none"/>
          <w:lang w:val="en-US" w:eastAsia="zh-CN"/>
        </w:rPr>
        <w:t>意见</w:t>
      </w:r>
      <w:r>
        <w:rPr>
          <w:rFonts w:hint="eastAsia" w:ascii="仿宋_GB2312" w:hAnsi="仿宋_GB2312" w:eastAsia="仿宋_GB2312" w:cs="仿宋_GB2312"/>
          <w:szCs w:val="32"/>
        </w:rPr>
        <w:t>；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福州市鼓山地区人民</w:t>
      </w:r>
      <w:r>
        <w:rPr>
          <w:rFonts w:hint="eastAsia" w:ascii="仿宋_GB2312" w:hAnsi="仿宋_GB2312" w:eastAsia="仿宋_GB2312" w:cs="仿宋_GB2312"/>
          <w:szCs w:val="32"/>
        </w:rPr>
        <w:t>检察院派员列席监狱减刑评审委员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未发表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意见</w:t>
      </w:r>
      <w:r>
        <w:rPr>
          <w:rFonts w:hint="eastAsia" w:ascii="仿宋_GB2312" w:hAnsi="仿宋_GB2312" w:cs="仿宋_GB2312"/>
          <w:szCs w:val="32"/>
          <w:u w:val="none"/>
          <w:lang w:val="en-US" w:eastAsia="zh-CN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胡涛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三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吴振展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27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297A05"/>
    <w:rsid w:val="004A3A94"/>
    <w:rsid w:val="005E768D"/>
    <w:rsid w:val="006548B4"/>
    <w:rsid w:val="00804641"/>
    <w:rsid w:val="00A6077B"/>
    <w:rsid w:val="00C3536F"/>
    <w:rsid w:val="00DC397F"/>
    <w:rsid w:val="00E261E3"/>
    <w:rsid w:val="01CF2B90"/>
    <w:rsid w:val="0D7978AA"/>
    <w:rsid w:val="0DAB400E"/>
    <w:rsid w:val="133A3837"/>
    <w:rsid w:val="14EA783E"/>
    <w:rsid w:val="18B51028"/>
    <w:rsid w:val="196B249C"/>
    <w:rsid w:val="1D2D550E"/>
    <w:rsid w:val="1EC3781E"/>
    <w:rsid w:val="206D4584"/>
    <w:rsid w:val="20E40D06"/>
    <w:rsid w:val="26B67EEF"/>
    <w:rsid w:val="289C222B"/>
    <w:rsid w:val="2C486535"/>
    <w:rsid w:val="32990999"/>
    <w:rsid w:val="38807589"/>
    <w:rsid w:val="40F413D3"/>
    <w:rsid w:val="51A03C32"/>
    <w:rsid w:val="58915FD9"/>
    <w:rsid w:val="679B2810"/>
    <w:rsid w:val="7233569F"/>
    <w:rsid w:val="738A76D5"/>
    <w:rsid w:val="799D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3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2024-07-03T05:52:18Z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91A44E38AE2E4420A76D51D2BA256B83</vt:lpwstr>
  </property>
</Properties>
</file>