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szCs w:val="32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172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30" w:lineRule="exact"/>
        <w:ind w:left="0" w:leftChars="0" w:firstLine="640" w:firstLineChars="200"/>
        <w:textAlignment w:val="auto"/>
        <w:outlineLvl w:val="9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王材裕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曾用名王德发，</w:t>
      </w:r>
      <w:r>
        <w:rPr>
          <w:rFonts w:hint="eastAsia" w:ascii="仿宋_GB2312"/>
          <w:szCs w:val="32"/>
        </w:rPr>
        <w:t>男，1977年8月8日出生，，</w:t>
      </w:r>
      <w:r>
        <w:rPr>
          <w:rFonts w:hint="eastAsia" w:ascii="仿宋_GB2312"/>
          <w:szCs w:val="32"/>
          <w:lang w:val="en-US" w:eastAsia="zh-CN"/>
        </w:rPr>
        <w:t>苗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初中文化</w:t>
      </w:r>
      <w:r>
        <w:rPr>
          <w:rFonts w:hint="eastAsia" w:ascii="仿宋_GB2312"/>
          <w:szCs w:val="32"/>
        </w:rPr>
        <w:t>，住贵州省贵定县昌明镇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务工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曾因从事非法传销、非法限制他人人身自由，于2009年9月2日被建阳市公安局行政拘留十四日并处罚款五百元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省沙县人民法院于2020年9月24日作出（2020）闽0427刑初142号刑事判决，以被告人王材裕犯非法拘禁罪，判处有期徒刑七年，刑期自2020年4月5日起至2027年4月4日止。宣判后，被告人不服，提出上诉。福建省三明市中级人民法院于2020年11月27日作出（2020）闽04刑终330号刑事裁定：撤销福建省沙县人民法院（2020）闽0427刑初142号刑事判决；改判上诉人（原审被告人）王材裕犯非法拘禁罪，判处有期徒刑五年。刑期自2020年4月5日起至2025年4月4日止。</w:t>
      </w:r>
      <w:r>
        <w:rPr>
          <w:rFonts w:hint="eastAsia" w:ascii="仿宋_GB2312"/>
          <w:szCs w:val="32"/>
        </w:rPr>
        <w:t>2020年12月22日交付福建省未成年犯管教所执行刑罚。</w:t>
      </w:r>
      <w:r>
        <w:rPr>
          <w:rFonts w:hint="eastAsia" w:ascii="仿宋_GB2312"/>
          <w:szCs w:val="32"/>
          <w:highlight w:val="none"/>
        </w:rPr>
        <w:t>属</w:t>
      </w:r>
      <w:r>
        <w:rPr>
          <w:rFonts w:hint="eastAsia" w:ascii="仿宋_GB2312"/>
          <w:szCs w:val="32"/>
          <w:highlight w:val="none"/>
          <w:lang w:val="en-US" w:eastAsia="zh-CN"/>
        </w:rPr>
        <w:t>普管</w:t>
      </w:r>
      <w:r>
        <w:rPr>
          <w:rFonts w:hint="eastAsia" w:ascii="仿宋_GB2312"/>
          <w:szCs w:val="32"/>
          <w:highlight w:val="none"/>
        </w:rPr>
        <w:t>级罪犯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numPr>
          <w:ilvl w:val="0"/>
          <w:numId w:val="0"/>
        </w:numPr>
        <w:autoSpaceDE w:val="0"/>
        <w:autoSpaceDN w:val="0"/>
        <w:adjustRightInd w:val="0"/>
        <w:spacing w:line="430" w:lineRule="exact"/>
        <w:ind w:firstLine="640" w:firstLineChars="200"/>
        <w:rPr>
          <w:rFonts w:hint="eastAsia" w:ascii="仿宋_GB2312" w:hAnsi="仿宋"/>
          <w:iCs/>
          <w:kern w:val="2"/>
          <w:szCs w:val="32"/>
        </w:rPr>
      </w:pPr>
      <w:r>
        <w:rPr>
          <w:rFonts w:hint="eastAsia" w:cs="宋体"/>
          <w:szCs w:val="32"/>
          <w:lang w:val="en-US" w:eastAsia="zh-CN"/>
        </w:rPr>
        <w:t>1.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</w:t>
      </w:r>
      <w:r>
        <w:rPr>
          <w:rFonts w:hint="eastAsia" w:ascii="仿宋_GB2312" w:hAnsi="仿宋"/>
          <w:iCs/>
          <w:kern w:val="2"/>
          <w:szCs w:val="32"/>
          <w:lang w:eastAsia="zh-CN"/>
        </w:rPr>
        <w:t>。</w:t>
      </w:r>
    </w:p>
    <w:p>
      <w:pPr>
        <w:pStyle w:val="6"/>
        <w:numPr>
          <w:ilvl w:val="0"/>
          <w:numId w:val="0"/>
        </w:numPr>
        <w:autoSpaceDE w:val="0"/>
        <w:autoSpaceDN w:val="0"/>
        <w:adjustRightInd w:val="0"/>
        <w:spacing w:line="43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  <w:lang w:val="en-US" w:eastAsia="zh-CN"/>
        </w:rPr>
        <w:t>.</w:t>
      </w: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ascii="仿宋_GB2312" w:cs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/>
          <w:szCs w:val="32"/>
        </w:rPr>
        <w:t>2020年12月22日</w:t>
      </w:r>
      <w:r>
        <w:rPr>
          <w:rFonts w:hint="eastAsia" w:ascii="仿宋_GB2312" w:hAnsi="仿宋_GB2312" w:cs="仿宋_GB2312"/>
          <w:bCs/>
          <w:szCs w:val="32"/>
        </w:rPr>
        <w:t>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szCs w:val="32"/>
        </w:rPr>
        <w:t>日累计获3845.8分，表扬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Cs/>
          <w:szCs w:val="32"/>
        </w:rPr>
        <w:t>次，物质奖励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次；无违规扣分。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40" w:lineRule="exact"/>
        <w:ind w:firstLine="640"/>
        <w:textAlignment w:val="auto"/>
        <w:outlineLvl w:val="9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/>
          <w:szCs w:val="32"/>
        </w:rPr>
        <w:t>本</w:t>
      </w:r>
      <w:r>
        <w:rPr>
          <w:rFonts w:hint="eastAsia" w:ascii="仿宋_GB2312"/>
          <w:szCs w:val="32"/>
        </w:rPr>
        <w:t>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日移送检察机关征求意见，</w:t>
      </w:r>
      <w:r>
        <w:rPr>
          <w:rFonts w:hint="eastAsia" w:ascii="仿宋_GB2312"/>
          <w:szCs w:val="32"/>
          <w:lang w:val="en-US" w:eastAsia="zh-CN"/>
        </w:rPr>
        <w:t>福州市鼓山地区人民检察院未</w:t>
      </w:r>
      <w:r>
        <w:rPr>
          <w:rFonts w:hint="eastAsia" w:ascii="仿宋_GB2312"/>
          <w:szCs w:val="32"/>
        </w:rPr>
        <w:t>反馈意见；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szCs w:val="32"/>
          <w:lang w:val="en-US" w:eastAsia="zh-CN"/>
        </w:rPr>
        <w:t>福州</w:t>
      </w:r>
      <w:r>
        <w:rPr>
          <w:rFonts w:hint="eastAsia"/>
          <w:szCs w:val="32"/>
          <w:lang w:val="en-US" w:eastAsia="zh-CN"/>
        </w:rPr>
        <w:t>市鼓山地区人民</w:t>
      </w:r>
      <w:r>
        <w:rPr>
          <w:rFonts w:hint="eastAsia"/>
          <w:szCs w:val="32"/>
        </w:rPr>
        <w:t>检察院派员列席监狱减刑评审委员，</w:t>
      </w:r>
      <w:r>
        <w:rPr>
          <w:rFonts w:hint="eastAsia"/>
          <w:szCs w:val="32"/>
          <w:lang w:val="en-US" w:eastAsia="zh-CN"/>
        </w:rPr>
        <w:t>未</w:t>
      </w:r>
      <w:r>
        <w:rPr>
          <w:rFonts w:hint="eastAsia"/>
          <w:szCs w:val="32"/>
          <w:u w:val="none"/>
        </w:rPr>
        <w:t>发表意见</w:t>
      </w:r>
      <w:r>
        <w:rPr>
          <w:rFonts w:hint="eastAsia"/>
          <w:color w:val="auto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王材裕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七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王材裕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</w:t>
      </w:r>
      <w:r>
        <w:rPr>
          <w:rFonts w:hint="eastAsia"/>
          <w:szCs w:val="32"/>
          <w:lang w:val="en-US" w:eastAsia="zh-CN"/>
        </w:rPr>
        <w:t xml:space="preserve">    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27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VhYzA4ZGU2MmQzNDNhYWEyOTBhYTA3MjRlYTMyYzIifQ=="/>
  </w:docVars>
  <w:rsids>
    <w:rsidRoot w:val="00DC397F"/>
    <w:rsid w:val="001740F1"/>
    <w:rsid w:val="00297A05"/>
    <w:rsid w:val="00333A2A"/>
    <w:rsid w:val="004A3A94"/>
    <w:rsid w:val="005E768D"/>
    <w:rsid w:val="00804641"/>
    <w:rsid w:val="00A6077B"/>
    <w:rsid w:val="00C3536F"/>
    <w:rsid w:val="00DC397F"/>
    <w:rsid w:val="00E261E3"/>
    <w:rsid w:val="1BDA6FC8"/>
    <w:rsid w:val="2C43496E"/>
    <w:rsid w:val="35B23CDF"/>
    <w:rsid w:val="39124F22"/>
    <w:rsid w:val="3A323076"/>
    <w:rsid w:val="3FDF4D76"/>
    <w:rsid w:val="426B05EB"/>
    <w:rsid w:val="479B7645"/>
    <w:rsid w:val="52605F8C"/>
    <w:rsid w:val="5A9B44BF"/>
    <w:rsid w:val="67B6759E"/>
    <w:rsid w:val="68EE5B0E"/>
    <w:rsid w:val="69B60EBD"/>
    <w:rsid w:val="7B711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字符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367</Words>
  <Characters>2097</Characters>
  <Lines>17</Lines>
  <Paragraphs>4</Paragraphs>
  <TotalTime>0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2024-07-03T05:55:08Z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259C38AA1422435991316E435654DA8C_12</vt:lpwstr>
  </property>
</Properties>
</file>