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8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8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 w:cs="楷体_GB2312"/>
          <w:szCs w:val="32"/>
          <w:lang w:val="en-US" w:eastAsia="zh-CN"/>
        </w:rPr>
        <w:t>175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8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罪犯刘千路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ascii="仿宋_GB2312"/>
          <w:szCs w:val="32"/>
        </w:rPr>
        <w:t>1965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24</w:t>
      </w:r>
      <w:r>
        <w:rPr>
          <w:rFonts w:hint="eastAsia" w:ascii="仿宋_GB2312"/>
          <w:szCs w:val="32"/>
        </w:rPr>
        <w:t>日出生，，汉族，初中文化，住四川省开江县长田乡</w:t>
      </w:r>
      <w:bookmarkStart w:id="0" w:name="_GoBack"/>
      <w:bookmarkEnd w:id="0"/>
      <w:r>
        <w:rPr>
          <w:rFonts w:hint="eastAsia" w:ascii="仿宋_GB2312"/>
          <w:szCs w:val="32"/>
        </w:rPr>
        <w:t>，捕前系无业。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福建省莆田市城厢区人民法院于</w:t>
      </w:r>
      <w:r>
        <w:rPr>
          <w:rFonts w:ascii="仿宋_GB2312"/>
          <w:szCs w:val="32"/>
        </w:rPr>
        <w:t>2020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日作出（</w:t>
      </w:r>
      <w:r>
        <w:rPr>
          <w:rFonts w:ascii="仿宋_GB2312"/>
          <w:szCs w:val="32"/>
        </w:rPr>
        <w:t>2019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302</w:t>
      </w:r>
      <w:r>
        <w:rPr>
          <w:rFonts w:hint="eastAsia" w:ascii="仿宋_GB2312"/>
          <w:szCs w:val="32"/>
        </w:rPr>
        <w:t>刑初</w:t>
      </w:r>
      <w:r>
        <w:rPr>
          <w:rFonts w:ascii="仿宋_GB2312"/>
          <w:szCs w:val="32"/>
        </w:rPr>
        <w:t>731</w:t>
      </w:r>
      <w:r>
        <w:rPr>
          <w:rFonts w:hint="eastAsia" w:ascii="仿宋_GB2312"/>
          <w:szCs w:val="32"/>
        </w:rPr>
        <w:t>号刑事判决，以被告人刘千路犯组织卖淫罪，判处有期徒刑十年六个月，并处罚金人民币六万元。刑期自2</w:t>
      </w:r>
      <w:r>
        <w:rPr>
          <w:rFonts w:ascii="仿宋_GB2312"/>
          <w:szCs w:val="32"/>
        </w:rPr>
        <w:t>019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日起至2</w:t>
      </w:r>
      <w:r>
        <w:rPr>
          <w:rFonts w:ascii="仿宋_GB2312"/>
          <w:szCs w:val="32"/>
        </w:rPr>
        <w:t>029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1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8</w:t>
      </w:r>
      <w:r>
        <w:rPr>
          <w:rFonts w:hint="eastAsia" w:ascii="仿宋_GB2312"/>
          <w:szCs w:val="32"/>
        </w:rPr>
        <w:t>日止。宣判后，被告人不服，提出上诉。福建省</w:t>
      </w:r>
      <w:r>
        <w:rPr>
          <w:rFonts w:hint="eastAsia" w:ascii="仿宋_GB2312"/>
          <w:szCs w:val="32"/>
          <w:lang w:val="en-US" w:eastAsia="zh-CN"/>
        </w:rPr>
        <w:t>莆田市</w:t>
      </w:r>
      <w:r>
        <w:rPr>
          <w:rFonts w:hint="eastAsia" w:ascii="仿宋_GB2312"/>
          <w:szCs w:val="32"/>
        </w:rPr>
        <w:t>中级人民法院于2</w:t>
      </w:r>
      <w:r>
        <w:rPr>
          <w:rFonts w:ascii="仿宋_GB2312"/>
          <w:szCs w:val="32"/>
        </w:rPr>
        <w:t>020</w:t>
      </w:r>
      <w:r>
        <w:rPr>
          <w:rFonts w:hint="eastAsia" w:ascii="仿宋_GB2312"/>
          <w:szCs w:val="32"/>
        </w:rPr>
        <w:t>年1</w:t>
      </w:r>
      <w:r>
        <w:rPr>
          <w:rFonts w:ascii="仿宋_GB2312"/>
          <w:szCs w:val="32"/>
        </w:rPr>
        <w:t>2</w:t>
      </w:r>
      <w:r>
        <w:rPr>
          <w:rFonts w:hint="eastAsia" w:ascii="仿宋_GB2312"/>
          <w:szCs w:val="32"/>
        </w:rPr>
        <w:t>月1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日作出（2</w:t>
      </w:r>
      <w:r>
        <w:rPr>
          <w:rFonts w:ascii="仿宋_GB2312"/>
          <w:szCs w:val="32"/>
        </w:rPr>
        <w:t>020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3</w:t>
      </w:r>
      <w:r>
        <w:rPr>
          <w:rFonts w:hint="eastAsia" w:ascii="仿宋_GB2312"/>
          <w:szCs w:val="32"/>
        </w:rPr>
        <w:t>刑终4</w:t>
      </w:r>
      <w:r>
        <w:rPr>
          <w:rFonts w:ascii="仿宋_GB2312"/>
          <w:szCs w:val="32"/>
        </w:rPr>
        <w:t>02</w:t>
      </w:r>
      <w:r>
        <w:rPr>
          <w:rFonts w:hint="eastAsia" w:ascii="仿宋_GB2312"/>
          <w:szCs w:val="32"/>
        </w:rPr>
        <w:t>号刑事裁定，撤销莆田市城厢区人民法院（</w:t>
      </w:r>
      <w:r>
        <w:rPr>
          <w:rFonts w:ascii="仿宋_GB2312"/>
          <w:szCs w:val="32"/>
        </w:rPr>
        <w:t>2019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302</w:t>
      </w:r>
      <w:r>
        <w:rPr>
          <w:rFonts w:hint="eastAsia" w:ascii="仿宋_GB2312"/>
          <w:szCs w:val="32"/>
        </w:rPr>
        <w:t>刑初</w:t>
      </w:r>
      <w:r>
        <w:rPr>
          <w:rFonts w:ascii="仿宋_GB2312"/>
          <w:szCs w:val="32"/>
        </w:rPr>
        <w:t>731</w:t>
      </w:r>
      <w:r>
        <w:rPr>
          <w:rFonts w:hint="eastAsia" w:ascii="仿宋_GB2312"/>
          <w:szCs w:val="32"/>
        </w:rPr>
        <w:t>号刑事判决，发回莆田市城厢区人民法院重新审判。福建省莆田市城厢区人民法院于2</w:t>
      </w:r>
      <w:r>
        <w:rPr>
          <w:rFonts w:ascii="仿宋_GB2312"/>
          <w:szCs w:val="32"/>
        </w:rPr>
        <w:t>022</w:t>
      </w:r>
      <w:r>
        <w:rPr>
          <w:rFonts w:hint="eastAsia" w:ascii="仿宋_GB2312"/>
          <w:szCs w:val="32"/>
        </w:rPr>
        <w:t>年4月2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日作出（2</w:t>
      </w:r>
      <w:r>
        <w:rPr>
          <w:rFonts w:ascii="仿宋_GB2312"/>
          <w:szCs w:val="32"/>
        </w:rPr>
        <w:t>021</w:t>
      </w:r>
      <w:r>
        <w:rPr>
          <w:rFonts w:hint="eastAsia" w:ascii="仿宋_GB2312"/>
          <w:szCs w:val="32"/>
        </w:rPr>
        <w:t>）闽0</w:t>
      </w:r>
      <w:r>
        <w:rPr>
          <w:rFonts w:ascii="仿宋_GB2312"/>
          <w:szCs w:val="32"/>
        </w:rPr>
        <w:t>302</w:t>
      </w:r>
      <w:r>
        <w:rPr>
          <w:rFonts w:hint="eastAsia" w:ascii="仿宋_GB2312"/>
          <w:szCs w:val="32"/>
        </w:rPr>
        <w:t>刑初2</w:t>
      </w:r>
      <w:r>
        <w:rPr>
          <w:rFonts w:ascii="仿宋_GB2312"/>
          <w:szCs w:val="32"/>
        </w:rPr>
        <w:t>7</w:t>
      </w:r>
      <w:r>
        <w:rPr>
          <w:rFonts w:hint="eastAsia" w:ascii="仿宋_GB2312"/>
          <w:szCs w:val="32"/>
        </w:rPr>
        <w:t>号刑事判决，以被告人刘千路犯组织卖淫罪，判处有期徒刑八年，并处罚金人民币四万元。宣判后，被告人不服，提出上诉。</w:t>
      </w:r>
      <w:r>
        <w:rPr>
          <w:rFonts w:hint="eastAsia" w:ascii="仿宋_GB2312"/>
          <w:szCs w:val="32"/>
          <w:lang w:eastAsia="zh-CN"/>
        </w:rPr>
        <w:t>福建省莆田市中级人民法院于</w:t>
      </w:r>
      <w:r>
        <w:rPr>
          <w:rFonts w:hint="eastAsia" w:ascii="仿宋_GB2312"/>
          <w:szCs w:val="32"/>
          <w:lang w:val="en-US" w:eastAsia="zh-CN"/>
        </w:rPr>
        <w:t>2022年5月23日作出（2022）闽03刑终265号刑事裁定：驳回上述，维持原判。</w:t>
      </w:r>
      <w:r>
        <w:rPr>
          <w:rFonts w:hint="eastAsia" w:ascii="仿宋_GB2312"/>
          <w:szCs w:val="32"/>
        </w:rPr>
        <w:t>刑期自</w:t>
      </w:r>
      <w:r>
        <w:rPr>
          <w:rFonts w:ascii="仿宋_GB2312"/>
          <w:szCs w:val="32"/>
        </w:rPr>
        <w:t>2019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19</w:t>
      </w:r>
      <w:r>
        <w:rPr>
          <w:rFonts w:hint="eastAsia" w:ascii="仿宋_GB2312"/>
          <w:szCs w:val="32"/>
        </w:rPr>
        <w:t>日起至</w:t>
      </w:r>
      <w:r>
        <w:rPr>
          <w:rFonts w:ascii="仿宋_GB2312"/>
          <w:szCs w:val="32"/>
        </w:rPr>
        <w:t>2027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18</w:t>
      </w:r>
      <w:r>
        <w:rPr>
          <w:rFonts w:hint="eastAsia" w:ascii="仿宋_GB2312"/>
          <w:szCs w:val="32"/>
        </w:rPr>
        <w:t>日止</w:t>
      </w:r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ascii="仿宋_GB2312"/>
          <w:szCs w:val="32"/>
        </w:rPr>
        <w:t>2022</w:t>
      </w:r>
      <w:r>
        <w:rPr>
          <w:rFonts w:hint="eastAsia" w:ascii="仿宋_GB2312"/>
          <w:szCs w:val="32"/>
        </w:rPr>
        <w:t>年</w:t>
      </w:r>
      <w:r>
        <w:rPr>
          <w:rFonts w:ascii="仿宋_GB2312"/>
          <w:szCs w:val="32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ascii="仿宋_GB2312"/>
          <w:szCs w:val="32"/>
        </w:rPr>
        <w:t>17</w:t>
      </w:r>
      <w:r>
        <w:rPr>
          <w:rFonts w:hint="eastAsia" w:ascii="仿宋_GB2312"/>
          <w:szCs w:val="32"/>
        </w:rPr>
        <w:t>日交付福建省未成年犯管教所执行刑罚。属普管级罪犯。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8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8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ascii="仿宋_GB2312" w:hAnsi="仿宋_GB2312" w:cs="仿宋_GB2312"/>
          <w:bCs/>
          <w:szCs w:val="32"/>
        </w:rPr>
        <w:t>2022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6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ascii="仿宋_GB2312" w:hAnsi="仿宋_GB2312" w:cs="仿宋_GB2312"/>
          <w:bCs/>
          <w:szCs w:val="32"/>
        </w:rPr>
        <w:t>17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ascii="仿宋_GB2312" w:hAnsi="仿宋_GB2312" w:cs="仿宋_GB2312"/>
          <w:bCs/>
          <w:szCs w:val="32"/>
        </w:rPr>
        <w:t>2024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ascii="仿宋_GB2312" w:hAnsi="仿宋_GB2312" w:cs="仿宋_GB2312"/>
          <w:bCs/>
          <w:szCs w:val="32"/>
        </w:rPr>
        <w:t>3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ascii="仿宋_GB2312" w:hAnsi="仿宋_GB2312" w:cs="仿宋_GB2312"/>
          <w:bCs/>
          <w:szCs w:val="32"/>
        </w:rPr>
        <w:t>31</w:t>
      </w:r>
      <w:r>
        <w:rPr>
          <w:rFonts w:hint="eastAsia" w:ascii="仿宋_GB2312" w:hAnsi="仿宋_GB2312" w:cs="仿宋_GB2312"/>
          <w:bCs/>
          <w:szCs w:val="32"/>
        </w:rPr>
        <w:t>日累计获</w:t>
      </w:r>
      <w:r>
        <w:rPr>
          <w:rFonts w:ascii="仿宋_GB2312" w:hAnsi="仿宋_GB2312" w:cs="仿宋_GB2312"/>
          <w:bCs/>
          <w:szCs w:val="32"/>
        </w:rPr>
        <w:t>2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ascii="仿宋_GB2312" w:hAnsi="仿宋_GB2312" w:cs="仿宋_GB2312"/>
          <w:bCs/>
          <w:szCs w:val="32"/>
        </w:rPr>
        <w:t>65</w:t>
      </w:r>
      <w:r>
        <w:rPr>
          <w:rFonts w:hint="eastAsia" w:ascii="仿宋_GB2312" w:hAnsi="仿宋_GB2312" w:cs="仿宋_GB2312"/>
          <w:bCs/>
          <w:szCs w:val="32"/>
        </w:rPr>
        <w:t>分，表扬</w:t>
      </w:r>
      <w:r>
        <w:rPr>
          <w:rFonts w:ascii="仿宋_GB2312" w:hAnsi="仿宋_GB2312" w:cs="仿宋_GB2312"/>
          <w:bCs/>
          <w:szCs w:val="32"/>
        </w:rPr>
        <w:t>2</w:t>
      </w:r>
      <w:r>
        <w:rPr>
          <w:rFonts w:hint="eastAsia" w:ascii="仿宋_GB2312" w:hAnsi="仿宋_GB2312" w:cs="仿宋_GB2312"/>
          <w:bCs/>
          <w:szCs w:val="32"/>
        </w:rPr>
        <w:t>次，物质奖励</w:t>
      </w:r>
      <w:r>
        <w:rPr>
          <w:rFonts w:ascii="仿宋_GB2312" w:hAnsi="仿宋_GB2312" w:cs="仿宋_GB2312"/>
          <w:bCs/>
          <w:szCs w:val="32"/>
        </w:rPr>
        <w:t>1</w:t>
      </w:r>
      <w:r>
        <w:rPr>
          <w:rFonts w:hint="eastAsia" w:ascii="仿宋_GB2312" w:hAnsi="仿宋_GB2312" w:cs="仿宋_GB2312"/>
          <w:bCs/>
          <w:szCs w:val="32"/>
        </w:rPr>
        <w:t>次；无违规扣分。</w:t>
      </w:r>
    </w:p>
    <w:p>
      <w:pPr>
        <w:pStyle w:val="8"/>
        <w:spacing w:line="430" w:lineRule="exact"/>
        <w:ind w:firstLine="640"/>
        <w:rPr>
          <w:rFonts w:ascii="仿宋_GB2312"/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罪犯财产性判项履行情况：</w:t>
      </w:r>
      <w:r>
        <w:rPr>
          <w:rFonts w:hint="eastAsia"/>
          <w:szCs w:val="32"/>
        </w:rPr>
        <w:t>该犯已履行罚金人民币</w:t>
      </w:r>
      <w:r>
        <w:rPr>
          <w:rFonts w:ascii="仿宋_GB2312"/>
          <w:szCs w:val="32"/>
        </w:rPr>
        <w:t>4</w:t>
      </w:r>
      <w:r>
        <w:rPr>
          <w:rFonts w:hint="eastAsia" w:ascii="仿宋_GB2312"/>
          <w:szCs w:val="32"/>
        </w:rPr>
        <w:t>0000元，已全部履行完毕。福建省莆田市城厢区人民法院出具缴款凭证：票据（票号：</w:t>
      </w:r>
      <w:r>
        <w:rPr>
          <w:rFonts w:ascii="仿宋_GB2312"/>
          <w:szCs w:val="32"/>
        </w:rPr>
        <w:t>00000295805</w:t>
      </w:r>
      <w:r>
        <w:rPr>
          <w:rFonts w:hint="eastAsia" w:ascii="仿宋_GB2312"/>
          <w:szCs w:val="32"/>
        </w:rPr>
        <w:t>）予以证实。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40" w:lineRule="exact"/>
        <w:ind w:firstLine="640"/>
        <w:textAlignment w:val="auto"/>
        <w:outlineLvl w:val="9"/>
        <w:rPr>
          <w:rFonts w:hint="eastAsia"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/>
          <w:szCs w:val="32"/>
        </w:rPr>
        <w:t>本</w:t>
      </w:r>
      <w:r>
        <w:rPr>
          <w:rFonts w:hint="eastAsia" w:ascii="仿宋_GB2312"/>
          <w:szCs w:val="32"/>
        </w:rPr>
        <w:t>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5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日移送检察机关征求意见，</w:t>
      </w:r>
      <w:r>
        <w:rPr>
          <w:rFonts w:hint="eastAsia" w:ascii="仿宋_GB2312"/>
          <w:szCs w:val="32"/>
          <w:lang w:val="en-US" w:eastAsia="zh-CN"/>
        </w:rPr>
        <w:t>福州市鼓山地区人民检察院未</w:t>
      </w:r>
      <w:r>
        <w:rPr>
          <w:rFonts w:hint="eastAsia" w:ascii="仿宋_GB2312"/>
          <w:szCs w:val="32"/>
        </w:rPr>
        <w:t>反馈意见；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19</w:t>
      </w:r>
      <w:r>
        <w:rPr>
          <w:rFonts w:hint="eastAsia" w:ascii="仿宋_GB2312"/>
          <w:szCs w:val="32"/>
        </w:rPr>
        <w:t>日</w:t>
      </w:r>
      <w:r>
        <w:rPr>
          <w:rFonts w:hint="eastAsia" w:ascii="仿宋_GB2312"/>
          <w:szCs w:val="32"/>
          <w:lang w:val="en-US" w:eastAsia="zh-CN"/>
        </w:rPr>
        <w:t>福州</w:t>
      </w:r>
      <w:r>
        <w:rPr>
          <w:rFonts w:hint="eastAsia"/>
          <w:szCs w:val="32"/>
          <w:lang w:val="en-US" w:eastAsia="zh-CN"/>
        </w:rPr>
        <w:t>市鼓山地区人民</w:t>
      </w:r>
      <w:r>
        <w:rPr>
          <w:rFonts w:hint="eastAsia"/>
          <w:szCs w:val="32"/>
        </w:rPr>
        <w:t>检察院派员列席监狱减刑评审委员，</w:t>
      </w:r>
      <w:r>
        <w:rPr>
          <w:rFonts w:hint="eastAsia"/>
          <w:szCs w:val="32"/>
          <w:lang w:val="en-US" w:eastAsia="zh-CN"/>
        </w:rPr>
        <w:t>未</w:t>
      </w:r>
      <w:r>
        <w:rPr>
          <w:rFonts w:hint="eastAsia"/>
          <w:szCs w:val="32"/>
          <w:u w:val="none"/>
        </w:rPr>
        <w:t>发表意见</w:t>
      </w:r>
      <w:r>
        <w:rPr>
          <w:rFonts w:hint="eastAsia"/>
          <w:szCs w:val="32"/>
        </w:rPr>
        <w:t>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刘千路予以减刑五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8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8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附件：⒈罪犯刘千路卷宗贰册</w:t>
      </w:r>
    </w:p>
    <w:p>
      <w:pPr>
        <w:pStyle w:val="8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  <w:lang w:val="en-US" w:eastAsia="zh-CN"/>
        </w:rPr>
        <w:t xml:space="preserve">                         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27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C397F"/>
    <w:rsid w:val="00223FA7"/>
    <w:rsid w:val="00297A05"/>
    <w:rsid w:val="004A3A94"/>
    <w:rsid w:val="004C5BF4"/>
    <w:rsid w:val="0057483A"/>
    <w:rsid w:val="005E768D"/>
    <w:rsid w:val="00606D6B"/>
    <w:rsid w:val="00684744"/>
    <w:rsid w:val="00781A91"/>
    <w:rsid w:val="00804641"/>
    <w:rsid w:val="0091442A"/>
    <w:rsid w:val="009C1DC0"/>
    <w:rsid w:val="00A6077B"/>
    <w:rsid w:val="00BC7FD7"/>
    <w:rsid w:val="00BF775C"/>
    <w:rsid w:val="00C3536F"/>
    <w:rsid w:val="00DC397F"/>
    <w:rsid w:val="00E261E3"/>
    <w:rsid w:val="00E33EEF"/>
    <w:rsid w:val="12FC32DB"/>
    <w:rsid w:val="1CB20733"/>
    <w:rsid w:val="21A827DE"/>
    <w:rsid w:val="33B84882"/>
    <w:rsid w:val="3C7B2591"/>
    <w:rsid w:val="4CEF0D66"/>
    <w:rsid w:val="51816312"/>
    <w:rsid w:val="78D746AD"/>
    <w:rsid w:val="796C4B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99"/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6"/>
    <w:link w:val="4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1">
    <w:name w:val="页脚 Char"/>
    <w:basedOn w:val="6"/>
    <w:link w:val="3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2</Pages>
  <Words>163</Words>
  <Characters>932</Characters>
  <Lines>7</Lines>
  <Paragraphs>2</Paragraphs>
  <TotalTime>0</TotalTime>
  <ScaleCrop>false</ScaleCrop>
  <LinksUpToDate>false</LinksUpToDate>
  <CharactersWithSpaces>1093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2024-07-03T05:55:44Z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3A6E0398891A4CBFB45F5FCF623FFA85</vt:lpwstr>
  </property>
</Properties>
</file>