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177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color w:val="0000FF"/>
          <w:szCs w:val="32"/>
        </w:rPr>
      </w:pPr>
      <w:r>
        <w:rPr>
          <w:rFonts w:hint="eastAsia" w:ascii="仿宋_GB2312"/>
          <w:color w:val="000000" w:themeColor="text1"/>
          <w:szCs w:val="32"/>
        </w:rPr>
        <w:t>罪犯吴正康</w:t>
      </w:r>
      <w:r>
        <w:rPr>
          <w:rFonts w:hint="eastAsia" w:ascii="仿宋_GB2312"/>
          <w:color w:val="000000" w:themeColor="text1"/>
          <w:szCs w:val="32"/>
        </w:rPr>
        <w:fldChar w:fldCharType="begin"/>
      </w:r>
      <w:r>
        <w:rPr>
          <w:rFonts w:hint="eastAsia" w:ascii="仿宋_GB2312"/>
          <w:color w:val="000000" w:themeColor="text1"/>
          <w:szCs w:val="32"/>
        </w:rPr>
        <w:instrText xml:space="preserve"> AUTOTEXTLIST  \* MERGEFORMAT </w:instrText>
      </w:r>
      <w:r>
        <w:rPr>
          <w:rFonts w:hint="eastAsia" w:ascii="仿宋_GB2312"/>
          <w:color w:val="000000" w:themeColor="text1"/>
          <w:szCs w:val="32"/>
        </w:rPr>
        <w:fldChar w:fldCharType="end"/>
      </w:r>
      <w:r>
        <w:rPr>
          <w:rFonts w:hint="eastAsia" w:ascii="仿宋_GB2312"/>
          <w:color w:val="000000" w:themeColor="text1"/>
          <w:szCs w:val="32"/>
        </w:rPr>
        <w:t>，男，1996年4月11日出生，汉族，初中文化，住福建省平潭县澳前镇</w:t>
      </w:r>
      <w:bookmarkStart w:id="0" w:name="_GoBack"/>
      <w:bookmarkEnd w:id="0"/>
      <w:r>
        <w:rPr>
          <w:rFonts w:hint="eastAsia" w:ascii="仿宋_GB2312"/>
          <w:color w:val="000000" w:themeColor="text1"/>
          <w:szCs w:val="32"/>
        </w:rPr>
        <w:t>，捕前系务工。</w:t>
      </w:r>
      <w:r>
        <w:rPr>
          <w:rFonts w:hint="eastAsia" w:ascii="仿宋_GB2312"/>
          <w:szCs w:val="32"/>
        </w:rPr>
        <w:t>系涉</w:t>
      </w:r>
      <w:r>
        <w:rPr>
          <w:rFonts w:hint="eastAsia" w:ascii="仿宋_GB2312"/>
          <w:szCs w:val="32"/>
          <w:lang w:val="en-US" w:eastAsia="zh-CN"/>
        </w:rPr>
        <w:t>恶</w:t>
      </w:r>
      <w:r>
        <w:rPr>
          <w:rFonts w:hint="eastAsia" w:ascii="仿宋_GB2312"/>
          <w:szCs w:val="32"/>
        </w:rPr>
        <w:t>犯罪罪犯。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潭县人民法院于2020年9月27日作出（2020）闽0128刑初190号刑事判决，以被告人吴正康犯聚众斗殴罪，判处有期徒刑五年六个月。宣判后，被告人不服，提出上诉。福建省福州市中级人民法院于2020年11月18日作出（2020）闽01刑终937号刑事裁定：驳回上诉，维持原判。刑期自2019年11月6日起至2025年5月3日止。2020年12月22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该犯本轮考核期2020年12月22日至2024年3月31日累计获3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80.5分，表扬6次；考核期内违规2次，累计扣8分，其中2021年12月3日因随地便溺扣2分，2022年9月14日因私自制作一般物品，情节严重扣6分。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bCs/>
          <w:szCs w:val="32"/>
        </w:rPr>
        <w:t>系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涉恶犯罪罪犯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属于从严掌握减刑对象，</w:t>
      </w:r>
      <w:r>
        <w:rPr>
          <w:rFonts w:hint="eastAsia" w:ascii="仿宋_GB2312"/>
          <w:szCs w:val="32"/>
        </w:rPr>
        <w:t>因此提请减刑幅度扣减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个月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6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《中华人民共和国刑法》第七十八条、第七十九条《中华人民共和国刑事诉讼法》第二百七十三条第二款、《中华人民共和国监狱法》第二十九条的规定，建议对罪犯吴正康予以减刑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附件：⒈罪犯吴正康卷宗贰册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8758C"/>
    <w:rsid w:val="004A3A94"/>
    <w:rsid w:val="005E768D"/>
    <w:rsid w:val="00804641"/>
    <w:rsid w:val="008B732D"/>
    <w:rsid w:val="00A6077B"/>
    <w:rsid w:val="00C3536F"/>
    <w:rsid w:val="00DC397F"/>
    <w:rsid w:val="00E261E3"/>
    <w:rsid w:val="0CB27072"/>
    <w:rsid w:val="0FA3609D"/>
    <w:rsid w:val="16863B8F"/>
    <w:rsid w:val="19A12EAA"/>
    <w:rsid w:val="1DAC588E"/>
    <w:rsid w:val="1E197BAD"/>
    <w:rsid w:val="1E7D6989"/>
    <w:rsid w:val="26FD64AD"/>
    <w:rsid w:val="29751FC2"/>
    <w:rsid w:val="2E402D42"/>
    <w:rsid w:val="36687568"/>
    <w:rsid w:val="4AF515FD"/>
    <w:rsid w:val="545654E5"/>
    <w:rsid w:val="597C6AFC"/>
    <w:rsid w:val="5CE96D24"/>
    <w:rsid w:val="6B7408C8"/>
    <w:rsid w:val="6CDA4779"/>
    <w:rsid w:val="714E7ECF"/>
    <w:rsid w:val="78634257"/>
    <w:rsid w:val="7C4967C4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2024-07-03T05:56:07Z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C83D970FC0894B51A5958B820320F3FC</vt:lpwstr>
  </property>
</Properties>
</file>