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418" w:firstLineChars="95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hint="default" w:ascii="Times New Roman" w:hAnsi="Times New Roman" w:eastAsia="楷体_GB2312" w:cs="Times New Roman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default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〕闽狱未减字第</w:t>
      </w:r>
      <w:r>
        <w:rPr>
          <w:rFonts w:hint="eastAsia" w:eastAsia="楷体_GB2312" w:cs="Times New Roman"/>
          <w:szCs w:val="32"/>
          <w:lang w:val="en-US" w:eastAsia="zh-CN"/>
        </w:rPr>
        <w:t>206</w:t>
      </w:r>
      <w:r>
        <w:rPr>
          <w:rFonts w:hint="default" w:ascii="Times New Roman" w:hAnsi="Times New Roman" w:eastAsia="楷体_GB2312" w:cs="Times New Roman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hint="default" w:ascii="Times New Roman" w:hAnsi="Times New Roman" w:cs="Times New Roman"/>
          <w:b/>
          <w:bCs/>
          <w:sz w:val="28"/>
        </w:rPr>
      </w:pP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default" w:ascii="Times New Roman" w:hAnsi="Times New Roman" w:cs="Times New Roman"/>
          <w:szCs w:val="32"/>
          <w:lang w:val="en-US" w:eastAsia="zh-CN"/>
        </w:rPr>
      </w:pPr>
      <w:r>
        <w:rPr>
          <w:rFonts w:hint="default" w:ascii="Times New Roman" w:hAnsi="Times New Roman" w:cs="Times New Roman"/>
          <w:szCs w:val="32"/>
        </w:rPr>
        <w:t>罪犯</w:t>
      </w:r>
      <w:r>
        <w:rPr>
          <w:rFonts w:hint="default" w:ascii="Times New Roman" w:hAnsi="Times New Roman" w:cs="Times New Roman"/>
          <w:szCs w:val="32"/>
          <w:lang w:val="en-US" w:eastAsia="zh-CN"/>
        </w:rPr>
        <w:t>卢俤</w:t>
      </w:r>
      <w:r>
        <w:rPr>
          <w:rFonts w:hint="default" w:ascii="Times New Roman" w:hAnsi="Times New Roman" w:cs="Times New Roman"/>
          <w:szCs w:val="32"/>
        </w:rPr>
        <w:fldChar w:fldCharType="begin"/>
      </w:r>
      <w:r>
        <w:rPr>
          <w:rFonts w:hint="default" w:ascii="Times New Roman" w:hAnsi="Times New Roman" w:cs="Times New Roman"/>
          <w:szCs w:val="32"/>
        </w:rPr>
        <w:instrText xml:space="preserve"> AUTOTEXTLIST  \* MERGEFORMAT </w:instrText>
      </w:r>
      <w:r>
        <w:rPr>
          <w:rFonts w:hint="default" w:ascii="Times New Roman" w:hAnsi="Times New Roman" w:cs="Times New Roman"/>
          <w:szCs w:val="32"/>
        </w:rPr>
        <w:fldChar w:fldCharType="end"/>
      </w:r>
      <w:r>
        <w:rPr>
          <w:rFonts w:hint="default" w:ascii="Times New Roman" w:hAnsi="Times New Roman" w:cs="Times New Roman"/>
          <w:szCs w:val="32"/>
        </w:rPr>
        <w:t>，男，</w:t>
      </w:r>
      <w:r>
        <w:rPr>
          <w:rFonts w:hint="default" w:ascii="Times New Roman" w:hAnsi="Times New Roman" w:cs="Times New Roman"/>
          <w:szCs w:val="32"/>
          <w:lang w:val="en-US" w:eastAsia="zh-CN"/>
        </w:rPr>
        <w:t>1985</w:t>
      </w:r>
      <w:r>
        <w:rPr>
          <w:rFonts w:hint="default" w:ascii="Times New Roman" w:hAnsi="Times New Roman" w:cs="Times New Roman"/>
          <w:szCs w:val="32"/>
        </w:rPr>
        <w:t>年</w:t>
      </w:r>
      <w:r>
        <w:rPr>
          <w:rFonts w:hint="default" w:ascii="Times New Roman" w:hAnsi="Times New Roman" w:cs="Times New Roman"/>
          <w:szCs w:val="32"/>
          <w:lang w:val="en-US" w:eastAsia="zh-CN"/>
        </w:rPr>
        <w:t>6</w:t>
      </w:r>
      <w:r>
        <w:rPr>
          <w:rFonts w:hint="default" w:ascii="Times New Roman" w:hAnsi="Times New Roman" w:cs="Times New Roman"/>
          <w:szCs w:val="32"/>
        </w:rPr>
        <w:t>月</w:t>
      </w:r>
      <w:r>
        <w:rPr>
          <w:rFonts w:hint="default" w:ascii="Times New Roman" w:hAnsi="Times New Roman" w:cs="Times New Roman"/>
          <w:szCs w:val="32"/>
          <w:lang w:val="en-US" w:eastAsia="zh-CN"/>
        </w:rPr>
        <w:t>15</w:t>
      </w:r>
      <w:r>
        <w:rPr>
          <w:rFonts w:hint="default" w:ascii="Times New Roman" w:hAnsi="Times New Roman" w:cs="Times New Roman"/>
          <w:szCs w:val="32"/>
        </w:rPr>
        <w:t>日出生，汉族，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初中文化</w:t>
      </w:r>
      <w:r>
        <w:rPr>
          <w:rFonts w:hint="default" w:ascii="Times New Roman" w:hAnsi="Times New Roman" w:cs="Times New Roman"/>
          <w:szCs w:val="32"/>
        </w:rPr>
        <w:t>，</w:t>
      </w:r>
      <w:r>
        <w:rPr>
          <w:rFonts w:hint="eastAsia" w:cs="Times New Roman"/>
          <w:szCs w:val="32"/>
          <w:lang w:val="en-US" w:eastAsia="zh-CN"/>
        </w:rPr>
        <w:t>户籍地</w:t>
      </w:r>
      <w:r>
        <w:rPr>
          <w:rFonts w:hint="default" w:ascii="Times New Roman" w:hAnsi="Times New Roman" w:cs="Times New Roman"/>
          <w:szCs w:val="32"/>
          <w:lang w:val="en-US" w:eastAsia="zh-CN"/>
        </w:rPr>
        <w:t>福建省连江县凤城镇</w:t>
      </w:r>
      <w:bookmarkStart w:id="0" w:name="_GoBack"/>
      <w:bookmarkEnd w:id="0"/>
      <w:r>
        <w:rPr>
          <w:rFonts w:hint="default" w:ascii="Times New Roman" w:hAnsi="Times New Roman" w:cs="Times New Roman"/>
          <w:szCs w:val="32"/>
          <w:lang w:val="en-US" w:eastAsia="zh-CN"/>
        </w:rPr>
        <w:t>，捕前系无业。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default" w:ascii="Times New Roman" w:hAnsi="Times New Roman" w:eastAsia="仿宋_GB2312" w:cs="Times New Roman"/>
          <w:szCs w:val="32"/>
          <w:lang w:val="en-US" w:eastAsia="zh-CN"/>
        </w:rPr>
      </w:pPr>
      <w:r>
        <w:rPr>
          <w:rFonts w:hint="default" w:ascii="Times New Roman" w:hAnsi="Times New Roman" w:cs="Times New Roman"/>
          <w:szCs w:val="32"/>
          <w:lang w:eastAsia="zh-CN"/>
        </w:rPr>
        <w:t>福建</w:t>
      </w:r>
      <w:r>
        <w:rPr>
          <w:rFonts w:hint="default" w:ascii="Times New Roman" w:hAnsi="Times New Roman" w:cs="Times New Roman"/>
          <w:szCs w:val="32"/>
        </w:rPr>
        <w:t>省</w:t>
      </w:r>
      <w:r>
        <w:rPr>
          <w:rFonts w:hint="default" w:ascii="Times New Roman" w:hAnsi="Times New Roman" w:cs="Times New Roman"/>
          <w:szCs w:val="32"/>
          <w:lang w:val="en-US" w:eastAsia="zh-CN"/>
        </w:rPr>
        <w:t>福州市长乐区</w:t>
      </w:r>
      <w:r>
        <w:rPr>
          <w:rFonts w:hint="default" w:ascii="Times New Roman" w:hAnsi="Times New Roman" w:cs="Times New Roman"/>
          <w:szCs w:val="32"/>
        </w:rPr>
        <w:t>人民法院于</w:t>
      </w:r>
      <w:r>
        <w:rPr>
          <w:rFonts w:hint="default" w:ascii="Times New Roman" w:hAnsi="Times New Roman" w:cs="Times New Roman"/>
          <w:szCs w:val="32"/>
          <w:lang w:val="en-US" w:eastAsia="zh-CN"/>
        </w:rPr>
        <w:t>2022</w:t>
      </w:r>
      <w:r>
        <w:rPr>
          <w:rFonts w:hint="default" w:ascii="Times New Roman" w:hAnsi="Times New Roman" w:cs="Times New Roman"/>
          <w:szCs w:val="32"/>
        </w:rPr>
        <w:t>年</w:t>
      </w:r>
      <w:r>
        <w:rPr>
          <w:rFonts w:hint="default" w:ascii="Times New Roman" w:hAnsi="Times New Roman" w:cs="Times New Roman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szCs w:val="32"/>
        </w:rPr>
        <w:t>月</w:t>
      </w:r>
      <w:r>
        <w:rPr>
          <w:rFonts w:hint="default" w:ascii="Times New Roman" w:hAnsi="Times New Roman" w:cs="Times New Roman"/>
          <w:szCs w:val="32"/>
          <w:lang w:val="en-US" w:eastAsia="zh-CN"/>
        </w:rPr>
        <w:t>4</w:t>
      </w:r>
      <w:r>
        <w:rPr>
          <w:rFonts w:hint="default" w:ascii="Times New Roman" w:hAnsi="Times New Roman" w:cs="Times New Roman"/>
          <w:szCs w:val="32"/>
        </w:rPr>
        <w:t>日作出（</w:t>
      </w:r>
      <w:r>
        <w:rPr>
          <w:rFonts w:hint="default" w:ascii="Times New Roman" w:hAnsi="Times New Roman" w:cs="Times New Roman"/>
          <w:szCs w:val="32"/>
          <w:lang w:val="en-US" w:eastAsia="zh-CN"/>
        </w:rPr>
        <w:t>2021</w:t>
      </w:r>
      <w:r>
        <w:rPr>
          <w:rFonts w:hint="default" w:ascii="Times New Roman" w:hAnsi="Times New Roman" w:cs="Times New Roman"/>
          <w:szCs w:val="32"/>
        </w:rPr>
        <w:t>）</w:t>
      </w:r>
      <w:r>
        <w:rPr>
          <w:rFonts w:hint="default" w:ascii="Times New Roman" w:hAnsi="Times New Roman" w:cs="Times New Roman"/>
          <w:szCs w:val="32"/>
          <w:lang w:val="en-US" w:eastAsia="zh-CN"/>
        </w:rPr>
        <w:t>闽0112刑初730号刑事判决书</w:t>
      </w:r>
      <w:r>
        <w:rPr>
          <w:rFonts w:hint="default" w:ascii="Times New Roman" w:hAnsi="Times New Roman" w:cs="Times New Roman"/>
          <w:szCs w:val="32"/>
        </w:rPr>
        <w:t>，以被告</w:t>
      </w:r>
      <w:r>
        <w:rPr>
          <w:rFonts w:hint="default" w:ascii="Times New Roman" w:hAnsi="Times New Roman" w:cs="Times New Roman"/>
          <w:szCs w:val="32"/>
          <w:lang w:val="en-US" w:eastAsia="zh-CN"/>
        </w:rPr>
        <w:t>人卢俤犯掩饰、隐瞒犯罪所得罪，判处有期徒刑三年九个月，并处罚金人民币</w:t>
      </w:r>
      <w:r>
        <w:rPr>
          <w:rFonts w:hint="eastAsia" w:cs="Times New Roman"/>
          <w:szCs w:val="32"/>
          <w:lang w:val="en-US" w:eastAsia="zh-CN"/>
        </w:rPr>
        <w:t>四万</w:t>
      </w:r>
      <w:r>
        <w:rPr>
          <w:rFonts w:hint="default" w:ascii="Times New Roman" w:hAnsi="Times New Roman" w:cs="Times New Roman"/>
          <w:szCs w:val="32"/>
          <w:lang w:val="en-US" w:eastAsia="zh-CN"/>
        </w:rPr>
        <w:t>元</w:t>
      </w:r>
      <w:r>
        <w:rPr>
          <w:rFonts w:hint="eastAsia" w:cs="Times New Roman"/>
          <w:szCs w:val="32"/>
          <w:lang w:val="en-US" w:eastAsia="zh-CN"/>
        </w:rPr>
        <w:t>，追缴违法所得人民币47996.7元</w:t>
      </w:r>
      <w:r>
        <w:rPr>
          <w:rFonts w:hint="default" w:ascii="Times New Roman" w:hAnsi="Times New Roman" w:cs="Times New Roman"/>
          <w:szCs w:val="32"/>
          <w:lang w:val="en-US" w:eastAsia="zh-CN"/>
        </w:rPr>
        <w:t>。</w:t>
      </w:r>
      <w:r>
        <w:rPr>
          <w:rFonts w:hint="default" w:ascii="Times New Roman" w:hAnsi="Times New Roman" w:cs="Times New Roman"/>
          <w:szCs w:val="32"/>
          <w:highlight w:val="none"/>
          <w:lang w:val="en-US" w:eastAsia="zh-CN"/>
        </w:rPr>
        <w:t>刑期自2021年8月11日起至2025年5月10日止。2022年4月20日</w:t>
      </w:r>
      <w:r>
        <w:rPr>
          <w:rFonts w:hint="default" w:ascii="Times New Roman" w:hAnsi="Times New Roman" w:cs="Times New Roman"/>
          <w:szCs w:val="32"/>
          <w:highlight w:val="none"/>
        </w:rPr>
        <w:t>交付福建省未成年犯管教所执行刑罚。</w:t>
      </w:r>
      <w:r>
        <w:rPr>
          <w:rFonts w:hint="default" w:ascii="Times New Roman" w:hAnsi="Times New Roman" w:cs="Times New Roman"/>
          <w:szCs w:val="32"/>
          <w:lang w:val="en-US" w:eastAsia="zh-CN"/>
        </w:rPr>
        <w:t>属普管级罪犯</w:t>
      </w:r>
      <w:r>
        <w:rPr>
          <w:rFonts w:hint="default" w:ascii="Times New Roman" w:hAnsi="Times New Roman" w:cs="Times New Roman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该犯</w:t>
      </w:r>
      <w:r>
        <w:rPr>
          <w:rFonts w:hint="default" w:ascii="Times New Roman" w:hAnsi="Times New Roman" w:cs="Times New Roman"/>
          <w:iCs/>
          <w:kern w:val="0"/>
          <w:szCs w:val="32"/>
          <w:lang w:val="zh-CN"/>
        </w:rPr>
        <w:t>自</w:t>
      </w:r>
      <w:r>
        <w:rPr>
          <w:rFonts w:hint="default" w:ascii="Times New Roman" w:hAnsi="Times New Roman" w:cs="Times New Roman"/>
          <w:iCs/>
          <w:kern w:val="0"/>
          <w:szCs w:val="32"/>
          <w:lang w:val="en-US" w:eastAsia="zh-CN"/>
        </w:rPr>
        <w:t>入监</w:t>
      </w:r>
      <w:r>
        <w:rPr>
          <w:rFonts w:hint="default" w:ascii="Times New Roman" w:hAnsi="Times New Roman" w:cs="Times New Roman"/>
          <w:iCs/>
          <w:kern w:val="0"/>
          <w:szCs w:val="32"/>
          <w:lang w:val="zh-CN"/>
        </w:rPr>
        <w:t>以来</w:t>
      </w:r>
      <w:r>
        <w:rPr>
          <w:rFonts w:hint="default" w:ascii="Times New Roman" w:hAnsi="Times New Roman" w:cs="Times New Roman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default" w:ascii="Times New Roman" w:hAnsi="Times New Roman" w:cs="Times New Roman"/>
          <w:iCs/>
          <w:kern w:val="2"/>
          <w:szCs w:val="32"/>
        </w:rPr>
      </w:pPr>
      <w:r>
        <w:rPr>
          <w:rFonts w:hint="default" w:ascii="Times New Roman" w:hAnsi="Times New Roman" w:cs="Times New Roman"/>
          <w:iCs/>
          <w:kern w:val="2"/>
          <w:szCs w:val="32"/>
          <w:lang w:val="zh-CN"/>
        </w:rPr>
        <w:t>1.</w:t>
      </w:r>
      <w:r>
        <w:rPr>
          <w:rFonts w:hint="default" w:ascii="Times New Roman" w:hAnsi="Times New Roman" w:cs="Times New Roman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2.遵守监规</w:t>
      </w:r>
      <w:r>
        <w:rPr>
          <w:rFonts w:hint="default" w:ascii="Times New Roman" w:hAnsi="Times New Roman" w:cs="Times New Roman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default" w:ascii="Times New Roman" w:hAnsi="Times New Roman" w:cs="Times New Roman"/>
          <w:szCs w:val="32"/>
          <w:lang w:val="zh-CN"/>
        </w:rPr>
      </w:pPr>
      <w:r>
        <w:rPr>
          <w:rFonts w:hint="default" w:ascii="Times New Roman" w:hAnsi="Times New Roman" w:cs="Times New Roman"/>
          <w:szCs w:val="32"/>
          <w:lang w:val="zh-CN"/>
        </w:rPr>
        <w:t>3.学习情况：能参加</w:t>
      </w:r>
      <w:r>
        <w:rPr>
          <w:rFonts w:hint="default" w:ascii="Times New Roman" w:hAnsi="Times New Roman" w:cs="Times New Roman"/>
          <w:szCs w:val="32"/>
        </w:rPr>
        <w:t>思想、文化、职业技术教育</w:t>
      </w:r>
      <w:r>
        <w:rPr>
          <w:rFonts w:hint="default" w:ascii="Times New Roman" w:hAnsi="Times New Roman" w:cs="Times New Roman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default" w:ascii="Times New Roman" w:hAnsi="Times New Roman" w:cs="Times New Roman"/>
          <w:szCs w:val="32"/>
          <w:lang w:val="zh-CN"/>
        </w:rPr>
      </w:pPr>
      <w:r>
        <w:rPr>
          <w:rFonts w:hint="default" w:ascii="Times New Roman" w:hAnsi="Times New Roman" w:cs="Times New Roman"/>
          <w:szCs w:val="32"/>
          <w:lang w:val="zh-CN"/>
        </w:rPr>
        <w:t>4.劳动改造：能参加劳动，努力完成</w:t>
      </w:r>
      <w:r>
        <w:rPr>
          <w:rFonts w:hint="default" w:ascii="Times New Roman" w:hAnsi="Times New Roman" w:cs="Times New Roman"/>
          <w:szCs w:val="32"/>
        </w:rPr>
        <w:t>劳动</w:t>
      </w:r>
      <w:r>
        <w:rPr>
          <w:rFonts w:hint="default" w:ascii="Times New Roman" w:hAnsi="Times New Roman" w:cs="Times New Roman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default" w:ascii="Times New Roman" w:hAnsi="Times New Roman" w:cs="Times New Roman"/>
          <w:bCs/>
          <w:color w:val="auto"/>
          <w:szCs w:val="32"/>
          <w:highlight w:val="none"/>
          <w:lang w:eastAsia="zh-CN"/>
        </w:rPr>
      </w:pPr>
      <w:r>
        <w:rPr>
          <w:rFonts w:hint="default" w:ascii="Times New Roman" w:hAnsi="Times New Roman" w:cs="Times New Roman"/>
          <w:szCs w:val="32"/>
          <w:lang w:val="zh-CN"/>
        </w:rPr>
        <w:t>5.</w:t>
      </w:r>
      <w:r>
        <w:rPr>
          <w:rFonts w:hint="default" w:ascii="Times New Roman" w:hAnsi="Times New Roman" w:cs="Times New Roman"/>
          <w:color w:val="auto"/>
          <w:szCs w:val="32"/>
          <w:highlight w:val="none"/>
          <w:lang w:val="zh-CN"/>
        </w:rPr>
        <w:t>奖惩情况：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</w:rPr>
        <w:t>该犯考核期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  <w:lang w:val="en-US" w:eastAsia="zh-CN"/>
        </w:rPr>
        <w:t>2022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</w:rPr>
        <w:t>年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  <w:lang w:val="en-US" w:eastAsia="zh-CN"/>
        </w:rPr>
        <w:t>4月20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</w:rPr>
        <w:t>日至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  <w:lang w:val="en-US" w:eastAsia="zh-CN"/>
        </w:rPr>
        <w:t>2024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</w:rPr>
        <w:t>年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</w:rPr>
        <w:t>月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  <w:lang w:val="en-US" w:eastAsia="zh-CN"/>
        </w:rPr>
        <w:t>31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</w:rPr>
        <w:t>日累计获</w:t>
      </w:r>
      <w:r>
        <w:rPr>
          <w:rFonts w:hint="eastAsia" w:cs="Times New Roman"/>
          <w:bCs/>
          <w:color w:val="auto"/>
          <w:szCs w:val="32"/>
          <w:highlight w:val="none"/>
          <w:lang w:val="en-US" w:eastAsia="zh-CN"/>
        </w:rPr>
        <w:t>2672.4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</w:rPr>
        <w:t>分，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  <w:lang w:val="en-US" w:eastAsia="zh-CN"/>
        </w:rPr>
        <w:t>表扬</w:t>
      </w:r>
      <w:r>
        <w:rPr>
          <w:rFonts w:hint="eastAsia" w:cs="Times New Roman"/>
          <w:bCs/>
          <w:color w:val="auto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  <w:lang w:val="en-US" w:eastAsia="zh-CN"/>
        </w:rPr>
        <w:t>次，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</w:rPr>
        <w:t>物质奖励</w:t>
      </w:r>
      <w:r>
        <w:rPr>
          <w:rFonts w:hint="eastAsia" w:cs="Times New Roman"/>
          <w:bCs/>
          <w:color w:val="auto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</w:rPr>
        <w:t>次；</w:t>
      </w:r>
      <w:r>
        <w:rPr>
          <w:rFonts w:hint="eastAsia" w:cs="Times New Roman"/>
          <w:bCs/>
          <w:color w:val="auto"/>
          <w:szCs w:val="32"/>
          <w:highlight w:val="none"/>
          <w:lang w:val="en-US" w:eastAsia="zh-CN"/>
        </w:rPr>
        <w:t>考核期内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</w:rPr>
        <w:t>无违规扣分</w:t>
      </w:r>
      <w:r>
        <w:rPr>
          <w:rFonts w:hint="default" w:ascii="Times New Roman" w:hAnsi="Times New Roman" w:cs="Times New Roman"/>
          <w:bCs/>
          <w:color w:val="auto"/>
          <w:szCs w:val="32"/>
          <w:highlight w:val="none"/>
          <w:lang w:eastAsia="zh-CN"/>
        </w:rPr>
        <w:t>。</w:t>
      </w:r>
    </w:p>
    <w:p>
      <w:pPr>
        <w:pStyle w:val="6"/>
        <w:spacing w:line="430" w:lineRule="exact"/>
        <w:ind w:firstLine="640"/>
        <w:rPr>
          <w:rFonts w:hint="default" w:ascii="Times New Roman" w:hAnsi="Times New Roman" w:cs="Times New Roman"/>
          <w:b/>
          <w:bCs/>
          <w:color w:val="auto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该犯已履行</w:t>
      </w:r>
      <w:r>
        <w:rPr>
          <w:rFonts w:hint="default" w:ascii="Times New Roman" w:hAnsi="Times New Roman" w:cs="Times New Roman"/>
          <w:szCs w:val="32"/>
          <w:lang w:val="en-US" w:eastAsia="zh-CN"/>
        </w:rPr>
        <w:t>罚金人民币40000元</w:t>
      </w:r>
      <w:r>
        <w:rPr>
          <w:rFonts w:hint="eastAsia" w:ascii="Times New Roman" w:hAnsi="Times New Roman" w:cs="Times New Roman"/>
          <w:szCs w:val="32"/>
          <w:lang w:val="en-US" w:eastAsia="zh-CN"/>
        </w:rPr>
        <w:t>（已缴纳）</w:t>
      </w:r>
      <w:r>
        <w:rPr>
          <w:rFonts w:hint="eastAsia" w:cs="Times New Roman"/>
          <w:szCs w:val="32"/>
          <w:lang w:val="en-US" w:eastAsia="zh-CN"/>
        </w:rPr>
        <w:t>，追缴违法所得人民币47996.7元</w:t>
      </w:r>
      <w:r>
        <w:rPr>
          <w:rFonts w:hint="eastAsia" w:ascii="Times New Roman" w:hAnsi="Times New Roman" w:cs="Times New Roman"/>
          <w:szCs w:val="32"/>
          <w:lang w:val="en-US" w:eastAsia="zh-CN"/>
        </w:rPr>
        <w:t>（已缴纳），</w:t>
      </w:r>
      <w:r>
        <w:rPr>
          <w:rFonts w:hint="eastAsia" w:ascii="仿宋_GB2312"/>
          <w:szCs w:val="32"/>
          <w:highlight w:val="none"/>
        </w:rPr>
        <w:t>其中本考核期向</w:t>
      </w:r>
      <w:r>
        <w:rPr>
          <w:rFonts w:hint="eastAsia" w:ascii="仿宋_GB2312"/>
          <w:szCs w:val="32"/>
          <w:highlight w:val="none"/>
          <w:lang w:eastAsia="zh-CN"/>
        </w:rPr>
        <w:t>福建</w:t>
      </w:r>
      <w:r>
        <w:rPr>
          <w:rFonts w:hint="eastAsia" w:ascii="仿宋_GB2312"/>
          <w:szCs w:val="32"/>
          <w:highlight w:val="none"/>
        </w:rPr>
        <w:t>省</w:t>
      </w:r>
      <w:r>
        <w:rPr>
          <w:rFonts w:hint="eastAsia" w:ascii="仿宋_GB2312"/>
          <w:szCs w:val="32"/>
          <w:highlight w:val="none"/>
          <w:lang w:val="en-US" w:eastAsia="zh-CN"/>
        </w:rPr>
        <w:t>福州市长乐区</w:t>
      </w:r>
      <w:r>
        <w:rPr>
          <w:rFonts w:hint="eastAsia" w:ascii="仿宋_GB2312"/>
          <w:szCs w:val="32"/>
          <w:highlight w:val="none"/>
        </w:rPr>
        <w:t>人民法院缴纳罚金人民币</w:t>
      </w:r>
      <w:r>
        <w:rPr>
          <w:rFonts w:hint="default" w:ascii="Times New Roman" w:hAnsi="Times New Roman" w:cs="Times New Roman"/>
          <w:szCs w:val="32"/>
          <w:lang w:val="en-US" w:eastAsia="zh-CN"/>
        </w:rPr>
        <w:t>40000</w:t>
      </w:r>
      <w:r>
        <w:rPr>
          <w:rFonts w:hint="eastAsia" w:ascii="仿宋_GB2312"/>
          <w:szCs w:val="32"/>
          <w:highlight w:val="none"/>
        </w:rPr>
        <w:t>元</w:t>
      </w:r>
      <w:r>
        <w:rPr>
          <w:rFonts w:hint="eastAsia" w:ascii="仿宋_GB2312"/>
          <w:color w:val="auto"/>
          <w:szCs w:val="32"/>
          <w:highlight w:val="none"/>
          <w:lang w:eastAsia="zh-CN"/>
        </w:rPr>
        <w:t>，</w:t>
      </w:r>
      <w:r>
        <w:rPr>
          <w:rFonts w:hint="eastAsia" w:cs="Times New Roman"/>
          <w:szCs w:val="32"/>
          <w:lang w:val="en-US" w:eastAsia="zh-CN"/>
        </w:rPr>
        <w:t>追缴违法所得人民币47996.7元，</w:t>
      </w:r>
      <w:r>
        <w:rPr>
          <w:rFonts w:hint="eastAsia" w:ascii="仿宋_GB2312"/>
          <w:szCs w:val="32"/>
          <w:highlight w:val="none"/>
        </w:rPr>
        <w:t>福建省</w:t>
      </w:r>
      <w:r>
        <w:rPr>
          <w:rFonts w:hint="eastAsia" w:ascii="仿宋_GB2312"/>
          <w:szCs w:val="32"/>
          <w:highlight w:val="none"/>
          <w:lang w:val="en-US" w:eastAsia="zh-CN"/>
        </w:rPr>
        <w:t>福州市长乐区</w:t>
      </w:r>
      <w:r>
        <w:rPr>
          <w:rFonts w:hint="eastAsia" w:ascii="仿宋_GB2312"/>
          <w:szCs w:val="32"/>
          <w:highlight w:val="none"/>
        </w:rPr>
        <w:t>人民法院出具缴款凭证（票据号：</w:t>
      </w:r>
      <w:r>
        <w:rPr>
          <w:rFonts w:hint="eastAsia" w:ascii="仿宋_GB2312"/>
          <w:szCs w:val="32"/>
          <w:highlight w:val="none"/>
          <w:lang w:val="en-US" w:eastAsia="zh-CN"/>
        </w:rPr>
        <w:t>0004174510</w:t>
      </w:r>
      <w:r>
        <w:rPr>
          <w:rFonts w:hint="eastAsia" w:ascii="仿宋_GB2312"/>
          <w:szCs w:val="32"/>
          <w:highlight w:val="none"/>
        </w:rPr>
        <w:t>、</w:t>
      </w:r>
      <w:r>
        <w:rPr>
          <w:rFonts w:hint="eastAsia" w:ascii="仿宋_GB2312"/>
          <w:szCs w:val="32"/>
          <w:highlight w:val="none"/>
          <w:lang w:val="en-US" w:eastAsia="zh-CN"/>
        </w:rPr>
        <w:t>0004174509</w:t>
      </w:r>
      <w:r>
        <w:rPr>
          <w:rFonts w:hint="eastAsia" w:ascii="仿宋_GB2312"/>
          <w:szCs w:val="32"/>
          <w:highlight w:val="none"/>
        </w:rPr>
        <w:t>）予以证实。</w:t>
      </w:r>
    </w:p>
    <w:p>
      <w:pPr>
        <w:spacing w:line="43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default" w:ascii="Times New Roman" w:hAnsi="Times New Roman" w:cs="Times New Roman"/>
          <w:szCs w:val="32"/>
          <w:lang w:val="en-US" w:eastAsia="zh-CN"/>
        </w:rPr>
        <w:t>卢俤</w:t>
      </w:r>
      <w:r>
        <w:rPr>
          <w:rFonts w:hint="default" w:ascii="Times New Roman" w:hAnsi="Times New Roman" w:cs="Times New Roman"/>
          <w:szCs w:val="32"/>
        </w:rPr>
        <w:t>予以减刑</w:t>
      </w:r>
      <w:r>
        <w:rPr>
          <w:rFonts w:hint="eastAsia" w:cs="Times New Roman"/>
          <w:szCs w:val="32"/>
          <w:lang w:val="en-US" w:eastAsia="zh-CN"/>
        </w:rPr>
        <w:t>六</w:t>
      </w:r>
      <w:r>
        <w:rPr>
          <w:rFonts w:hint="default" w:ascii="Times New Roman" w:hAnsi="Times New Roman" w:cs="Times New Roman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福建省</w:t>
      </w:r>
      <w:r>
        <w:rPr>
          <w:rFonts w:hint="default" w:ascii="Times New Roman" w:hAnsi="Times New Roman" w:cs="Times New Roman"/>
          <w:szCs w:val="32"/>
          <w:lang w:eastAsia="zh-CN"/>
        </w:rPr>
        <w:t>福州</w:t>
      </w:r>
      <w:r>
        <w:rPr>
          <w:rFonts w:hint="default" w:ascii="Times New Roman" w:hAnsi="Times New Roman" w:cs="Times New Roman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default" w:ascii="Times New Roman" w:hAnsi="Times New Roman" w:cs="Times New Roman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附件：⒈罪犯</w:t>
      </w:r>
      <w:r>
        <w:rPr>
          <w:rFonts w:hint="default" w:ascii="Times New Roman" w:hAnsi="Times New Roman" w:cs="Times New Roman"/>
          <w:szCs w:val="32"/>
          <w:lang w:val="en-US" w:eastAsia="zh-CN"/>
        </w:rPr>
        <w:t>卢俤</w:t>
      </w:r>
      <w:r>
        <w:rPr>
          <w:rFonts w:hint="default" w:ascii="Times New Roman" w:hAnsi="Times New Roman" w:cs="Times New Roman"/>
          <w:szCs w:val="32"/>
        </w:rPr>
        <w:t>卷宗</w:t>
      </w:r>
      <w:r>
        <w:rPr>
          <w:rFonts w:hint="default" w:ascii="Times New Roman" w:hAnsi="Times New Roman" w:cs="Times New Roman"/>
          <w:szCs w:val="32"/>
          <w:lang w:eastAsia="zh-CN"/>
        </w:rPr>
        <w:t>贰</w:t>
      </w:r>
      <w:r>
        <w:rPr>
          <w:rFonts w:hint="default" w:ascii="Times New Roman" w:hAnsi="Times New Roman" w:cs="Times New Roman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⒉减刑建议书</w:t>
      </w:r>
      <w:r>
        <w:rPr>
          <w:rFonts w:hint="default" w:ascii="Times New Roman" w:hAnsi="Times New Roman" w:cs="Times New Roman"/>
          <w:szCs w:val="32"/>
          <w:lang w:eastAsia="zh-CN"/>
        </w:rPr>
        <w:t>肆</w:t>
      </w:r>
      <w:r>
        <w:rPr>
          <w:rFonts w:hint="default" w:ascii="Times New Roman" w:hAnsi="Times New Roman" w:cs="Times New Roman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default" w:ascii="Times New Roman" w:hAnsi="Times New Roman" w:cs="Times New Roman"/>
          <w:szCs w:val="32"/>
        </w:rPr>
      </w:pPr>
    </w:p>
    <w:p>
      <w:pPr>
        <w:rPr>
          <w:rFonts w:hint="default" w:ascii="Times New Roman" w:hAnsi="Times New Roman" w:cs="Times New Roman"/>
          <w:szCs w:val="32"/>
        </w:rPr>
      </w:pPr>
    </w:p>
    <w:p>
      <w:pPr>
        <w:rPr>
          <w:rFonts w:hint="default" w:ascii="Times New Roman" w:hAnsi="Times New Roman" w:cs="Times New Roman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 xml:space="preserve">                        </w:t>
      </w:r>
      <w:r>
        <w:rPr>
          <w:rFonts w:hint="eastAsia" w:cs="Times New Roman"/>
          <w:szCs w:val="32"/>
          <w:lang w:val="en-US" w:eastAsia="zh-CN"/>
        </w:rPr>
        <w:t>2024</w:t>
      </w:r>
      <w:r>
        <w:rPr>
          <w:rFonts w:hint="default" w:ascii="Times New Roman" w:hAnsi="Times New Roman" w:cs="Times New Roman"/>
          <w:szCs w:val="32"/>
        </w:rPr>
        <w:t>年</w:t>
      </w:r>
      <w:r>
        <w:rPr>
          <w:rFonts w:hint="eastAsia" w:cs="Times New Roman"/>
          <w:szCs w:val="32"/>
          <w:lang w:val="en-US" w:eastAsia="zh-CN"/>
        </w:rPr>
        <w:t>9</w:t>
      </w:r>
      <w:r>
        <w:rPr>
          <w:rFonts w:hint="default" w:ascii="Times New Roman" w:hAnsi="Times New Roman" w:cs="Times New Roman"/>
          <w:szCs w:val="32"/>
        </w:rPr>
        <w:t>月</w:t>
      </w:r>
      <w:r>
        <w:rPr>
          <w:rFonts w:hint="eastAsia" w:cs="Times New Roman"/>
          <w:szCs w:val="32"/>
          <w:lang w:val="en-US" w:eastAsia="zh-CN"/>
        </w:rPr>
        <w:t>9</w:t>
      </w:r>
      <w:r>
        <w:rPr>
          <w:rFonts w:hint="default" w:ascii="Times New Roman" w:hAnsi="Times New Roman" w:cs="Times New Roman"/>
          <w:szCs w:val="32"/>
        </w:rPr>
        <w:t>日</w:t>
      </w:r>
    </w:p>
    <w:p>
      <w:pPr>
        <w:ind w:firstLine="643" w:firstLineChars="200"/>
        <w:jc w:val="left"/>
        <w:rPr>
          <w:rFonts w:hint="default" w:ascii="Times New Roman" w:hAnsi="Times New Roman" w:cs="Times New Roman"/>
          <w:b/>
          <w:bCs/>
          <w:szCs w:val="32"/>
        </w:rPr>
      </w:pPr>
    </w:p>
    <w:p>
      <w:pPr>
        <w:ind w:firstLine="643" w:firstLineChars="200"/>
        <w:jc w:val="left"/>
        <w:rPr>
          <w:rFonts w:hint="default" w:ascii="Times New Roman" w:hAnsi="Times New Roman" w:cs="Times New Roman"/>
          <w:b/>
          <w:bCs/>
          <w:szCs w:val="32"/>
        </w:rPr>
      </w:pP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2NTc1NDE0ZjMzZDZmOTkzOGZkNWVmODIxYzhlZWE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6657D8C"/>
    <w:rsid w:val="09563EEC"/>
    <w:rsid w:val="0C5D626F"/>
    <w:rsid w:val="0D612F40"/>
    <w:rsid w:val="0DFD1519"/>
    <w:rsid w:val="0EF21993"/>
    <w:rsid w:val="0FDF1DD0"/>
    <w:rsid w:val="13577E0A"/>
    <w:rsid w:val="157016E4"/>
    <w:rsid w:val="157463C1"/>
    <w:rsid w:val="16527FAD"/>
    <w:rsid w:val="180C6085"/>
    <w:rsid w:val="1BD476FF"/>
    <w:rsid w:val="1CE37B65"/>
    <w:rsid w:val="1F004878"/>
    <w:rsid w:val="1F1539AF"/>
    <w:rsid w:val="20544DAF"/>
    <w:rsid w:val="2075128F"/>
    <w:rsid w:val="2AFB6893"/>
    <w:rsid w:val="2C867719"/>
    <w:rsid w:val="2D695B87"/>
    <w:rsid w:val="2E824062"/>
    <w:rsid w:val="35BE5994"/>
    <w:rsid w:val="37A421DA"/>
    <w:rsid w:val="3A680CB4"/>
    <w:rsid w:val="45E158C1"/>
    <w:rsid w:val="46C817C8"/>
    <w:rsid w:val="487A71EF"/>
    <w:rsid w:val="48F92C46"/>
    <w:rsid w:val="4AE110E3"/>
    <w:rsid w:val="4E7C6032"/>
    <w:rsid w:val="4E9E146A"/>
    <w:rsid w:val="500478D6"/>
    <w:rsid w:val="568300EE"/>
    <w:rsid w:val="64E45C84"/>
    <w:rsid w:val="653E0D47"/>
    <w:rsid w:val="66AE48C0"/>
    <w:rsid w:val="68755362"/>
    <w:rsid w:val="69D349FB"/>
    <w:rsid w:val="6AEF0EDC"/>
    <w:rsid w:val="6D636F83"/>
    <w:rsid w:val="6D910A89"/>
    <w:rsid w:val="71B26EC4"/>
    <w:rsid w:val="74B001D8"/>
    <w:rsid w:val="76B344CD"/>
    <w:rsid w:val="79907414"/>
    <w:rsid w:val="7BF3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2024-10-22T06:57:02Z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BB67BE41A5EE4B0EA422D6B4ECA765CF</vt:lpwstr>
  </property>
</Properties>
</file>