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" w:hAnsi="楷体" w:eastAsia="楷体" w:cs="楷体_GB2312"/>
          <w:color w:val="000000"/>
          <w:szCs w:val="32"/>
        </w:rPr>
      </w:pPr>
      <w:r>
        <w:rPr>
          <w:rFonts w:hint="eastAsia" w:ascii="楷体" w:hAnsi="楷体" w:eastAsia="楷体" w:cs="楷体_GB2312"/>
          <w:szCs w:val="32"/>
        </w:rPr>
        <w:t>〔</w:t>
      </w:r>
      <w:r>
        <w:rPr>
          <w:rFonts w:ascii="楷体" w:hAnsi="楷体" w:eastAsia="楷体" w:cs="楷体_GB2312"/>
          <w:szCs w:val="32"/>
        </w:rPr>
        <w:t>20</w:t>
      </w:r>
      <w:r>
        <w:rPr>
          <w:rFonts w:hint="eastAsia" w:ascii="楷体" w:hAnsi="楷体" w:eastAsia="楷体" w:cs="楷体_GB2312"/>
          <w:szCs w:val="32"/>
        </w:rPr>
        <w:t>2</w:t>
      </w:r>
      <w:r>
        <w:rPr>
          <w:rFonts w:hint="eastAsia" w:ascii="楷体" w:hAnsi="楷体" w:eastAsia="楷体" w:cs="楷体_GB2312"/>
          <w:szCs w:val="32"/>
          <w:lang w:val="en-US" w:eastAsia="zh-CN"/>
        </w:rPr>
        <w:t>4</w:t>
      </w:r>
      <w:r>
        <w:rPr>
          <w:rFonts w:hint="eastAsia" w:ascii="楷体" w:hAnsi="楷体" w:eastAsia="楷体" w:cs="楷体_GB2312"/>
          <w:szCs w:val="32"/>
        </w:rPr>
        <w:t>〕闽</w:t>
      </w:r>
      <w:r>
        <w:rPr>
          <w:rFonts w:hint="eastAsia" w:ascii="楷体" w:hAnsi="楷体" w:eastAsia="楷体" w:cs="楷体_GB2312"/>
          <w:color w:val="000000"/>
          <w:szCs w:val="32"/>
        </w:rPr>
        <w:t>未狱减字第</w:t>
      </w:r>
      <w:r>
        <w:rPr>
          <w:rFonts w:hint="eastAsia" w:ascii="楷体" w:hAnsi="楷体" w:eastAsia="楷体" w:cs="楷体_GB2312"/>
          <w:color w:val="000000"/>
          <w:szCs w:val="32"/>
          <w:lang w:val="en-US" w:eastAsia="zh-CN"/>
        </w:rPr>
        <w:t>286</w:t>
      </w:r>
      <w:r>
        <w:rPr>
          <w:rFonts w:hint="eastAsia" w:ascii="楷体" w:hAnsi="楷体" w:eastAsia="楷体" w:cs="楷体_GB2312"/>
          <w:color w:val="000000"/>
          <w:szCs w:val="32"/>
        </w:rPr>
        <w:t>号</w:t>
      </w: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color w:val="000000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000000"/>
          <w:szCs w:val="32"/>
          <w:lang w:eastAsia="zh-CN"/>
        </w:rPr>
        <w:t>阳善亮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，男，1986年8月7日出生</w:t>
      </w:r>
      <w:r>
        <w:rPr>
          <w:rFonts w:hint="eastAsia" w:ascii="仿宋_GB2312" w:hAnsi="仿宋_GB2312" w:eastAsia="仿宋_GB2312" w:cs="仿宋_GB2312"/>
          <w:color w:val="000000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汉族，初中文化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，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户籍所在地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福建省清流县嵩溪镇，捕前系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务农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。</w:t>
      </w: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color w:val="000000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000000"/>
          <w:szCs w:val="32"/>
          <w:lang w:eastAsia="zh-CN"/>
        </w:rPr>
        <w:t>三明市三元区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人民法院</w:t>
      </w:r>
      <w:r>
        <w:rPr>
          <w:rFonts w:hint="eastAsia" w:ascii="仿宋_GB2312" w:hAnsi="仿宋_GB2312" w:eastAsia="仿宋_GB2312" w:cs="仿宋_GB2312"/>
          <w:color w:val="000000"/>
          <w:szCs w:val="32"/>
          <w:lang w:eastAsia="zh-CN"/>
        </w:rPr>
        <w:t>于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2022年11月9日</w:t>
      </w:r>
      <w:r>
        <w:rPr>
          <w:rFonts w:hint="eastAsia" w:ascii="仿宋_GB2312" w:hAnsi="仿宋_GB2312" w:eastAsia="仿宋_GB2312" w:cs="仿宋_GB2312"/>
          <w:color w:val="000000"/>
          <w:szCs w:val="32"/>
          <w:lang w:eastAsia="zh-CN"/>
        </w:rPr>
        <w:t>作出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(2022)闽0403刑初223号</w:t>
      </w:r>
      <w:r>
        <w:rPr>
          <w:rFonts w:hint="eastAsia" w:ascii="仿宋_GB2312" w:hAnsi="仿宋_GB2312" w:eastAsia="仿宋_GB2312" w:cs="仿宋_GB2312"/>
          <w:color w:val="000000"/>
          <w:szCs w:val="32"/>
          <w:lang w:eastAsia="zh-CN"/>
        </w:rPr>
        <w:t>刑事判决，以被告人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阳善亮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犯掩饰、隐瞒犯罪所得罪，判处有期徒刑二年十个月，并处罚金人民币一万五千元</w:t>
      </w:r>
      <w:r>
        <w:rPr>
          <w:rFonts w:hint="eastAsia" w:ascii="仿宋_GB2312" w:hAnsi="仿宋_GB2312" w:eastAsia="仿宋_GB2312" w:cs="仿宋_GB2312"/>
          <w:color w:val="000000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被告人阳善亮退出的违法所得人民币26000元，予以没收，上缴国库。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罚金已预缴。</w:t>
      </w:r>
      <w:r>
        <w:rPr>
          <w:rFonts w:hint="eastAsia" w:ascii="仿宋_GB2312" w:hAnsi="仿宋_GB2312" w:eastAsia="仿宋_GB2312" w:cs="仿宋_GB2312"/>
          <w:color w:val="000000"/>
          <w:szCs w:val="32"/>
          <w:lang w:eastAsia="zh-CN"/>
        </w:rPr>
        <w:t>宣判后，被告人不服，提出上诉。福建省三明市中级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Cs w:val="32"/>
          <w:lang w:eastAsia="zh-CN"/>
        </w:rPr>
        <w:t>人民法院于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2023年1月13日作出（2023）闽04刑终4号刑事裁定：驳回上诉，维持原判。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刑期自2022年11月9日起至2025年8月4日止。2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023年2月20日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交付福建省未成年犯管教所执行刑罚。现属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普管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级管理罪犯。</w:t>
      </w: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该犯</w:t>
      </w:r>
      <w:r>
        <w:rPr>
          <w:rFonts w:hint="eastAsia" w:ascii="仿宋_GB2312" w:hAnsi="仿宋_GB2312" w:eastAsia="仿宋_GB2312" w:cs="仿宋_GB2312"/>
          <w:color w:val="000000"/>
          <w:szCs w:val="32"/>
          <w:lang w:val="zh-CN" w:eastAsia="zh-CN"/>
        </w:rPr>
        <w:t>自入监以来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确有悔改表现，具体事实如下：</w:t>
      </w: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Cs w:val="32"/>
          <w:lang w:val="zh-CN" w:eastAsia="zh-CN"/>
        </w:rPr>
        <w:t>1.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认罪悔罪：能服从法院判决，自书认罪悔罪书。</w:t>
      </w: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color w:val="000000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2.遵守监规</w:t>
      </w:r>
      <w:r>
        <w:rPr>
          <w:rFonts w:hint="eastAsia" w:ascii="仿宋_GB2312" w:hAnsi="仿宋_GB2312" w:eastAsia="仿宋_GB2312" w:cs="仿宋_GB2312"/>
          <w:color w:val="000000"/>
          <w:szCs w:val="32"/>
          <w:lang w:val="zh-CN" w:eastAsia="zh-CN"/>
        </w:rPr>
        <w:t>：能遵守法律法规及监规纪律，接受教育改造。</w:t>
      </w: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color w:val="000000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color w:val="000000"/>
          <w:szCs w:val="32"/>
          <w:lang w:val="zh-CN" w:eastAsia="zh-CN"/>
        </w:rPr>
        <w:t>3.学习情况：能参加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思想、文化、职业技术教育</w:t>
      </w:r>
      <w:r>
        <w:rPr>
          <w:rFonts w:hint="eastAsia" w:ascii="仿宋_GB2312" w:hAnsi="仿宋_GB2312" w:eastAsia="仿宋_GB2312" w:cs="仿宋_GB2312"/>
          <w:color w:val="000000"/>
          <w:szCs w:val="32"/>
          <w:lang w:val="zh-CN" w:eastAsia="zh-CN"/>
        </w:rPr>
        <w:t>。</w:t>
      </w: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color w:val="000000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color w:val="000000"/>
          <w:szCs w:val="32"/>
          <w:lang w:val="zh-CN" w:eastAsia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000000"/>
          <w:szCs w:val="32"/>
          <w:lang w:val="zh-CN" w:eastAsia="zh-CN"/>
        </w:rPr>
        <w:t>任务。</w:t>
      </w: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Cs w:val="32"/>
          <w:lang w:val="zh-CN" w:eastAsia="zh-CN"/>
        </w:rPr>
        <w:t>5.奖惩情况：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该犯考核期2023年2月20日至2024年9月30日累计获1956分，表扬2次，物质奖励1次，考核期内无违规。</w:t>
      </w: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color w:val="000000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6.该犯财产性判项：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罚金人民币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15000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元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，违法所得人民币26000元，判决前已缴纳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。</w:t>
      </w: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。</w:t>
      </w: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因此，依照《中华人民共和国刑法》第七十八条、第七十九条《中华人民共和国刑事诉讼法》第二百七十三条第二款、《中华人民共和国监狱法》第二十九条的规定，建议对罪犯阳善亮予以减刑五个月。特提请你院审理裁定。</w:t>
      </w: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此致</w:t>
      </w: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福建省福州市中级人民法院</w:t>
      </w: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</w:pP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附件：⒈罪犯阳善亮卷宗贰册</w:t>
      </w:r>
    </w:p>
    <w:p>
      <w:pPr>
        <w:spacing w:line="430" w:lineRule="exact"/>
        <w:ind w:firstLine="1600"/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⒉减刑建议书肆份</w:t>
      </w:r>
    </w:p>
    <w:p>
      <w:pPr>
        <w:pStyle w:val="184"/>
        <w:spacing w:line="430" w:lineRule="exact"/>
        <w:ind w:left="640" w:right="-48"/>
        <w:rPr>
          <w:rFonts w:hint="eastAsia" w:ascii="仿宋_GB2312" w:hAnsi="仿宋_GB2312" w:eastAsia="仿宋_GB2312" w:cs="仿宋_GB2312"/>
          <w:color w:val="000000"/>
          <w:szCs w:val="32"/>
        </w:rPr>
      </w:pPr>
    </w:p>
    <w:p>
      <w:pPr>
        <w:pStyle w:val="184"/>
        <w:spacing w:line="430" w:lineRule="exact"/>
        <w:ind w:right="1280"/>
        <w:jc w:val="right"/>
        <w:rPr>
          <w:rFonts w:hint="eastAsia" w:ascii="仿宋_GB2312" w:hAnsi="仿宋_GB2312" w:eastAsia="仿宋_GB2312" w:cs="仿宋_GB2312"/>
          <w:color w:val="000000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福建省未成年犯管教所</w:t>
      </w:r>
    </w:p>
    <w:p>
      <w:pPr>
        <w:pStyle w:val="184"/>
        <w:spacing w:line="430" w:lineRule="exact"/>
        <w:ind w:right="1280"/>
        <w:jc w:val="center"/>
        <w:rPr>
          <w:color w:val="000000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 xml:space="preserve">                        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日</w:t>
      </w:r>
    </w:p>
    <w:sectPr>
      <w:pgSz w:w="11906" w:h="16838" w:orient="landscape"/>
      <w:pgMar w:top="1440" w:right="1800" w:bottom="1440" w:left="1800" w:header="851" w:footer="992" w:gutter="0"/>
      <w:cols w:space="1701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nforcement="0"/>
  <w:defaultTabStop w:val="420"/>
  <w:characterSpacingControl w:val="doNotCompress"/>
  <w:compat>
    <w:balanceSingleByteDoubleByteWidth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2A0BC4"/>
    <w:rsid w:val="3C7B1670"/>
    <w:rsid w:val="5C051DDF"/>
    <w:rsid w:val="7FE51B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qFormat="1" w:uiPriority="39" w:semiHidden="0" w:name="toc 2"/>
    <w:lsdException w:uiPriority="39" w:semiHidden="0" w:name="toc 3"/>
    <w:lsdException w:qFormat="1" w:uiPriority="39" w:semiHidden="0" w:name="toc 4"/>
    <w:lsdException w:qFormat="1" w:uiPriority="39" w:semiHidden="0" w:name="toc 5"/>
    <w:lsdException w:uiPriority="39" w:semiHidden="0" w:name="toc 6"/>
    <w:lsdException w:qFormat="1" w:uiPriority="39" w:semiHidden="0" w:name="toc 7"/>
    <w:lsdException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90"/>
    <w:qFormat/>
    <w:uiPriority w:val="0"/>
    <w:pPr>
      <w:widowControl w:val="0"/>
      <w:jc w:val="both"/>
    </w:pPr>
    <w:rPr>
      <w:rFonts w:hint="default" w:ascii="Times New Roman" w:hAnsi="Times New Roman" w:eastAsia="仿宋_GB2312" w:cs="Times New Roman"/>
      <w:sz w:val="32"/>
      <w:lang w:val="en-US" w:eastAsia="zh-CN" w:bidi="ar-SA"/>
    </w:rPr>
  </w:style>
  <w:style w:type="paragraph" w:styleId="2">
    <w:name w:val="heading 1"/>
    <w:basedOn w:val="1"/>
    <w:next w:val="1"/>
    <w:link w:val="34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link w:val="35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4">
    <w:name w:val="heading 3"/>
    <w:basedOn w:val="1"/>
    <w:next w:val="1"/>
    <w:link w:val="36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5">
    <w:name w:val="heading 4"/>
    <w:basedOn w:val="1"/>
    <w:next w:val="1"/>
    <w:link w:val="37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38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link w:val="39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40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1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42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30">
    <w:name w:val="Default Paragraph Font"/>
    <w:semiHidden/>
    <w:unhideWhenUsed/>
    <w:uiPriority w:val="1"/>
  </w:style>
  <w:style w:type="table" w:default="1" w:styleId="2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styleId="11">
    <w:name w:val="toc 7"/>
    <w:basedOn w:val="1"/>
    <w:next w:val="1"/>
    <w:unhideWhenUsed/>
    <w:qFormat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toc 5"/>
    <w:basedOn w:val="1"/>
    <w:next w:val="1"/>
    <w:unhideWhenUsed/>
    <w:qFormat/>
    <w:uiPriority w:val="39"/>
    <w:pPr>
      <w:spacing w:after="57"/>
      <w:ind w:left="1134" w:right="0" w:firstLine="0"/>
    </w:pPr>
  </w:style>
  <w:style w:type="paragraph" w:styleId="14">
    <w:name w:val="toc 3"/>
    <w:basedOn w:val="1"/>
    <w:next w:val="1"/>
    <w:unhideWhenUsed/>
    <w:uiPriority w:val="39"/>
    <w:pPr>
      <w:spacing w:after="57"/>
      <w:ind w:left="567" w:right="0" w:firstLine="0"/>
    </w:pPr>
  </w:style>
  <w:style w:type="paragraph" w:styleId="15">
    <w:name w:val="toc 8"/>
    <w:basedOn w:val="1"/>
    <w:next w:val="1"/>
    <w:unhideWhenUsed/>
    <w:uiPriority w:val="39"/>
    <w:pPr>
      <w:spacing w:after="57"/>
      <w:ind w:left="1984" w:right="0" w:firstLine="0"/>
    </w:pPr>
  </w:style>
  <w:style w:type="paragraph" w:styleId="16">
    <w:name w:val="endnote text"/>
    <w:basedOn w:val="1"/>
    <w:link w:val="180"/>
    <w:semiHidden/>
    <w:unhideWhenUsed/>
    <w:uiPriority w:val="99"/>
    <w:pPr>
      <w:spacing w:after="0" w:line="240" w:lineRule="auto"/>
    </w:pPr>
    <w:rPr>
      <w:sz w:val="20"/>
    </w:rPr>
  </w:style>
  <w:style w:type="paragraph" w:styleId="17">
    <w:name w:val="footer"/>
    <w:basedOn w:val="1"/>
    <w:link w:val="53"/>
    <w:unhideWhenUsed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18">
    <w:name w:val="header"/>
    <w:basedOn w:val="1"/>
    <w:link w:val="51"/>
    <w:unhideWhenUsed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19">
    <w:name w:val="toc 1"/>
    <w:basedOn w:val="1"/>
    <w:next w:val="1"/>
    <w:unhideWhenUsed/>
    <w:uiPriority w:val="39"/>
    <w:pPr>
      <w:spacing w:after="57"/>
      <w:ind w:left="0" w:right="0" w:firstLine="0"/>
    </w:pPr>
  </w:style>
  <w:style w:type="paragraph" w:styleId="20">
    <w:name w:val="toc 4"/>
    <w:basedOn w:val="1"/>
    <w:next w:val="1"/>
    <w:unhideWhenUsed/>
    <w:qFormat/>
    <w:uiPriority w:val="39"/>
    <w:pPr>
      <w:spacing w:after="57"/>
      <w:ind w:left="850" w:right="0" w:firstLine="0"/>
    </w:pPr>
  </w:style>
  <w:style w:type="paragraph" w:styleId="21">
    <w:name w:val="Subtitle"/>
    <w:basedOn w:val="1"/>
    <w:next w:val="1"/>
    <w:link w:val="46"/>
    <w:qFormat/>
    <w:uiPriority w:val="11"/>
    <w:pPr>
      <w:spacing w:before="200" w:after="200"/>
    </w:pPr>
    <w:rPr>
      <w:sz w:val="24"/>
      <w:szCs w:val="24"/>
    </w:rPr>
  </w:style>
  <w:style w:type="paragraph" w:styleId="22">
    <w:name w:val="footnote text"/>
    <w:basedOn w:val="1"/>
    <w:link w:val="179"/>
    <w:semiHidden/>
    <w:unhideWhenUsed/>
    <w:uiPriority w:val="99"/>
    <w:pPr>
      <w:spacing w:after="40" w:line="240" w:lineRule="auto"/>
    </w:pPr>
    <w:rPr>
      <w:sz w:val="18"/>
    </w:rPr>
  </w:style>
  <w:style w:type="paragraph" w:styleId="23">
    <w:name w:val="toc 6"/>
    <w:basedOn w:val="1"/>
    <w:next w:val="1"/>
    <w:unhideWhenUsed/>
    <w:uiPriority w:val="39"/>
    <w:pPr>
      <w:spacing w:after="57"/>
      <w:ind w:left="1417" w:right="0" w:firstLine="0"/>
    </w:pPr>
  </w:style>
  <w:style w:type="paragraph" w:styleId="24">
    <w:name w:val="table of figures"/>
    <w:basedOn w:val="1"/>
    <w:next w:val="1"/>
    <w:unhideWhenUsed/>
    <w:uiPriority w:val="99"/>
    <w:pPr>
      <w:spacing w:after="0" w:afterAutospacing="0"/>
    </w:pPr>
  </w:style>
  <w:style w:type="paragraph" w:styleId="25">
    <w:name w:val="toc 2"/>
    <w:basedOn w:val="1"/>
    <w:next w:val="1"/>
    <w:unhideWhenUsed/>
    <w:qFormat/>
    <w:uiPriority w:val="39"/>
    <w:pPr>
      <w:spacing w:after="57"/>
      <w:ind w:left="283" w:right="0" w:firstLine="0"/>
    </w:pPr>
  </w:style>
  <w:style w:type="paragraph" w:styleId="26">
    <w:name w:val="toc 9"/>
    <w:basedOn w:val="1"/>
    <w:next w:val="1"/>
    <w:unhideWhenUsed/>
    <w:qFormat/>
    <w:uiPriority w:val="39"/>
    <w:pPr>
      <w:spacing w:after="57"/>
      <w:ind w:left="2268" w:right="0" w:firstLine="0"/>
    </w:pPr>
  </w:style>
  <w:style w:type="paragraph" w:styleId="27">
    <w:name w:val="Title"/>
    <w:basedOn w:val="1"/>
    <w:next w:val="1"/>
    <w:link w:val="45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29">
    <w:name w:val="Table Grid"/>
    <w:qFormat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character" w:styleId="31">
    <w:name w:val="endnote reference"/>
    <w:semiHidden/>
    <w:unhideWhenUsed/>
    <w:qFormat/>
    <w:uiPriority w:val="99"/>
    <w:rPr>
      <w:vertAlign w:val="superscript"/>
    </w:rPr>
  </w:style>
  <w:style w:type="character" w:styleId="32">
    <w:name w:val="Hyperlink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3">
    <w:name w:val="footnote reference"/>
    <w:unhideWhenUsed/>
    <w:qFormat/>
    <w:uiPriority w:val="99"/>
    <w:rPr>
      <w:vertAlign w:val="superscript"/>
    </w:rPr>
  </w:style>
  <w:style w:type="character" w:customStyle="1" w:styleId="34">
    <w:name w:val="Heading 1 Char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5">
    <w:name w:val="Heading 2 Char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6">
    <w:name w:val="Heading 3 Char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37">
    <w:name w:val="Heading 4 Char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8">
    <w:name w:val="Heading 5 Char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39">
    <w:name w:val="Heading 6 Char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0">
    <w:name w:val="Heading 7 Char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1">
    <w:name w:val="Heading 8 Char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2">
    <w:name w:val="Heading 9 Char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3">
    <w:name w:val="List Paragraph"/>
    <w:basedOn w:val="1"/>
    <w:qFormat/>
    <w:uiPriority w:val="34"/>
    <w:pPr>
      <w:ind w:left="720"/>
      <w:contextualSpacing/>
    </w:pPr>
  </w:style>
  <w:style w:type="paragraph" w:styleId="44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</w:rPr>
  </w:style>
  <w:style w:type="character" w:customStyle="1" w:styleId="45">
    <w:name w:val="Title Char"/>
    <w:link w:val="27"/>
    <w:qFormat/>
    <w:uiPriority w:val="10"/>
    <w:rPr>
      <w:sz w:val="48"/>
      <w:szCs w:val="48"/>
    </w:rPr>
  </w:style>
  <w:style w:type="character" w:customStyle="1" w:styleId="46">
    <w:name w:val="Subtitle Char"/>
    <w:link w:val="21"/>
    <w:qFormat/>
    <w:uiPriority w:val="11"/>
    <w:rPr>
      <w:sz w:val="24"/>
      <w:szCs w:val="24"/>
    </w:rPr>
  </w:style>
  <w:style w:type="paragraph" w:styleId="47">
    <w:name w:val="Quote"/>
    <w:basedOn w:val="1"/>
    <w:next w:val="1"/>
    <w:link w:val="48"/>
    <w:qFormat/>
    <w:uiPriority w:val="29"/>
    <w:pPr>
      <w:ind w:left="720" w:right="720"/>
    </w:pPr>
    <w:rPr>
      <w:i/>
    </w:rPr>
  </w:style>
  <w:style w:type="character" w:customStyle="1" w:styleId="48">
    <w:name w:val="Quote Char"/>
    <w:link w:val="47"/>
    <w:qFormat/>
    <w:uiPriority w:val="29"/>
    <w:rPr>
      <w:i/>
    </w:rPr>
  </w:style>
  <w:style w:type="paragraph" w:styleId="49">
    <w:name w:val="Intense Quote"/>
    <w:basedOn w:val="1"/>
    <w:next w:val="1"/>
    <w:link w:val="50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0">
    <w:name w:val="Intense Quote Char"/>
    <w:link w:val="49"/>
    <w:qFormat/>
    <w:uiPriority w:val="30"/>
    <w:rPr>
      <w:i/>
    </w:rPr>
  </w:style>
  <w:style w:type="character" w:customStyle="1" w:styleId="51">
    <w:name w:val="Header Char"/>
    <w:link w:val="18"/>
    <w:qFormat/>
    <w:uiPriority w:val="99"/>
  </w:style>
  <w:style w:type="character" w:customStyle="1" w:styleId="52">
    <w:name w:val="Footer Char"/>
    <w:link w:val="17"/>
    <w:qFormat/>
    <w:uiPriority w:val="99"/>
  </w:style>
  <w:style w:type="character" w:customStyle="1" w:styleId="53">
    <w:name w:val="Caption Char"/>
    <w:link w:val="17"/>
    <w:qFormat/>
    <w:uiPriority w:val="99"/>
  </w:style>
  <w:style w:type="table" w:customStyle="1" w:styleId="54">
    <w:name w:val="Table Grid Light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55">
    <w:name w:val="Plain Table 1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6">
    <w:name w:val="Plain Table 2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7">
    <w:name w:val="Plain Table 3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8">
    <w:name w:val="Plain Table 4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9">
    <w:name w:val="Plain Table 5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0">
    <w:name w:val="Grid Table 1 Light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1">
    <w:name w:val="Grid Table 1 Light - Accent 1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2">
    <w:name w:val="Grid Table 1 Light - Accent 2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3">
    <w:name w:val="Grid Table 1 Light - Accent 3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4">
    <w:name w:val="Grid Table 1 Light - Accent 4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5">
    <w:name w:val="Grid Table 1 Light - Accent 5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6">
    <w:name w:val="Grid Table 1 Light - Accent 6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7">
    <w:name w:val="Grid Table 2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8">
    <w:name w:val="Grid Table 2 - Accent 1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9">
    <w:name w:val="Grid Table 2 - Accent 2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0">
    <w:name w:val="Grid Table 2 - Accent 3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1">
    <w:name w:val="Grid Table 2 - Accent 4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2">
    <w:name w:val="Grid Table 2 - Accent 5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3">
    <w:name w:val="Grid Table 2 - Accent 6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4">
    <w:name w:val="Grid Table 3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5">
    <w:name w:val="Grid Table 3 - Accent 1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6">
    <w:name w:val="Grid Table 3 - Accent 2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7">
    <w:name w:val="Grid Table 3 - Accent 3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8">
    <w:name w:val="Grid Table 3 - Accent 4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9">
    <w:name w:val="Grid Table 3 - Accent 5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0">
    <w:name w:val="Grid Table 3 - Accent 6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1">
    <w:name w:val="Grid Table 4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2">
    <w:name w:val="Grid Table 4 - Accent 1"/>
    <w:qFormat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3">
    <w:name w:val="Grid Table 4 - Accent 2"/>
    <w:qFormat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4">
    <w:name w:val="Grid Table 4 - Accent 3"/>
    <w:qFormat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5">
    <w:name w:val="Grid Table 4 - Accent 4"/>
    <w:qFormat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6">
    <w:name w:val="Grid Table 4 - Accent 5"/>
    <w:qFormat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7">
    <w:name w:val="Grid Table 4 - Accent 6"/>
    <w:qFormat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8">
    <w:name w:val="Grid Table 5 Dark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2Vert"/>
    <w:tblStylePr w:type="band1Horz">
      <w:tcPr>
        <w:shd w:val="clear" w:color="898989" w:themeColor="text1" w:themeTint="75" w:fill="898989" w:themeFill="tex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9">
    <w:name w:val="Grid Table 5 Dark- Accent 1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2Vert"/>
    <w:tblStylePr w:type="band1Horz">
      <w:tcPr>
        <w:shd w:val="clear" w:color="AEC5E0" w:themeColor="accent1" w:themeTint="75" w:fill="AEC5E0" w:themeFill="accen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0">
    <w:name w:val="Grid Table 5 Dark - Accent 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2Vert"/>
    <w:tblStylePr w:type="band1Horz">
      <w:tcPr>
        <w:shd w:val="clear" w:color="E2AEAD" w:themeColor="accent2" w:themeTint="75" w:fill="E2AEAD" w:themeFill="accent2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1">
    <w:name w:val="Grid Table 5 Dark - Accent 3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2Vert"/>
    <w:tblStylePr w:type="band1Horz">
      <w:tcPr>
        <w:shd w:val="clear" w:color="D1DFB2" w:themeColor="accent3" w:themeTint="75" w:fill="D1DFB2" w:themeFill="accent3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2">
    <w:name w:val="Grid Table 5 Dark- Accent 4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2Vert"/>
    <w:tblStylePr w:type="band1Horz">
      <w:tcPr>
        <w:shd w:val="clear" w:color="C4B7D4" w:themeColor="accent4" w:themeTint="75" w:fill="C4B7D4" w:themeFill="accent4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3">
    <w:name w:val="Grid Table 5 Dark - Accent 5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2Vert"/>
    <w:tblStylePr w:type="band1Horz">
      <w:tcPr>
        <w:shd w:val="clear" w:color="ACD8E4" w:themeColor="accent5" w:themeTint="75" w:fill="ACD8E4" w:themeFill="accent5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4">
    <w:name w:val="Grid Table 5 Dark - Accent 6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2Vert"/>
    <w:tblStylePr w:type="band1Horz">
      <w:tcPr>
        <w:shd w:val="clear" w:color="FBCEAA" w:themeColor="accent6" w:themeTint="75" w:fill="FBCEAA" w:themeFill="accent6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5">
    <w:name w:val="Grid Table 6 Colorful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6">
    <w:name w:val="Grid Table 6 Colorful - Accent 1"/>
    <w:qFormat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7">
    <w:name w:val="Grid Table 6 Colorful - Accent 2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8">
    <w:name w:val="Grid Table 6 Colorful - Accent 3"/>
    <w:qFormat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9">
    <w:name w:val="Grid Table 6 Colorful - Accent 4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0">
    <w:name w:val="Grid Table 6 Colorful - Accent 5"/>
    <w:qFormat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1">
    <w:name w:val="Grid Table 6 Colorful - Accent 6"/>
    <w:qFormat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2">
    <w:name w:val="Grid Table 7 Colorful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3">
    <w:name w:val="Grid Table 7 Colorful - Accent 1"/>
    <w:qFormat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4">
    <w:name w:val="Grid Table 7 Colorful - Accent 2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5">
    <w:name w:val="Grid Table 7 Colorful - Accent 3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6">
    <w:name w:val="Grid Table 7 Colorful - Accent 4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7">
    <w:name w:val="Grid Table 7 Colorful - Accent 5"/>
    <w:qFormat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8">
    <w:name w:val="Grid Table 7 Colorful - Accent 6"/>
    <w:qFormat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9">
    <w:name w:val="List Table 1 Light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0">
    <w:name w:val="List Table 1 Light - Accent 1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1">
    <w:name w:val="List Table 1 Light - Accent 2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2">
    <w:name w:val="List Table 1 Light - Accent 3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3">
    <w:name w:val="List Table 1 Light - Accent 4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4">
    <w:name w:val="List Table 1 Light - Accent 5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5">
    <w:name w:val="List Table 1 Light - Accent 6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6">
    <w:name w:val="List Table 2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7">
    <w:name w:val="List Table 2 - Accent 1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8">
    <w:name w:val="List Table 2 - Accent 2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9">
    <w:name w:val="List Table 2 - Accent 3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0">
    <w:name w:val="List Table 2 - Accent 4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1">
    <w:name w:val="List Table 2 - Accent 5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2">
    <w:name w:val="List Table 2 - Accent 6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3">
    <w:name w:val="List Table 3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4">
    <w:name w:val="List Table 3 - Accent 1"/>
    <w:qFormat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5">
    <w:name w:val="List Table 3 - Accent 2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6">
    <w:name w:val="List Table 3 - Accent 3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7">
    <w:name w:val="List Table 3 - Accent 4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8">
    <w:name w:val="List Table 3 - Accent 5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9">
    <w:name w:val="List Table 3 - Accent 6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0">
    <w:name w:val="List Table 4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1">
    <w:name w:val="List Table 4 - Accent 1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2">
    <w:name w:val="List Table 4 - Accent 2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3">
    <w:name w:val="List Table 4 - Accent 3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4">
    <w:name w:val="List Table 4 - Accent 4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5">
    <w:name w:val="List Table 4 - Accent 5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6">
    <w:name w:val="List Table 4 - Accent 6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7">
    <w:name w:val="List Table 5 Dark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neCell"/>
    <w:tblStylePr w:type="nwCell"/>
    <w:tblStylePr w:type="seCell"/>
    <w:tblStylePr w:type="swCell"/>
  </w:style>
  <w:style w:type="table" w:customStyle="1" w:styleId="138">
    <w:name w:val="List Table 5 Dark - Accent 1"/>
    <w:qFormat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neCell"/>
    <w:tblStylePr w:type="nwCell"/>
    <w:tblStylePr w:type="seCell"/>
    <w:tblStylePr w:type="swCell"/>
  </w:style>
  <w:style w:type="table" w:customStyle="1" w:styleId="139">
    <w:name w:val="List Table 5 Dark - Accent 2"/>
    <w:qFormat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neCell"/>
    <w:tblStylePr w:type="nwCell"/>
    <w:tblStylePr w:type="seCell"/>
    <w:tblStylePr w:type="swCell"/>
  </w:style>
  <w:style w:type="table" w:customStyle="1" w:styleId="140">
    <w:name w:val="List Table 5 Dark - Accent 3"/>
    <w:qFormat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neCell"/>
    <w:tblStylePr w:type="nwCell"/>
    <w:tblStylePr w:type="seCell"/>
    <w:tblStylePr w:type="swCell"/>
  </w:style>
  <w:style w:type="table" w:customStyle="1" w:styleId="141">
    <w:name w:val="List Table 5 Dark - Accent 4"/>
    <w:qFormat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neCell"/>
    <w:tblStylePr w:type="nwCell"/>
    <w:tblStylePr w:type="seCell"/>
    <w:tblStylePr w:type="swCell"/>
  </w:style>
  <w:style w:type="table" w:customStyle="1" w:styleId="142">
    <w:name w:val="List Table 5 Dark - Accent 5"/>
    <w:qFormat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neCell"/>
    <w:tblStylePr w:type="nwCell"/>
    <w:tblStylePr w:type="seCell"/>
    <w:tblStylePr w:type="swCell"/>
  </w:style>
  <w:style w:type="table" w:customStyle="1" w:styleId="143">
    <w:name w:val="List Table 5 Dark - Accent 6"/>
    <w:qFormat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neCell"/>
    <w:tblStylePr w:type="nwCell"/>
    <w:tblStylePr w:type="seCell"/>
    <w:tblStylePr w:type="swCell"/>
  </w:style>
  <w:style w:type="table" w:customStyle="1" w:styleId="144">
    <w:name w:val="List Table 6 Colorful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5">
    <w:name w:val="List Table 6 Colorful - Accent 1"/>
    <w:qFormat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46">
    <w:name w:val="List Table 6 Colorful - Accent 2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7">
    <w:name w:val="List Table 6 Colorful - Accent 3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8">
    <w:name w:val="List Table 6 Colorful - Accent 4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9">
    <w:name w:val="List Table 6 Colorful - Accent 5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0">
    <w:name w:val="List Table 6 Colorful - Accent 6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1">
    <w:name w:val="List Table 7 Colorful"/>
    <w:qFormat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2">
    <w:name w:val="List Table 7 Colorful - Accent 1"/>
    <w:qFormat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53">
    <w:name w:val="List Table 7 Colorful - Accent 2"/>
    <w:qFormat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4">
    <w:name w:val="List Table 7 Colorful - Accent 3"/>
    <w:qFormat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5">
    <w:name w:val="List Table 7 Colorful - Accent 4"/>
    <w:qFormat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6">
    <w:name w:val="List Table 7 Colorful - Accent 5"/>
    <w:qFormat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7">
    <w:name w:val="List Table 7 Colorful - Accent 6"/>
    <w:qFormat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8">
    <w:name w:val="Lined - Accent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59">
    <w:name w:val="Lined - Accent 1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0">
    <w:name w:val="Lined - Accent 2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1">
    <w:name w:val="Lined - Accent 3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62">
    <w:name w:val="Lined - Accent 4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63">
    <w:name w:val="Lined - Accent 5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64">
    <w:name w:val="Lined - Accent 6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65">
    <w:name w:val="Bordered &amp; Lined - Accent"/>
    <w:qFormat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66">
    <w:name w:val="Bordered &amp; Lined - Accent 1"/>
    <w:qFormat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7">
    <w:name w:val="Bordered &amp; Lined - Accent 2"/>
    <w:qFormat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8">
    <w:name w:val="Bordered &amp; Lined - Accent 3"/>
    <w:qFormat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69">
    <w:name w:val="Bordered &amp; Lined - Accent 4"/>
    <w:qFormat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70">
    <w:name w:val="Bordered &amp; Lined - Accent 5"/>
    <w:qFormat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71">
    <w:name w:val="Bordered &amp; Lined - Accent 6"/>
    <w:qFormat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72">
    <w:name w:val="Bordered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3">
    <w:name w:val="Bordered - Accent 1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4">
    <w:name w:val="Bordered - Accent 2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5">
    <w:name w:val="Bordered - Accent 3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6">
    <w:name w:val="Bordered - Accent 4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7">
    <w:name w:val="Bordered - Accent 5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8">
    <w:name w:val="Bordered - Accent 6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character" w:customStyle="1" w:styleId="179">
    <w:name w:val="Footnote Text Char"/>
    <w:link w:val="22"/>
    <w:qFormat/>
    <w:uiPriority w:val="99"/>
    <w:rPr>
      <w:sz w:val="18"/>
    </w:rPr>
  </w:style>
  <w:style w:type="character" w:customStyle="1" w:styleId="180">
    <w:name w:val="Endnote Text Char"/>
    <w:link w:val="16"/>
    <w:uiPriority w:val="99"/>
    <w:rPr>
      <w:sz w:val="20"/>
    </w:rPr>
  </w:style>
  <w:style w:type="paragraph" w:customStyle="1" w:styleId="181">
    <w:name w:val="TOC Heading"/>
    <w:unhideWhenUsed/>
    <w:uiPriority w:val="39"/>
    <w:rPr>
      <w:rFonts w:hint="default" w:ascii="Times New Roman" w:hAnsi="Times New Roman" w:eastAsia="宋体" w:cs="Times New Roman"/>
    </w:rPr>
  </w:style>
  <w:style w:type="character" w:customStyle="1" w:styleId="182">
    <w:name w:val="默认段落字体1"/>
    <w:link w:val="1"/>
    <w:uiPriority w:val="0"/>
  </w:style>
  <w:style w:type="table" w:customStyle="1" w:styleId="183">
    <w:name w:val="普通表格1"/>
    <w:unhideWhenUsed/>
    <w:uiPriority w:val="99"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customStyle="1" w:styleId="184">
    <w:name w:val="称呼1"/>
    <w:basedOn w:val="1"/>
    <w:next w:val="1"/>
    <w:uiPriority w:val="0"/>
  </w:style>
  <w:style w:type="paragraph" w:customStyle="1" w:styleId="185">
    <w:name w:val="正文文本缩进1"/>
    <w:basedOn w:val="1"/>
    <w:uiPriority w:val="0"/>
    <w:pPr>
      <w:spacing w:line="600" w:lineRule="exact"/>
      <w:ind w:firstLine="600"/>
    </w:pPr>
    <w:rPr>
      <w:rFonts w:ascii="宋体" w:hAnsi="宋体" w:eastAsia="宋体"/>
      <w:iCs/>
      <w:color w:val="000000"/>
      <w:sz w:val="30"/>
      <w:szCs w:val="30"/>
      <w:lang w:val="zh-CN"/>
    </w:rPr>
  </w:style>
  <w:style w:type="paragraph" w:customStyle="1" w:styleId="186">
    <w:name w:val="页脚1"/>
    <w:basedOn w:val="1"/>
    <w:link w:val="187"/>
    <w:uiPriority w:val="0"/>
    <w:pPr>
      <w:tabs>
        <w:tab w:val="center" w:pos="4153"/>
        <w:tab w:val="right" w:pos="8306"/>
      </w:tabs>
      <w:jc w:val="left"/>
    </w:pPr>
    <w:rPr>
      <w:rFonts w:eastAsia="仿宋_GB2312"/>
      <w:sz w:val="18"/>
      <w:szCs w:val="18"/>
    </w:rPr>
  </w:style>
  <w:style w:type="character" w:customStyle="1" w:styleId="187">
    <w:name w:val="页脚 Char"/>
    <w:basedOn w:val="182"/>
    <w:link w:val="186"/>
    <w:uiPriority w:val="0"/>
    <w:rPr>
      <w:rFonts w:eastAsia="仿宋_GB2312"/>
      <w:sz w:val="18"/>
      <w:szCs w:val="18"/>
    </w:rPr>
  </w:style>
  <w:style w:type="paragraph" w:customStyle="1" w:styleId="188">
    <w:name w:val="页眉1"/>
    <w:basedOn w:val="1"/>
    <w:link w:val="189"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rFonts w:eastAsia="仿宋_GB2312"/>
      <w:sz w:val="18"/>
      <w:szCs w:val="18"/>
    </w:rPr>
  </w:style>
  <w:style w:type="character" w:customStyle="1" w:styleId="189">
    <w:name w:val="页眉 Char"/>
    <w:basedOn w:val="182"/>
    <w:link w:val="188"/>
    <w:uiPriority w:val="0"/>
    <w:rPr>
      <w:rFonts w:eastAsia="仿宋_GB2312"/>
      <w:sz w:val="18"/>
      <w:szCs w:val="18"/>
    </w:rPr>
  </w:style>
  <w:style w:type="character" w:customStyle="1" w:styleId="190">
    <w:name w:val="强调1"/>
    <w:basedOn w:val="182"/>
    <w:link w:val="1"/>
    <w:qFormat/>
    <w:uiPriority w:val="20"/>
    <w:rPr>
      <w:i/>
    </w:rPr>
  </w:style>
  <w:style w:type="paragraph" w:customStyle="1" w:styleId="191">
    <w:name w:val="列表段落1"/>
    <w:basedOn w:val="1"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</Template>
  <Company>微软</Company>
  <TotalTime>25</TotalTime>
  <ScaleCrop>false</ScaleCrop>
  <LinksUpToDate>false</LinksUpToDate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2019-12-16T07:05:00Z</dcterms:created>
  <dc:creator>微软</dc:creator>
  <cp:lastModifiedBy>一片茶叶</cp:lastModifiedBy>
  <dcterms:modified xsi:type="dcterms:W3CDTF">2025-06-23T03:39:24Z</dcterms:modified>
  <dc:title>福建省未成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B746122CB6F740839C9B08AEE1E422F5</vt:lpwstr>
  </property>
</Properties>
</file>