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ind w:firstLine="2200" w:firstLineChars="5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30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2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向智勇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，男，1983年5月19日出生，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初中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住四川省广安市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务工</w:t>
      </w:r>
      <w:r>
        <w:rPr>
          <w:rFonts w:hint="eastAsia" w:ascii="仿宋_GB2312"/>
          <w:szCs w:val="32"/>
        </w:rPr>
        <w:t>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仙游县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2019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2019</w:t>
      </w:r>
      <w:r>
        <w:rPr>
          <w:rFonts w:hint="eastAsia" w:ascii="仿宋_GB2312"/>
          <w:szCs w:val="32"/>
        </w:rPr>
        <w:t>）闽</w:t>
      </w:r>
      <w:r>
        <w:rPr>
          <w:rFonts w:hint="eastAsia" w:ascii="仿宋_GB2312"/>
          <w:szCs w:val="32"/>
          <w:lang w:val="en-US" w:eastAsia="zh-CN"/>
        </w:rPr>
        <w:t>0322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926</w:t>
      </w:r>
      <w:r>
        <w:rPr>
          <w:rFonts w:hint="eastAsia" w:ascii="仿宋_GB2312"/>
          <w:szCs w:val="32"/>
        </w:rPr>
        <w:t>号</w:t>
      </w:r>
      <w:r>
        <w:rPr>
          <w:rFonts w:hint="eastAsia" w:ascii="仿宋_GB2312"/>
          <w:b w:val="0"/>
          <w:bCs w:val="0"/>
          <w:color w:val="auto"/>
          <w:szCs w:val="32"/>
        </w:rPr>
        <w:t>刑事判决，以被告人向智勇犯抢劫罪，判处有期徒刑六年六个月，并处罚金人民币五千元（判决前已缴纳）。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退</w:t>
      </w:r>
      <w:r>
        <w:rPr>
          <w:rFonts w:hint="eastAsia" w:ascii="仿宋_GB2312"/>
          <w:szCs w:val="32"/>
          <w:lang w:val="en-US" w:eastAsia="zh-CN"/>
        </w:rPr>
        <w:t>出违法的所得人民币1200元，予以没收，上缴国库；责令共同退赔被害人各项损失人民币3000元。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2019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日止。2020年1月10日交付福建省未成年犯管教所执行刑罚。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日，福建省福州市中级人民法院作出（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）闽01刑更</w:t>
      </w:r>
      <w:r>
        <w:rPr>
          <w:rFonts w:hint="eastAsia" w:ascii="仿宋_GB2312"/>
          <w:szCs w:val="32"/>
          <w:lang w:val="en-US" w:eastAsia="zh-CN"/>
        </w:rPr>
        <w:t>412</w:t>
      </w:r>
      <w:r>
        <w:rPr>
          <w:rFonts w:hint="eastAsia" w:ascii="仿宋_GB2312"/>
          <w:szCs w:val="32"/>
        </w:rPr>
        <w:t>号刑事裁定，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" w:cs="宋体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szCs w:val="32"/>
        </w:rPr>
        <w:t>个月，</w:t>
      </w:r>
      <w:r>
        <w:rPr>
          <w:rFonts w:hint="eastAsia" w:ascii="仿宋_GB2312" w:hAnsi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25</w:t>
      </w:r>
      <w:r>
        <w:rPr>
          <w:rFonts w:hint="eastAsia" w:ascii="仿宋_GB2312" w:hAnsi="仿宋_GB2312" w:cs="仿宋_GB2312"/>
          <w:szCs w:val="32"/>
        </w:rPr>
        <w:t>日送达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/>
          <w:szCs w:val="32"/>
        </w:rPr>
        <w:t>现刑期至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Cs w:val="32"/>
        </w:rPr>
        <w:t>上次减刑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2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b w:val="0"/>
          <w:bCs w:val="0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b w:val="0"/>
          <w:bCs w:val="0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2"/>
        <w:spacing w:line="50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/>
          <w:szCs w:val="32"/>
        </w:rPr>
        <w:t>该犯上次评定表扬剩余349分，本轮考核期2021年10月1日至2024年11月30日累计获4057分，合计获得4406分，表扬7次；间隔期2022年1月25日至2024年11月30日，获3629分。考核期内共违规扣分1次，扣3分，其中2023年6月16日，因在车间发生争吵，情节轻微且认错态度好，扣3分。</w:t>
      </w:r>
    </w:p>
    <w:p>
      <w:pPr>
        <w:pStyle w:val="12"/>
        <w:spacing w:line="500" w:lineRule="exact"/>
        <w:ind w:firstLine="640"/>
        <w:rPr>
          <w:rFonts w:ascii="Calibri" w:hAnsi="Calibri" w:cs="Calibri"/>
          <w:szCs w:val="32"/>
        </w:rPr>
      </w:pPr>
      <w:r>
        <w:rPr>
          <w:rFonts w:hint="eastAsia" w:ascii="仿宋_GB2312"/>
          <w:szCs w:val="32"/>
        </w:rPr>
        <w:t>6.原判财产性判项：罚金人民币</w:t>
      </w:r>
      <w:r>
        <w:rPr>
          <w:rFonts w:hint="eastAsia" w:ascii="仿宋_GB2312"/>
          <w:szCs w:val="32"/>
          <w:lang w:val="en-US" w:eastAsia="zh-CN"/>
        </w:rPr>
        <w:t>5000</w:t>
      </w:r>
      <w:r>
        <w:rPr>
          <w:rFonts w:hint="eastAsia" w:ascii="仿宋_GB2312"/>
          <w:szCs w:val="32"/>
        </w:rPr>
        <w:t>（已缴纳），退出违法所得人民币1200元（判决前已退出），责令共同退赔人民币3000元。该犯已履行人民币9200元，财产性判项已全部履行完毕。福建省仙游县人民法院出具的财政票据、2021年9月10日出具的函和（2019）闽0322刑初926号刑事判决书予以证实。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向智勇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spacing w:line="50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2"/>
        <w:spacing w:line="50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12"/>
        <w:spacing w:line="500" w:lineRule="exact"/>
        <w:ind w:left="640" w:firstLine="0" w:firstLineChars="0"/>
        <w:rPr>
          <w:rFonts w:cs="仿宋_GB2312"/>
          <w:szCs w:val="32"/>
        </w:rPr>
      </w:pPr>
    </w:p>
    <w:p>
      <w:pPr>
        <w:pStyle w:val="12"/>
        <w:spacing w:line="50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val="en-US" w:eastAsia="zh-CN"/>
        </w:rPr>
        <w:t>向智勇</w:t>
      </w:r>
      <w:r>
        <w:rPr>
          <w:rFonts w:hint="eastAsia" w:cs="仿宋_GB2312"/>
          <w:szCs w:val="32"/>
        </w:rPr>
        <w:t>卷宗贰册</w:t>
      </w:r>
    </w:p>
    <w:p>
      <w:pPr>
        <w:pStyle w:val="12"/>
        <w:spacing w:line="50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3"/>
        <w:spacing w:line="500" w:lineRule="exact"/>
        <w:ind w:left="640" w:right="-48" w:rightChars="-15"/>
        <w:rPr>
          <w:szCs w:val="32"/>
        </w:rPr>
      </w:pPr>
    </w:p>
    <w:p/>
    <w:p>
      <w:pPr>
        <w:pStyle w:val="3"/>
        <w:spacing w:line="50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spacing w:line="50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    </w:t>
      </w:r>
      <w:r>
        <w:rPr>
          <w:rFonts w:hint="eastAsia"/>
          <w:szCs w:val="32"/>
          <w:lang w:val="en-US" w:eastAsia="zh-CN"/>
        </w:rPr>
        <w:t>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5</w:t>
      </w:r>
      <w:r>
        <w:rPr>
          <w:rFonts w:hint="eastAsia"/>
          <w:szCs w:val="32"/>
        </w:rPr>
        <w:t>日</w:t>
      </w:r>
    </w:p>
    <w:p>
      <w:pPr>
        <w:spacing w:line="500" w:lineRule="exact"/>
      </w:pPr>
    </w:p>
    <w:sectPr>
      <w:pgSz w:w="11906" w:h="16838"/>
      <w:pgMar w:top="1871" w:right="1304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EwNDYyOTc1MmIwN2JhOWE5NjExMmEwY2E2MWI5NDIifQ=="/>
  </w:docVars>
  <w:rsids>
    <w:rsidRoot w:val="00DC397F"/>
    <w:rsid w:val="00265648"/>
    <w:rsid w:val="00297A05"/>
    <w:rsid w:val="004A3A94"/>
    <w:rsid w:val="005E768D"/>
    <w:rsid w:val="00804641"/>
    <w:rsid w:val="008C3729"/>
    <w:rsid w:val="009C4D1B"/>
    <w:rsid w:val="00A6077B"/>
    <w:rsid w:val="00AE798E"/>
    <w:rsid w:val="00C3536F"/>
    <w:rsid w:val="00DC397F"/>
    <w:rsid w:val="00E261E3"/>
    <w:rsid w:val="038A03FA"/>
    <w:rsid w:val="05061364"/>
    <w:rsid w:val="08167223"/>
    <w:rsid w:val="0BBA0B5B"/>
    <w:rsid w:val="0E364075"/>
    <w:rsid w:val="0FA3609D"/>
    <w:rsid w:val="14343444"/>
    <w:rsid w:val="14E46BC1"/>
    <w:rsid w:val="1DAC588E"/>
    <w:rsid w:val="1F651A49"/>
    <w:rsid w:val="22465E24"/>
    <w:rsid w:val="22D11FF5"/>
    <w:rsid w:val="26FD64AD"/>
    <w:rsid w:val="28506985"/>
    <w:rsid w:val="293C6704"/>
    <w:rsid w:val="298343EA"/>
    <w:rsid w:val="2A4058E8"/>
    <w:rsid w:val="2A622C26"/>
    <w:rsid w:val="3468753F"/>
    <w:rsid w:val="3AB24C1B"/>
    <w:rsid w:val="3B9A4E67"/>
    <w:rsid w:val="3E6FD8E3"/>
    <w:rsid w:val="4BA5410D"/>
    <w:rsid w:val="500F2763"/>
    <w:rsid w:val="50C4642F"/>
    <w:rsid w:val="514B1852"/>
    <w:rsid w:val="51E81ECC"/>
    <w:rsid w:val="5455046E"/>
    <w:rsid w:val="545654E5"/>
    <w:rsid w:val="576517BF"/>
    <w:rsid w:val="5A9A2E68"/>
    <w:rsid w:val="645E0BFF"/>
    <w:rsid w:val="6AD840C4"/>
    <w:rsid w:val="6B060A6E"/>
    <w:rsid w:val="7C4967C4"/>
    <w:rsid w:val="7E5943F3"/>
    <w:rsid w:val="7EA25F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11"/>
    <w:qFormat/>
    <w:uiPriority w:val="99"/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称呼 Char"/>
    <w:basedOn w:val="9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9"/>
    <w:link w:val="4"/>
    <w:semiHidden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15">
    <w:name w:val="页眉 Char"/>
    <w:basedOn w:val="9"/>
    <w:link w:val="6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16">
    <w:name w:val="页脚 Char"/>
    <w:basedOn w:val="9"/>
    <w:link w:val="5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5</Pages>
  <Words>445</Words>
  <Characters>2537</Characters>
  <Lines>21</Lines>
  <Paragraphs>5</Paragraphs>
  <TotalTime>9</TotalTime>
  <ScaleCrop>false</ScaleCrop>
  <LinksUpToDate>false</LinksUpToDate>
  <CharactersWithSpaces>2977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dcterms:modified xsi:type="dcterms:W3CDTF">2025-03-09T02:21:17Z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