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请减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李卿海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初中文化程度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经商。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闽0303刑初474号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val="en-US" w:eastAsia="zh-CN"/>
        </w:rPr>
        <w:t>李卿海</w:t>
      </w:r>
      <w:r>
        <w:rPr>
          <w:rFonts w:hint="eastAsia" w:ascii="仿宋_GB2312"/>
          <w:szCs w:val="32"/>
        </w:rPr>
        <w:t>犯非法采矿罪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判处有期徒刑三年六个月并处罚金人民币三十万元；犯</w:t>
      </w:r>
      <w:r>
        <w:rPr>
          <w:rFonts w:hint="eastAsia" w:ascii="仿宋_GB2312"/>
          <w:szCs w:val="32"/>
          <w:lang w:eastAsia="zh-CN"/>
        </w:rPr>
        <w:t>妨害作证罪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三个月；决定执行有期徒刑四年三个月，并处罚金人民币三十万元（已缴纳）</w:t>
      </w:r>
      <w:r>
        <w:rPr>
          <w:rFonts w:hint="eastAsia" w:ascii="仿宋_GB2312"/>
          <w:szCs w:val="32"/>
        </w:rPr>
        <w:t>。</w:t>
      </w:r>
      <w:r>
        <w:rPr>
          <w:rFonts w:hint="eastAsia" w:ascii="Times New Roman" w:hAnsi="Times New Roman"/>
          <w:szCs w:val="32"/>
          <w:lang w:eastAsia="zh-CN"/>
        </w:rPr>
        <w:t>宣判后，被告人不服，提出上诉</w:t>
      </w:r>
      <w:r>
        <w:rPr>
          <w:rFonts w:hint="eastAsia"/>
          <w:szCs w:val="32"/>
          <w:lang w:eastAsia="zh-CN"/>
        </w:rPr>
        <w:t>。</w:t>
      </w:r>
      <w:r>
        <w:rPr>
          <w:rFonts w:hint="eastAsia"/>
          <w:szCs w:val="32"/>
          <w:lang w:val="en-US" w:eastAsia="zh-CN"/>
        </w:rPr>
        <w:t>福建省莆田市中级人民法院于2022年11月28日作出（2022）闽03刑终422号刑事裁定，维持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闽0303刑初474号</w:t>
      </w:r>
      <w:r>
        <w:rPr>
          <w:rFonts w:hint="eastAsia" w:ascii="仿宋_GB2312"/>
          <w:szCs w:val="32"/>
        </w:rPr>
        <w:t>刑事判决</w:t>
      </w:r>
      <w:r>
        <w:rPr>
          <w:rFonts w:hint="eastAsia" w:ascii="仿宋_GB2312"/>
          <w:szCs w:val="32"/>
          <w:lang w:val="en-US" w:eastAsia="zh-CN"/>
        </w:rPr>
        <w:t>第一、二、三、五、六、七、八项，即：被告人李卿海</w:t>
      </w:r>
      <w:r>
        <w:rPr>
          <w:rFonts w:hint="eastAsia" w:ascii="仿宋_GB2312"/>
          <w:szCs w:val="32"/>
        </w:rPr>
        <w:t>犯非法采矿罪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判处有期徒刑三年六个月并处罚金人民币三十万元；犯</w:t>
      </w:r>
      <w:r>
        <w:rPr>
          <w:rFonts w:hint="eastAsia" w:ascii="仿宋_GB2312"/>
          <w:szCs w:val="32"/>
          <w:lang w:eastAsia="zh-CN"/>
        </w:rPr>
        <w:t>妨害作证罪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三个月；决定执行有期徒刑四年三个月，并处罚金人民币三十万元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2214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2023年8月16日因在晚间教育现场，行为举止不规范，存在与他犯打闹行为，情节轻微，扣1分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6"/>
        <w:spacing w:line="430" w:lineRule="exact"/>
        <w:ind w:firstLine="640"/>
        <w:rPr>
          <w:rFonts w:ascii="仿宋_GB2312"/>
          <w:szCs w:val="32"/>
          <w:lang w:val="en-US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原判财产性判项：</w:t>
      </w:r>
      <w:r>
        <w:rPr>
          <w:rFonts w:hint="eastAsia"/>
          <w:szCs w:val="32"/>
        </w:rPr>
        <w:t>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/>
          <w:szCs w:val="32"/>
          <w:lang w:val="en-US" w:eastAsia="zh-CN"/>
        </w:rPr>
        <w:t>300000</w:t>
      </w:r>
      <w:r>
        <w:rPr>
          <w:rFonts w:hint="eastAsia" w:ascii="仿宋_GB2312"/>
          <w:szCs w:val="32"/>
        </w:rPr>
        <w:t>元；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罪犯刑事赔偿及刑事裁判中财产等执行情况一览表（2021）闽0303刑初474号</w:t>
      </w:r>
      <w:r>
        <w:rPr>
          <w:rFonts w:hint="eastAsia" w:ascii="仿宋_GB2312"/>
          <w:szCs w:val="32"/>
        </w:rPr>
        <w:t>刑事判决</w:t>
      </w:r>
      <w:r>
        <w:rPr>
          <w:rFonts w:hint="eastAsia" w:ascii="仿宋_GB2312"/>
          <w:szCs w:val="32"/>
          <w:lang w:val="en-US" w:eastAsia="zh-CN"/>
        </w:rPr>
        <w:t>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李卿海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李卿海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8137A50"/>
    <w:rsid w:val="20F0542C"/>
    <w:rsid w:val="308A33E0"/>
    <w:rsid w:val="322A47B8"/>
    <w:rsid w:val="35853FA8"/>
    <w:rsid w:val="47404FE1"/>
    <w:rsid w:val="4A7B3390"/>
    <w:rsid w:val="539454FC"/>
    <w:rsid w:val="6AAB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16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2025-03-09T01:56:00Z</cp:lastPrinted>
  <dcterms:modified xsi:type="dcterms:W3CDTF">2025-03-09T02:28:56Z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271D427D931F4BE3AABBF0990B51B125</vt:lpwstr>
  </property>
</Properties>
</file>