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张祖模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，男，1986年1月14日出生，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，户籍所在地贵州省遵义市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福州市中级人民法院于2021年6月21日作出（2020）闽01刑初155号刑事附带民事判决，以被告人张祖模犯故意伤害罪，判处无期徒刑，剥夺政治权利终身；赔偿附带民事诉讼原告人经济损失共计人民币45356元。宣判后，被告人不服，提出上诉。福建省高级人民法院于2021年11月30日作出（2021）闽刑终209号刑事判决：一、维持福州市中级人民法院（2020）闽01刑初155号刑事附带民事判决第一项中对被告人张祖模定罪部分的刑事判决；二、撤销福州市中级人民法院（2020）闽01刑初155号刑事附带民事判决第一项中对被告人张祖模量刑部分的刑事判决；三、上诉人张祖模犯故意伤害罪，判处有期徒刑十五年，剥夺政治权利三年。刑期自2020年9月23日起至2035年9月22日止。2022年6月17日交付福建省未成年犯管教所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该犯考核期2022年6月17日起至2024年9月30日累计获3058分，表扬2次，物质奖励2次。考核期内无违规扣分。</w:t>
      </w:r>
    </w:p>
    <w:p>
      <w:pPr>
        <w:pStyle w:val="12"/>
        <w:spacing w:line="50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6.原判财产性判项：</w:t>
      </w:r>
      <w:r>
        <w:rPr>
          <w:rFonts w:hint="eastAsia" w:ascii="Calibri" w:hAnsi="Calibri" w:cs="Calibri"/>
          <w:szCs w:val="32"/>
        </w:rPr>
        <w:t>附带民事赔偿人民币45356元。该犯在判决前已履行人民币46000元，已全部履行完毕。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张祖模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张祖模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BA0B5B"/>
    <w:rsid w:val="0E364075"/>
    <w:rsid w:val="0FA3609D"/>
    <w:rsid w:val="14343444"/>
    <w:rsid w:val="14E46BC1"/>
    <w:rsid w:val="1628372D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2AD10125"/>
    <w:rsid w:val="2BA34D47"/>
    <w:rsid w:val="30EE08D8"/>
    <w:rsid w:val="339D6EAB"/>
    <w:rsid w:val="3468753F"/>
    <w:rsid w:val="3AB24C1B"/>
    <w:rsid w:val="3E6FD8E3"/>
    <w:rsid w:val="3F327893"/>
    <w:rsid w:val="4BA5410D"/>
    <w:rsid w:val="4FA73BA3"/>
    <w:rsid w:val="500F2763"/>
    <w:rsid w:val="50C4642F"/>
    <w:rsid w:val="514B1852"/>
    <w:rsid w:val="51E81ECC"/>
    <w:rsid w:val="5455046E"/>
    <w:rsid w:val="545654E5"/>
    <w:rsid w:val="576517BF"/>
    <w:rsid w:val="645E0BFF"/>
    <w:rsid w:val="6AD840C4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30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2025-05-05T12:15:31Z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