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</w:t>
      </w:r>
      <w:r>
        <w:rPr>
          <w:rFonts w:hint="eastAsia" w:eastAsia="楷体_GB2312" w:cs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187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240" w:lineRule="auto"/>
        <w:ind w:firstLine="640" w:firstLineChars="200"/>
        <w:rPr>
          <w:rFonts w:hint="eastAsia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/>
        </w:rPr>
        <w:t>俞志军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/>
        </w:rPr>
        <w:t>1980年7月5日</w:t>
      </w:r>
      <w:r>
        <w:rPr>
          <w:rFonts w:hint="eastAsia" w:ascii="仿宋_GB2312"/>
          <w:szCs w:val="32"/>
        </w:rPr>
        <w:t>出生，</w:t>
      </w:r>
      <w:r>
        <w:rPr>
          <w:rFonts w:hint="eastAsia"/>
        </w:rPr>
        <w:t>汉族</w:t>
      </w:r>
      <w:r>
        <w:rPr>
          <w:rFonts w:hint="eastAsia" w:ascii="仿宋_GB2312"/>
          <w:szCs w:val="32"/>
        </w:rPr>
        <w:t>，</w:t>
      </w:r>
      <w:r>
        <w:rPr>
          <w:rFonts w:hint="eastAsia"/>
        </w:rPr>
        <w:t>高中</w:t>
      </w:r>
      <w:r>
        <w:rPr>
          <w:rFonts w:hint="eastAsia" w:ascii="仿宋_GB2312"/>
          <w:szCs w:val="32"/>
        </w:rPr>
        <w:t>文化，住</w:t>
      </w:r>
      <w:r>
        <w:rPr>
          <w:rFonts w:hint="eastAsia"/>
        </w:rPr>
        <w:t>上海市闵行区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/>
        </w:rPr>
        <w:t>务工人员</w:t>
      </w:r>
      <w:r>
        <w:rPr>
          <w:rFonts w:hint="eastAsia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</w:rPr>
        <w:t>福建省福鼎市人民法院于2023年12月28日作出(2023)闽0982刑初470号刑事判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决，以被告人俞志军犯走私普通货物罪，判处有期徒刑二年九个月，并处罚金人民币</w:t>
      </w:r>
      <w:r>
        <w:rPr>
          <w:rFonts w:hint="eastAsia" w:asci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三万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仿宋_GB2312" w:eastAsia="仿宋_GB2312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eastAsia="仿宋_GB2312"/>
          <w:sz w:val="32"/>
        </w:rPr>
        <w:t>刑期自2023年4月26日起至2026年1月25</w:t>
      </w:r>
      <w:r>
        <w:rPr>
          <w:rFonts w:hint="eastAsia" w:asci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日止。判决发生法律效力后于2024</w:t>
      </w:r>
      <w:r>
        <w:rPr>
          <w:rFonts w:hint="eastAsia" w:ascii="仿宋_GB2312" w:eastAsia="仿宋_GB2312"/>
          <w:sz w:val="32"/>
        </w:rPr>
        <w:t>年2月23日交付福建省未成年犯管教所执行。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属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普管级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罪犯。</w:t>
      </w:r>
    </w:p>
    <w:p>
      <w:pPr>
        <w:spacing w:line="240" w:lineRule="auto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该犯</w:t>
      </w:r>
      <w:r>
        <w:rPr>
          <w:rFonts w:hint="eastAsia" w:ascii="仿宋_GB2312" w:hAnsi="宋体"/>
          <w:iCs/>
          <w:color w:val="000000" w:themeColor="text1"/>
          <w:kern w:val="0"/>
          <w:szCs w:val="32"/>
          <w:lang w:val="zh-CN"/>
          <w14:textFill>
            <w14:solidFill>
              <w14:schemeClr w14:val="tx1"/>
            </w14:solidFill>
          </w14:textFill>
        </w:rPr>
        <w:t>自入监以来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确有</w:t>
      </w:r>
      <w:r>
        <w:rPr>
          <w:rFonts w:hint="eastAsia" w:ascii="仿宋_GB2312" w:hAnsi="仿宋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悔改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表现，具体事实如下：</w:t>
      </w:r>
    </w:p>
    <w:p>
      <w:pPr>
        <w:pStyle w:val="11"/>
        <w:numPr>
          <w:ilvl w:val="0"/>
          <w:numId w:val="0"/>
        </w:num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"/>
          <w:iCs/>
          <w:color w:val="000000" w:themeColor="text1"/>
          <w:kern w:val="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"/>
          <w:iCs/>
          <w:color w:val="000000" w:themeColor="text1"/>
          <w:kern w:val="2"/>
          <w:szCs w:val="32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pStyle w:val="11"/>
        <w:numPr>
          <w:ilvl w:val="0"/>
          <w:numId w:val="0"/>
        </w:numPr>
        <w:autoSpaceDE w:val="0"/>
        <w:autoSpaceDN w:val="0"/>
        <w:adjustRightInd w:val="0"/>
        <w:spacing w:line="240" w:lineRule="auto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.遵守监规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.学习情况：能参加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spacing w:line="240" w:lineRule="auto"/>
        <w:ind w:firstLine="640"/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.劳动改造：能参加劳动，努力完成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pStyle w:val="11"/>
        <w:spacing w:line="240" w:lineRule="auto"/>
        <w:ind w:firstLine="640"/>
        <w:rPr>
          <w:rFonts w:hint="eastAsia" w:ascii="仿宋_GB2312" w:hAnsi="仿宋_GB2312" w:cs="仿宋_GB2312"/>
          <w:bCs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.奖惩情况：</w:t>
      </w:r>
      <w:r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该犯考核期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月2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日至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2025年5月31日</w:t>
      </w:r>
      <w:r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累计获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1352</w:t>
      </w:r>
      <w:r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次</w:t>
      </w:r>
      <w:r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，物质奖励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次；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考核期内</w:t>
      </w:r>
      <w:r>
        <w:rPr>
          <w:rFonts w:hint="eastAsia" w:ascii="仿宋_GB2312" w:hAnsi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无违规扣分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spacing w:line="240" w:lineRule="auto"/>
        <w:ind w:firstLine="640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6.原判财产性判项：罚金人民币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30000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元。该犯已履行人民币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30000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元，已全部履行完毕；其中本考核期向福鼎市人民法院缴纳罚金人民币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30000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元。福鼎市人民法院出具通知书及执行裁定书予以证实。</w:t>
      </w:r>
    </w:p>
    <w:p>
      <w:pPr>
        <w:spacing w:line="240" w:lineRule="auto"/>
        <w:ind w:firstLine="640" w:firstLineChars="200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俞志军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予以减刑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pStyle w:val="3"/>
        <w:spacing w:line="24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240" w:lineRule="auto"/>
        <w:ind w:right="-48" w:rightChars="-15"/>
        <w:rPr>
          <w:rFonts w:hint="eastAsia" w:cs="仿宋_GB2312"/>
          <w:szCs w:val="32"/>
        </w:rPr>
      </w:pPr>
      <w:r>
        <w:rPr>
          <w:rFonts w:hint="eastAsia"/>
          <w:szCs w:val="32"/>
        </w:rPr>
        <w:t>福州市中级人民法院</w:t>
      </w:r>
    </w:p>
    <w:p>
      <w:pPr>
        <w:pStyle w:val="11"/>
        <w:spacing w:line="240" w:lineRule="auto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</w:rPr>
        <w:t>俞志军</w:t>
      </w:r>
      <w:r>
        <w:rPr>
          <w:rFonts w:hint="eastAsia" w:cs="仿宋_GB2312"/>
          <w:szCs w:val="32"/>
        </w:rPr>
        <w:t>卷宗贰册</w:t>
      </w:r>
    </w:p>
    <w:p>
      <w:pPr>
        <w:pStyle w:val="11"/>
        <w:spacing w:line="240" w:lineRule="auto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spacing w:line="620" w:lineRule="exact"/>
        <w:ind w:right="-48" w:rightChars="-15"/>
        <w:rPr>
          <w:szCs w:val="32"/>
        </w:rPr>
      </w:pPr>
    </w:p>
    <w:p>
      <w:pPr>
        <w:spacing w:line="620" w:lineRule="exact"/>
        <w:ind w:right="1213" w:rightChars="379" w:firstLine="3840" w:firstLineChars="1200"/>
        <w:rPr>
          <w:rFonts w:hint="eastAsia"/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spacing w:line="62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648B7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5655EFC"/>
    <w:rsid w:val="06652477"/>
    <w:rsid w:val="08FD0EB5"/>
    <w:rsid w:val="09CD7381"/>
    <w:rsid w:val="0C7051A7"/>
    <w:rsid w:val="0DFE32A6"/>
    <w:rsid w:val="0E372EB8"/>
    <w:rsid w:val="0F9C1E0A"/>
    <w:rsid w:val="107D736E"/>
    <w:rsid w:val="10947598"/>
    <w:rsid w:val="149A587E"/>
    <w:rsid w:val="16952F31"/>
    <w:rsid w:val="176C3716"/>
    <w:rsid w:val="1B8B1F0C"/>
    <w:rsid w:val="1C4F3014"/>
    <w:rsid w:val="1CD52719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9475884"/>
    <w:rsid w:val="2CA01198"/>
    <w:rsid w:val="2DE16E39"/>
    <w:rsid w:val="2E7D4A25"/>
    <w:rsid w:val="31C645FC"/>
    <w:rsid w:val="35E942B4"/>
    <w:rsid w:val="368B05CC"/>
    <w:rsid w:val="37D434BC"/>
    <w:rsid w:val="38694EC0"/>
    <w:rsid w:val="3B9D1344"/>
    <w:rsid w:val="3C351D2F"/>
    <w:rsid w:val="3EC01489"/>
    <w:rsid w:val="412150C4"/>
    <w:rsid w:val="415E6D4F"/>
    <w:rsid w:val="437C50B8"/>
    <w:rsid w:val="438F2432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AC713D8"/>
    <w:rsid w:val="5D5A216F"/>
    <w:rsid w:val="5D5E5449"/>
    <w:rsid w:val="5D697611"/>
    <w:rsid w:val="611A6F99"/>
    <w:rsid w:val="63E83611"/>
    <w:rsid w:val="64820172"/>
    <w:rsid w:val="65631B52"/>
    <w:rsid w:val="67234D60"/>
    <w:rsid w:val="697D26C6"/>
    <w:rsid w:val="6B1352CA"/>
    <w:rsid w:val="6B8118ED"/>
    <w:rsid w:val="6B9648B7"/>
    <w:rsid w:val="6C5940CA"/>
    <w:rsid w:val="6DC91B54"/>
    <w:rsid w:val="6E8201DA"/>
    <w:rsid w:val="6FF55DBA"/>
    <w:rsid w:val="7153351E"/>
    <w:rsid w:val="739B5B74"/>
    <w:rsid w:val="74863D1B"/>
    <w:rsid w:val="74E224F9"/>
    <w:rsid w:val="78BB3724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0">
    <w:name w:val="页眉 字符"/>
    <w:link w:val="6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font41"/>
    <w:basedOn w:val="8"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  <w:style w:type="character" w:customStyle="1" w:styleId="13">
    <w:name w:val="font01"/>
    <w:basedOn w:val="8"/>
    <w:qFormat/>
    <w:uiPriority w:val="0"/>
    <w:rPr>
      <w:rFonts w:hint="eastAsia" w:ascii="仿宋" w:hAnsi="仿宋" w:eastAsia="仿宋" w:cs="仿宋"/>
      <w:b/>
      <w:b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3400</Words>
  <Characters>3600</Characters>
  <Lines>36</Lines>
  <Paragraphs>10</Paragraphs>
  <TotalTime>2</TotalTime>
  <ScaleCrop>false</ScaleCrop>
  <LinksUpToDate>false</LinksUpToDate>
  <CharactersWithSpaces>3639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2025-06-23T15:24:00Z</dcterms:created>
  <dc:creator>张铸</dc:creator>
  <cp:lastModifiedBy>叶贤蔚</cp:lastModifiedBy>
  <dcterms:modified xsi:type="dcterms:W3CDTF">2025-09-15T07:03:16Z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235DEFB01AD948138D861E3E411CBD67</vt:lpwstr>
  </property>
</Properties>
</file>