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203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黄福运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1985年10月16日</w:t>
      </w:r>
      <w:r>
        <w:rPr>
          <w:rFonts w:hint="eastAsia" w:ascii="仿宋_GB2312"/>
          <w:szCs w:val="32"/>
        </w:rPr>
        <w:t>出生，汉族，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文化，住</w:t>
      </w:r>
      <w:r>
        <w:rPr>
          <w:rFonts w:hint="eastAsia" w:ascii="仿宋_GB2312"/>
          <w:szCs w:val="32"/>
          <w:lang w:val="en-US" w:eastAsia="zh-CN"/>
        </w:rPr>
        <w:t>福建省仙游县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务工人员。</w:t>
      </w:r>
    </w:p>
    <w:p>
      <w:pPr>
        <w:spacing w:line="430" w:lineRule="exact"/>
        <w:ind w:firstLine="640" w:firstLineChars="200"/>
        <w:rPr>
          <w:rFonts w:hint="eastAsia" w:ascii="仿宋_GB2312" w:eastAsia="仿宋_GB2312" w:cs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南安市人民</w:t>
      </w:r>
      <w:r>
        <w:rPr>
          <w:rFonts w:hint="eastAsia" w:ascii="仿宋_GB2312"/>
          <w:szCs w:val="32"/>
        </w:rPr>
        <w:t>法院于</w:t>
      </w:r>
      <w:r>
        <w:rPr>
          <w:rFonts w:hint="eastAsia" w:ascii="仿宋_GB2312"/>
          <w:szCs w:val="32"/>
          <w:lang w:val="en-US" w:eastAsia="zh-CN"/>
        </w:rPr>
        <w:t>2017年9月11</w:t>
      </w:r>
      <w:r>
        <w:rPr>
          <w:rFonts w:hint="eastAsia" w:ascii="仿宋_GB2312"/>
          <w:szCs w:val="32"/>
        </w:rPr>
        <w:t>日作出(</w:t>
      </w:r>
      <w:r>
        <w:rPr>
          <w:rFonts w:hint="eastAsia" w:ascii="仿宋_GB2312"/>
          <w:szCs w:val="32"/>
          <w:lang w:val="en-US" w:eastAsia="zh-CN"/>
        </w:rPr>
        <w:t>2017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0583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549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黄福运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盗窃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十年，并处罚金人民币三十万元。责令共同退出赃物折价款人民币633365.6元。宣判后，被告人不服，提出上诉，福建省泉州市中级人民法院于2017年12月25日作出（2017）闽05刑终1485号刑事裁定，驳回上诉，维持原判。刑期自2016年9月13日起至2026年9月12日止。</w:t>
      </w:r>
      <w:r>
        <w:rPr>
          <w:rFonts w:hint="eastAsia" w:ascii="仿宋_GB2312"/>
          <w:szCs w:val="32"/>
        </w:rPr>
        <w:t>2018年1月22日交付福建省未成年犯管教所执行刑罚。属普管级罪犯。</w:t>
      </w:r>
      <w:r>
        <w:rPr>
          <w:rFonts w:hint="eastAsia" w:ascii="仿宋_GB2312"/>
          <w:szCs w:val="32"/>
          <w:lang w:val="en-US" w:eastAsia="zh-CN"/>
        </w:rPr>
        <w:t>2021年5月24日，福建省福州市中级人民法院作出（2021）闽01刑更2085号刑事裁定书，减去有期徒刑六个月，2021年5月26日送达，现刑期至2026年3月12日止。</w:t>
      </w:r>
    </w:p>
    <w:p>
      <w:pPr>
        <w:spacing w:line="43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430" w:lineRule="exact"/>
        <w:ind w:firstLine="640"/>
        <w:rPr>
          <w:rFonts w:hint="eastAsia" w:ascii="仿宋_GB2312" w:hAnsi="仿宋_GB2312" w:eastAsia="仿宋_GB2312" w:cs="仿宋_GB2312"/>
          <w:bCs/>
          <w:color w:val="auto"/>
          <w:szCs w:val="32"/>
          <w:lang w:eastAsia="zh-CN"/>
        </w:rPr>
      </w:pPr>
      <w:r>
        <w:rPr>
          <w:rFonts w:hint="eastAsia" w:ascii="仿宋_GB2312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该犯上次评定表扬剩余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274.5</w:t>
      </w:r>
      <w:r>
        <w:rPr>
          <w:rFonts w:hint="eastAsia" w:ascii="仿宋_GB2312" w:hAnsi="仿宋_GB2312" w:cs="仿宋_GB2312"/>
          <w:bCs/>
          <w:color w:val="auto"/>
          <w:szCs w:val="32"/>
        </w:rPr>
        <w:t>分，本轮考核期2021年1月1日起至2025年5月31日止累计获6065.6分，合计获得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6340.1</w:t>
      </w:r>
      <w:r>
        <w:rPr>
          <w:rFonts w:hint="eastAsia" w:ascii="仿宋_GB2312" w:hAnsi="仿宋_GB2312" w:cs="仿宋_GB2312"/>
          <w:bCs/>
          <w:color w:val="auto"/>
          <w:szCs w:val="32"/>
        </w:rPr>
        <w:t>分，表扬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color w:val="auto"/>
          <w:szCs w:val="32"/>
        </w:rPr>
        <w:t>次，物质奖励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</w:rPr>
        <w:t>次，间隔期2021年5月26日起至2025年5月31日，获5300.6分。考核期内共违规扣分2次，累计扣31分，其中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严重违规一次</w:t>
      </w:r>
      <w:r>
        <w:rPr>
          <w:rFonts w:hint="eastAsia" w:ascii="仿宋_GB2312" w:hAnsi="仿宋_GB2312" w:cs="仿宋_GB2312"/>
          <w:bCs/>
          <w:color w:val="auto"/>
          <w:szCs w:val="32"/>
        </w:rPr>
        <w:t>，2021年9月22日查出在2019年会见中不使用普通话，未造成后果的，扣30分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。</w:t>
      </w:r>
    </w:p>
    <w:p>
      <w:pPr>
        <w:pStyle w:val="10"/>
        <w:spacing w:line="430" w:lineRule="exact"/>
        <w:ind w:firstLine="640"/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原判财产性判项：罚金人民币300000元，共同退出违法所得人民币633365.6元，该犯已缴纳人民币4500元，财产性判项履行比例0.89%；其中本考核期向福建省南安市人民法院缴纳人民币4500元。该犯考核期月均消费人民币236.26元，账户可用余额人民币576.73元。福建省南安市人民法院出具缴款凭证及回函载明：该犯暂不存在拒不交代赃款、赃物去向情节；暂不存在隐瞒、藏匿、转移财产情节；暂不存在妨害财产性判项执行情节；暂不存在拒不申报或者虚假申报财产情况情节；暂无可供执行财产。</w:t>
      </w:r>
    </w:p>
    <w:p>
      <w:pPr>
        <w:pStyle w:val="10"/>
        <w:spacing w:line="430" w:lineRule="exact"/>
        <w:ind w:firstLine="640"/>
        <w:rPr>
          <w:rFonts w:hint="default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该犯财产性判项履行金额未达到其个人应履行总额的30%，建议从严三个月。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黄福运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0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0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0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黄福运</w:t>
      </w:r>
      <w:r>
        <w:rPr>
          <w:rFonts w:hint="eastAsia" w:cs="仿宋_GB2312"/>
          <w:szCs w:val="32"/>
        </w:rPr>
        <w:t>卷宗贰册</w:t>
      </w:r>
    </w:p>
    <w:p>
      <w:pPr>
        <w:pStyle w:val="10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072CE0"/>
    <w:rsid w:val="000916E1"/>
    <w:rsid w:val="00094A2D"/>
    <w:rsid w:val="00126592"/>
    <w:rsid w:val="001A60FF"/>
    <w:rsid w:val="00297A05"/>
    <w:rsid w:val="004A3A94"/>
    <w:rsid w:val="005B293B"/>
    <w:rsid w:val="005E768D"/>
    <w:rsid w:val="00626ABB"/>
    <w:rsid w:val="007D594A"/>
    <w:rsid w:val="007F6FDA"/>
    <w:rsid w:val="00804641"/>
    <w:rsid w:val="00841643"/>
    <w:rsid w:val="00955296"/>
    <w:rsid w:val="00A1464A"/>
    <w:rsid w:val="00A6077B"/>
    <w:rsid w:val="00AA1673"/>
    <w:rsid w:val="00B62C29"/>
    <w:rsid w:val="00C3536F"/>
    <w:rsid w:val="00CD5644"/>
    <w:rsid w:val="00D5403E"/>
    <w:rsid w:val="00D6021B"/>
    <w:rsid w:val="00DC397F"/>
    <w:rsid w:val="00E261E3"/>
    <w:rsid w:val="00E3260C"/>
    <w:rsid w:val="00EA1CCB"/>
    <w:rsid w:val="00F45704"/>
    <w:rsid w:val="00F870EC"/>
    <w:rsid w:val="00F93562"/>
    <w:rsid w:val="00FB29AF"/>
    <w:rsid w:val="00FC19BF"/>
    <w:rsid w:val="00FC5E18"/>
    <w:rsid w:val="05D41DA7"/>
    <w:rsid w:val="080202BD"/>
    <w:rsid w:val="094423D8"/>
    <w:rsid w:val="094B0BBA"/>
    <w:rsid w:val="0B824C8C"/>
    <w:rsid w:val="0B8F5DC7"/>
    <w:rsid w:val="0E2D53CC"/>
    <w:rsid w:val="0E817D2B"/>
    <w:rsid w:val="0FA3609D"/>
    <w:rsid w:val="18B1791A"/>
    <w:rsid w:val="1AD07B1B"/>
    <w:rsid w:val="1D6A481F"/>
    <w:rsid w:val="1DAC588E"/>
    <w:rsid w:val="1E197BAD"/>
    <w:rsid w:val="23F42D64"/>
    <w:rsid w:val="26FD64AD"/>
    <w:rsid w:val="28656DE4"/>
    <w:rsid w:val="2BC308A6"/>
    <w:rsid w:val="2C196832"/>
    <w:rsid w:val="2E402D42"/>
    <w:rsid w:val="2EB031EF"/>
    <w:rsid w:val="30360845"/>
    <w:rsid w:val="341713F4"/>
    <w:rsid w:val="35BE2B8D"/>
    <w:rsid w:val="37164809"/>
    <w:rsid w:val="38DC1398"/>
    <w:rsid w:val="3AB92EEA"/>
    <w:rsid w:val="3B955D8E"/>
    <w:rsid w:val="3BBB25C8"/>
    <w:rsid w:val="40443A8D"/>
    <w:rsid w:val="40EB35FF"/>
    <w:rsid w:val="40F62C30"/>
    <w:rsid w:val="41ED0861"/>
    <w:rsid w:val="4291077C"/>
    <w:rsid w:val="43394290"/>
    <w:rsid w:val="51C5680F"/>
    <w:rsid w:val="545654E5"/>
    <w:rsid w:val="589D5C4E"/>
    <w:rsid w:val="58F36F00"/>
    <w:rsid w:val="5EBE3034"/>
    <w:rsid w:val="642A7D47"/>
    <w:rsid w:val="6B943637"/>
    <w:rsid w:val="72161829"/>
    <w:rsid w:val="77BD7A95"/>
    <w:rsid w:val="79411AE3"/>
    <w:rsid w:val="79A343AD"/>
    <w:rsid w:val="79DD5288"/>
    <w:rsid w:val="7C4967C4"/>
    <w:rsid w:val="7C63457E"/>
    <w:rsid w:val="7E5943F3"/>
    <w:rsid w:val="7E7B7C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9">
    <w:name w:val="页眉 Char"/>
    <w:basedOn w:val="6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137</Words>
  <Characters>781</Characters>
  <Lines>6</Lines>
  <Paragraphs>1</Paragraphs>
  <TotalTime>46</TotalTime>
  <ScaleCrop>false</ScaleCrop>
  <LinksUpToDate>false</LinksUpToDate>
  <CharactersWithSpaces>917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2024-03-12T08:14:00Z</dcterms:created>
  <dc:creator>杨敏</dc:creator>
  <cp:lastModifiedBy>叶贤蔚</cp:lastModifiedBy>
  <dcterms:modified xsi:type="dcterms:W3CDTF">2025-09-15T07:06:36Z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BD91C25357F1499BA9714C1B47E194DB</vt:lpwstr>
  </property>
</Properties>
</file>