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247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刘邦良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2000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0</w:t>
      </w:r>
      <w:r>
        <w:rPr>
          <w:rFonts w:hint="eastAsia" w:ascii="仿宋_GB2312"/>
          <w:szCs w:val="32"/>
        </w:rPr>
        <w:t>日出生，汉族，初中文化，户籍地福建省福安市溪潭镇，住</w:t>
      </w:r>
      <w:r>
        <w:rPr>
          <w:rFonts w:hint="eastAsia" w:ascii="仿宋_GB2312"/>
          <w:szCs w:val="32"/>
          <w:lang w:val="en-US" w:eastAsia="zh-CN"/>
        </w:rPr>
        <w:t>福建省</w:t>
      </w:r>
      <w:r>
        <w:rPr>
          <w:rFonts w:hint="eastAsia" w:ascii="仿宋_GB2312"/>
          <w:szCs w:val="32"/>
        </w:rPr>
        <w:t>福安市赛岐镇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福建省宁德市蕉城区人民法院于2023年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日作出（202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）闽0902刑初</w:t>
      </w:r>
      <w:r>
        <w:rPr>
          <w:rFonts w:hint="eastAsia" w:ascii="仿宋_GB2312"/>
          <w:szCs w:val="32"/>
          <w:lang w:val="en-US" w:eastAsia="zh-CN"/>
        </w:rPr>
        <w:t>338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刘邦良</w:t>
      </w:r>
      <w:r>
        <w:rPr>
          <w:rFonts w:hint="eastAsia" w:ascii="仿宋_GB2312"/>
          <w:szCs w:val="32"/>
          <w:lang w:val="en-US" w:eastAsia="zh-CN"/>
        </w:rPr>
        <w:t>犯诈骗罪，判处有期徒刑一年，并处罚金人民币二万元；犯偷越国境罪，判处有期徒刑七个月，并处罚金人民币七千元；犯掩饰、隐瞒犯罪所得罪，判处有期徒刑一年十个月，并处罚金人民币八千元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数罪并罚，决定执行有期徒刑三年二个月，并处罚金人民币三万五千元。被告人刘邦良已退出的违法所得合计人民币21000元，予以没收。由扣押机关上缴国库。</w:t>
      </w:r>
      <w:r>
        <w:rPr>
          <w:rFonts w:hint="eastAsia" w:ascii="仿宋_GB2312"/>
          <w:szCs w:val="32"/>
        </w:rPr>
        <w:t>刑期自202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日起至2026年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日止。2023年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日交付福建省未成年犯管教所执行刑罚。属普管级罪犯。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hint="eastAsia" w:ascii="仿宋_GB2312" w:hAnsi="仿宋" w:cs="宋体"/>
          <w:szCs w:val="32"/>
          <w:lang w:val="zh-CN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.奖惩情况：该犯考核期202</w:t>
      </w:r>
      <w:r>
        <w:rPr>
          <w:rFonts w:hint="eastAsia" w:ascii="仿宋_GB2312" w:hAnsi="仿宋" w:cs="宋体"/>
          <w:szCs w:val="32"/>
          <w:lang w:val="zh-CN" w:eastAsia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zh-CN" w:eastAsia="zh-CN"/>
        </w:rPr>
        <w:t>10</w:t>
      </w:r>
      <w:r>
        <w:rPr>
          <w:rFonts w:hint="eastAsia" w:ascii="仿宋_GB2312" w:hAnsi="仿宋" w:cs="宋体"/>
          <w:szCs w:val="32"/>
          <w:lang w:val="zh-CN"/>
        </w:rPr>
        <w:t>月2</w:t>
      </w:r>
      <w:r>
        <w:rPr>
          <w:rFonts w:hint="eastAsia" w:ascii="仿宋_GB2312" w:hAnsi="仿宋" w:cs="宋体"/>
          <w:szCs w:val="32"/>
          <w:lang w:val="zh-CN" w:eastAsia="zh-CN"/>
        </w:rPr>
        <w:t>7</w:t>
      </w:r>
      <w:r>
        <w:rPr>
          <w:rFonts w:hint="eastAsia" w:ascii="仿宋_GB2312" w:hAnsi="仿宋" w:cs="宋体"/>
          <w:szCs w:val="32"/>
          <w:lang w:val="zh-CN"/>
        </w:rPr>
        <w:t>日至2025年</w:t>
      </w:r>
      <w:r>
        <w:rPr>
          <w:rFonts w:hint="eastAsia" w:ascii="仿宋_GB2312" w:hAnsi="仿宋" w:cs="宋体"/>
          <w:szCs w:val="32"/>
          <w:lang w:val="zh-CN" w:eastAsia="zh-CN"/>
        </w:rPr>
        <w:t>7</w:t>
      </w:r>
      <w:r>
        <w:rPr>
          <w:rFonts w:hint="eastAsia" w:ascii="仿宋_GB2312" w:hAnsi="仿宋" w:cs="宋体"/>
          <w:szCs w:val="32"/>
          <w:lang w:val="zh-CN"/>
        </w:rPr>
        <w:t>月31日累计获</w:t>
      </w:r>
      <w:r>
        <w:rPr>
          <w:rFonts w:hint="eastAsia" w:ascii="仿宋_GB2312" w:hAnsi="仿宋" w:cs="宋体"/>
          <w:szCs w:val="32"/>
          <w:lang w:val="zh-CN" w:eastAsia="zh-CN"/>
        </w:rPr>
        <w:t>1966.4</w:t>
      </w:r>
      <w:r>
        <w:rPr>
          <w:rFonts w:hint="eastAsia" w:ascii="仿宋_GB2312" w:hAnsi="仿宋" w:cs="宋体"/>
          <w:szCs w:val="32"/>
          <w:lang w:val="zh-CN"/>
        </w:rPr>
        <w:t>分，表扬</w:t>
      </w:r>
      <w:r>
        <w:rPr>
          <w:rFonts w:hint="eastAsia" w:ascii="仿宋_GB2312" w:hAnsi="仿宋" w:cs="宋体"/>
          <w:szCs w:val="32"/>
          <w:lang w:val="zh-CN" w:eastAsia="zh-CN"/>
        </w:rPr>
        <w:t>2</w:t>
      </w:r>
      <w:r>
        <w:rPr>
          <w:rFonts w:hint="eastAsia" w:ascii="仿宋_GB2312" w:hAnsi="仿宋" w:cs="宋体"/>
          <w:szCs w:val="32"/>
          <w:lang w:val="zh-CN"/>
        </w:rPr>
        <w:t>次</w:t>
      </w:r>
      <w:r>
        <w:rPr>
          <w:rFonts w:hint="eastAsia" w:ascii="仿宋_GB2312" w:hAnsi="仿宋" w:cs="宋体"/>
          <w:szCs w:val="32"/>
          <w:lang w:val="zh-CN" w:eastAsia="zh-CN"/>
        </w:rPr>
        <w:t>，物质奖励1次，</w:t>
      </w:r>
      <w:r>
        <w:rPr>
          <w:rFonts w:hint="eastAsia" w:ascii="仿宋_GB2312" w:hAnsi="仿宋" w:cs="宋体"/>
          <w:szCs w:val="32"/>
          <w:lang w:val="zh-CN"/>
        </w:rPr>
        <w:t>考核期内</w:t>
      </w:r>
      <w:r>
        <w:rPr>
          <w:rFonts w:hint="eastAsia" w:ascii="仿宋_GB2312" w:hAnsi="仿宋" w:cs="宋体"/>
          <w:szCs w:val="32"/>
          <w:lang w:val="zh-CN" w:eastAsia="zh-CN"/>
        </w:rPr>
        <w:t>违规扣分1次，其中2024年6月5日因违反生活卫生规范，清监时发现其餐盒内留有剩余花生米，扣1分。</w:t>
      </w:r>
    </w:p>
    <w:p>
      <w:pPr>
        <w:spacing w:line="430" w:lineRule="exact"/>
        <w:ind w:firstLine="640" w:firstLineChars="200"/>
        <w:rPr>
          <w:rFonts w:ascii="仿宋_GB2312" w:hAnsi="仿宋_GB2312" w:cs="仿宋_GB2312"/>
          <w:bCs/>
          <w:szCs w:val="32"/>
        </w:rPr>
      </w:pPr>
      <w:r>
        <w:rPr>
          <w:rFonts w:hint="eastAsia" w:cs="宋体"/>
          <w:szCs w:val="32"/>
          <w:lang w:val="zh-CN"/>
        </w:rPr>
        <w:t>6</w:t>
      </w:r>
      <w:r>
        <w:rPr>
          <w:rFonts w:hint="eastAsia" w:ascii="仿宋_GB2312" w:hAnsi="仿宋" w:cs="宋体"/>
          <w:szCs w:val="32"/>
          <w:lang w:val="zh-CN"/>
        </w:rPr>
        <w:t>.</w:t>
      </w:r>
      <w:r>
        <w:rPr>
          <w:rFonts w:hint="eastAsia" w:ascii="仿宋_GB2312" w:hAnsi="仿宋_GB2312" w:cs="仿宋_GB2312"/>
          <w:bCs/>
          <w:szCs w:val="32"/>
        </w:rPr>
        <w:t>原判财产性判项：罚金人民币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35000</w:t>
      </w:r>
      <w:r>
        <w:rPr>
          <w:rFonts w:hint="eastAsia" w:ascii="仿宋_GB2312" w:hAnsi="仿宋_GB2312" w:cs="仿宋_GB2312"/>
          <w:bCs/>
          <w:szCs w:val="32"/>
        </w:rPr>
        <w:t>元。该犯在判决前已缴纳罚金人民币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5000</w:t>
      </w:r>
      <w:r>
        <w:rPr>
          <w:rFonts w:hint="eastAsia" w:ascii="仿宋_GB2312" w:hAnsi="仿宋_GB2312" w:cs="仿宋_GB2312"/>
          <w:bCs/>
          <w:szCs w:val="32"/>
        </w:rPr>
        <w:t>元，本考核期向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福建省宁德市蕉城区</w:t>
      </w:r>
      <w:r>
        <w:rPr>
          <w:rFonts w:hint="eastAsia" w:ascii="仿宋_GB2312" w:hAnsi="仿宋_GB2312" w:cs="仿宋_GB2312"/>
          <w:bCs/>
          <w:szCs w:val="32"/>
        </w:rPr>
        <w:t>人民法院缴纳罚金人民币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30000</w:t>
      </w:r>
      <w:r>
        <w:rPr>
          <w:rFonts w:hint="eastAsia" w:ascii="仿宋_GB2312" w:hAnsi="仿宋_GB2312" w:cs="仿宋_GB2312"/>
          <w:bCs/>
          <w:szCs w:val="32"/>
        </w:rPr>
        <w:t>元，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宁德市蕉城区</w:t>
      </w:r>
      <w:r>
        <w:rPr>
          <w:rFonts w:hint="eastAsia" w:ascii="仿宋_GB2312" w:hAnsi="仿宋_GB2312" w:cs="仿宋_GB2312"/>
          <w:bCs/>
          <w:szCs w:val="32"/>
        </w:rPr>
        <w:t>人民法院出具缴款凭证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及财产刑执行情况一览表</w:t>
      </w:r>
      <w:r>
        <w:rPr>
          <w:rFonts w:hint="eastAsia" w:ascii="仿宋_GB2312" w:hAnsi="仿宋_GB2312" w:cs="仿宋_GB2312"/>
          <w:bCs/>
          <w:szCs w:val="32"/>
        </w:rPr>
        <w:t>予以证实。</w:t>
      </w:r>
    </w:p>
    <w:p>
      <w:pPr>
        <w:pStyle w:val="8"/>
        <w:spacing w:line="43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本案于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刘邦良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刘邦良</w:t>
      </w:r>
      <w:r>
        <w:rPr>
          <w:rFonts w:hint="eastAsia" w:cs="仿宋_GB2312"/>
          <w:szCs w:val="32"/>
        </w:rPr>
        <w:t>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hint="eastAsia"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hint="eastAsia" w:cs="仿宋_GB2312"/>
          <w:szCs w:val="32"/>
        </w:rPr>
      </w:pP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       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WUwN2JhMzZkOWNjNTkyNGI4OWZjNzlkZjc0ZGZjZTYifQ=="/>
  </w:docVars>
  <w:rsids>
    <w:rsidRoot w:val="00DC397F"/>
    <w:rsid w:val="00264DE0"/>
    <w:rsid w:val="00297A05"/>
    <w:rsid w:val="00451120"/>
    <w:rsid w:val="004A3A94"/>
    <w:rsid w:val="00597909"/>
    <w:rsid w:val="005E768D"/>
    <w:rsid w:val="00661DAF"/>
    <w:rsid w:val="00674704"/>
    <w:rsid w:val="007A09ED"/>
    <w:rsid w:val="007D7332"/>
    <w:rsid w:val="007D7715"/>
    <w:rsid w:val="007E2798"/>
    <w:rsid w:val="007F3600"/>
    <w:rsid w:val="00804641"/>
    <w:rsid w:val="008A4C4E"/>
    <w:rsid w:val="008D74D1"/>
    <w:rsid w:val="009E2501"/>
    <w:rsid w:val="00A238C7"/>
    <w:rsid w:val="00A6077B"/>
    <w:rsid w:val="00AB24F3"/>
    <w:rsid w:val="00B625D5"/>
    <w:rsid w:val="00B754ED"/>
    <w:rsid w:val="00C3536F"/>
    <w:rsid w:val="00DC397F"/>
    <w:rsid w:val="00DF6987"/>
    <w:rsid w:val="00E071BF"/>
    <w:rsid w:val="00E222B0"/>
    <w:rsid w:val="00E261E3"/>
    <w:rsid w:val="00F3503C"/>
    <w:rsid w:val="00F613F5"/>
    <w:rsid w:val="00F662E2"/>
    <w:rsid w:val="03013A67"/>
    <w:rsid w:val="0FEC27EB"/>
    <w:rsid w:val="11933697"/>
    <w:rsid w:val="17F00D1A"/>
    <w:rsid w:val="196071E6"/>
    <w:rsid w:val="1D1A30E1"/>
    <w:rsid w:val="1DAC588E"/>
    <w:rsid w:val="1DCC1683"/>
    <w:rsid w:val="1DDA024D"/>
    <w:rsid w:val="1E2D64CB"/>
    <w:rsid w:val="24F43E63"/>
    <w:rsid w:val="26FD64AD"/>
    <w:rsid w:val="28FE56F4"/>
    <w:rsid w:val="29161E96"/>
    <w:rsid w:val="2B836D64"/>
    <w:rsid w:val="2CC7331B"/>
    <w:rsid w:val="314C3936"/>
    <w:rsid w:val="3628339A"/>
    <w:rsid w:val="3A560499"/>
    <w:rsid w:val="406C1441"/>
    <w:rsid w:val="464750EA"/>
    <w:rsid w:val="4B613841"/>
    <w:rsid w:val="4BAD74C1"/>
    <w:rsid w:val="4C651D5A"/>
    <w:rsid w:val="4E195242"/>
    <w:rsid w:val="5BDA1387"/>
    <w:rsid w:val="5D1176FB"/>
    <w:rsid w:val="5F617566"/>
    <w:rsid w:val="60723FDE"/>
    <w:rsid w:val="64164815"/>
    <w:rsid w:val="78994231"/>
    <w:rsid w:val="7DD00542"/>
    <w:rsid w:val="7E5943F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155</Words>
  <Characters>884</Characters>
  <Lines>7</Lines>
  <Paragraphs>2</Paragraphs>
  <TotalTime>13</TotalTime>
  <ScaleCrop>false</ScaleCrop>
  <LinksUpToDate>false</LinksUpToDate>
  <CharactersWithSpaces>1037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2025-01-08T13:47:00Z</cp:lastPrinted>
  <dcterms:modified xsi:type="dcterms:W3CDTF">2025-11-18T06:10:16Z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8DF8CB1B7351450BB8DD48DBE5FAE6BA_12</vt:lpwstr>
  </property>
</Properties>
</file>