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
        <w:spacing w:line="430" w:lineRule="exact"/>
        <w:ind w:firstLine="418" w:firstLineChars="95"/>
        <w:jc w:val="center"/>
        <w:rPr>
          <w:rFonts w:ascii="方正小标宋简体" w:hAnsi="方正小标宋简体" w:eastAsia="方正小标宋简体" w:cs="方正小标宋简体"/>
          <w:sz w:val="44"/>
          <w:szCs w:val="44"/>
        </w:rPr>
      </w:pPr>
    </w:p>
    <w:p>
      <w:pPr>
        <w:pStyle w:val="8"/>
        <w:ind w:firstLine="418" w:firstLineChars="95"/>
        <w:jc w:val="center"/>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福建省未成年犯管教所</w:t>
      </w:r>
    </w:p>
    <w:p>
      <w:pPr>
        <w:snapToGrid w:val="0"/>
        <w:jc w:val="center"/>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 xml:space="preserve">  提请减刑建议书</w:t>
      </w:r>
    </w:p>
    <w:p>
      <w:pPr>
        <w:pStyle w:val="8"/>
        <w:spacing w:line="430" w:lineRule="exact"/>
        <w:ind w:left="640" w:right="160" w:firstLine="0" w:firstLineChars="0"/>
        <w:jc w:val="right"/>
        <w:rPr>
          <w:rFonts w:eastAsia="楷体_GB2312" w:cs="楷体_GB2312"/>
          <w:szCs w:val="32"/>
        </w:rPr>
      </w:pPr>
      <w:r>
        <w:rPr>
          <w:rFonts w:hint="eastAsia" w:eastAsia="楷体_GB2312" w:cs="楷体_GB2312"/>
          <w:szCs w:val="32"/>
        </w:rPr>
        <w:t>〔</w:t>
      </w:r>
      <w:r>
        <w:rPr>
          <w:rFonts w:eastAsia="楷体_GB2312" w:cs="楷体_GB2312"/>
          <w:szCs w:val="32"/>
        </w:rPr>
        <w:t>20</w:t>
      </w:r>
      <w:r>
        <w:rPr>
          <w:szCs w:val="32"/>
        </w:rPr>
        <w:t>2</w:t>
      </w:r>
      <w:r>
        <w:rPr>
          <w:rFonts w:hint="eastAsia"/>
          <w:szCs w:val="32"/>
          <w:lang w:val="en-US" w:eastAsia="zh-CN"/>
        </w:rPr>
        <w:t>5</w:t>
      </w:r>
      <w:r>
        <w:rPr>
          <w:rFonts w:hint="eastAsia" w:eastAsia="楷体_GB2312" w:cs="楷体_GB2312"/>
          <w:szCs w:val="32"/>
        </w:rPr>
        <w:t>〕闽狱未减字第</w:t>
      </w:r>
      <w:r>
        <w:rPr>
          <w:rFonts w:hint="eastAsia" w:eastAsia="楷体_GB2312"/>
          <w:szCs w:val="32"/>
          <w:lang w:val="en-US" w:eastAsia="zh-CN"/>
        </w:rPr>
        <w:t>253</w:t>
      </w:r>
      <w:r>
        <w:rPr>
          <w:rFonts w:hint="eastAsia" w:eastAsia="楷体_GB2312" w:cs="楷体_GB2312"/>
          <w:szCs w:val="32"/>
        </w:rPr>
        <w:t>号</w:t>
      </w:r>
    </w:p>
    <w:p>
      <w:pPr>
        <w:pStyle w:val="8"/>
        <w:spacing w:line="430" w:lineRule="exact"/>
        <w:ind w:left="640" w:right="-48" w:rightChars="-15" w:firstLine="0" w:firstLineChars="0"/>
        <w:rPr>
          <w:rFonts w:ascii="仿宋_GB2312"/>
          <w:b/>
          <w:bCs/>
          <w:sz w:val="28"/>
        </w:rPr>
      </w:pPr>
    </w:p>
    <w:p>
      <w:pPr>
        <w:spacing w:line="430" w:lineRule="exact"/>
        <w:ind w:firstLine="640" w:firstLineChars="200"/>
        <w:rPr>
          <w:rFonts w:hint="eastAsia" w:ascii="仿宋_GB2312"/>
          <w:szCs w:val="32"/>
          <w:lang w:val="en-US" w:eastAsia="zh-CN"/>
        </w:rPr>
      </w:pPr>
      <w:r>
        <w:rPr>
          <w:rFonts w:hint="eastAsia" w:ascii="仿宋_GB2312"/>
          <w:szCs w:val="32"/>
        </w:rPr>
        <w:t>罪犯</w:t>
      </w:r>
      <w:r>
        <w:rPr>
          <w:rFonts w:hint="eastAsia" w:ascii="仿宋_GB2312"/>
          <w:szCs w:val="32"/>
          <w:lang w:val="en-US" w:eastAsia="zh-CN"/>
        </w:rPr>
        <w:t>沈顺福</w:t>
      </w:r>
      <w:r>
        <w:rPr>
          <w:rFonts w:hint="eastAsia" w:ascii="仿宋_GB2312"/>
          <w:szCs w:val="32"/>
        </w:rPr>
        <w:fldChar w:fldCharType="begin"/>
      </w:r>
      <w:r>
        <w:rPr>
          <w:rFonts w:hint="eastAsia" w:ascii="仿宋_GB2312"/>
          <w:szCs w:val="32"/>
        </w:rPr>
        <w:instrText xml:space="preserve"> AUTOTEXTLIST  \* MERGEFORMAT </w:instrText>
      </w:r>
      <w:r>
        <w:rPr>
          <w:rFonts w:hint="eastAsia" w:ascii="仿宋_GB2312"/>
          <w:szCs w:val="32"/>
        </w:rPr>
        <w:fldChar w:fldCharType="end"/>
      </w:r>
      <w:r>
        <w:rPr>
          <w:rFonts w:hint="eastAsia" w:ascii="仿宋_GB2312"/>
          <w:szCs w:val="32"/>
        </w:rPr>
        <w:t>，男，</w:t>
      </w:r>
      <w:r>
        <w:rPr>
          <w:rFonts w:hint="eastAsia" w:ascii="仿宋_GB2312"/>
          <w:szCs w:val="32"/>
          <w:lang w:val="en-US" w:eastAsia="zh-CN"/>
        </w:rPr>
        <w:t>1981</w:t>
      </w:r>
      <w:r>
        <w:rPr>
          <w:rFonts w:hint="eastAsia" w:ascii="仿宋_GB2312"/>
          <w:szCs w:val="32"/>
        </w:rPr>
        <w:t>年</w:t>
      </w:r>
      <w:r>
        <w:rPr>
          <w:rFonts w:hint="eastAsia" w:ascii="仿宋_GB2312"/>
          <w:szCs w:val="32"/>
          <w:lang w:val="en-US" w:eastAsia="zh-CN"/>
        </w:rPr>
        <w:t>3</w:t>
      </w:r>
      <w:r>
        <w:rPr>
          <w:rFonts w:hint="eastAsia" w:ascii="仿宋_GB2312"/>
          <w:szCs w:val="32"/>
        </w:rPr>
        <w:t>月</w:t>
      </w:r>
      <w:r>
        <w:rPr>
          <w:rFonts w:hint="eastAsia" w:ascii="仿宋_GB2312"/>
          <w:szCs w:val="32"/>
          <w:lang w:val="en-US" w:eastAsia="zh-CN"/>
        </w:rPr>
        <w:t>12</w:t>
      </w:r>
      <w:r>
        <w:rPr>
          <w:rFonts w:hint="eastAsia" w:ascii="仿宋_GB2312"/>
          <w:szCs w:val="32"/>
        </w:rPr>
        <w:t>日出生，汉族，</w:t>
      </w:r>
      <w:r>
        <w:rPr>
          <w:rFonts w:hint="eastAsia" w:ascii="仿宋_GB2312"/>
          <w:szCs w:val="32"/>
          <w:lang w:val="en-US" w:eastAsia="zh-CN"/>
        </w:rPr>
        <w:t>初中文化</w:t>
      </w:r>
      <w:r>
        <w:rPr>
          <w:rFonts w:hint="eastAsia" w:ascii="仿宋_GB2312"/>
          <w:szCs w:val="32"/>
        </w:rPr>
        <w:t>，住福建省诏安县</w:t>
      </w:r>
      <w:bookmarkStart w:id="0" w:name="_GoBack"/>
      <w:bookmarkEnd w:id="0"/>
      <w:r>
        <w:rPr>
          <w:rFonts w:hint="eastAsia" w:ascii="仿宋_GB2312"/>
          <w:szCs w:val="32"/>
        </w:rPr>
        <w:t>，捕前系</w:t>
      </w:r>
      <w:r>
        <w:rPr>
          <w:rFonts w:hint="eastAsia" w:ascii="仿宋_GB2312"/>
          <w:szCs w:val="32"/>
          <w:lang w:val="en-US" w:eastAsia="zh-CN"/>
        </w:rPr>
        <w:t>无业人员。</w:t>
      </w:r>
    </w:p>
    <w:p>
      <w:pPr>
        <w:spacing w:line="430" w:lineRule="exact"/>
        <w:ind w:firstLine="640" w:firstLineChars="200"/>
        <w:rPr>
          <w:rFonts w:ascii="仿宋_GB2312"/>
          <w:szCs w:val="32"/>
        </w:rPr>
      </w:pPr>
      <w:r>
        <w:rPr>
          <w:rFonts w:hint="eastAsia" w:ascii="仿宋_GB2312"/>
          <w:szCs w:val="32"/>
        </w:rPr>
        <w:t>福建省宁德市蕉城区人民法院于2023年9月19日作出(2023)闽0902刑初458号刑事判决，以被告人沈顺福犯掩饰、隐瞒犯罪所得罪，判处有期徒刑二年六个月，并处罚金人民币</w:t>
      </w:r>
      <w:r>
        <w:rPr>
          <w:rFonts w:hint="eastAsia" w:ascii="仿宋_GB2312"/>
          <w:szCs w:val="32"/>
          <w:lang w:val="en-US" w:eastAsia="zh-CN"/>
        </w:rPr>
        <w:t>一万</w:t>
      </w:r>
      <w:r>
        <w:rPr>
          <w:rFonts w:hint="eastAsia" w:ascii="仿宋_GB2312"/>
          <w:szCs w:val="32"/>
        </w:rPr>
        <w:t>元</w:t>
      </w:r>
      <w:r>
        <w:rPr>
          <w:rFonts w:hint="eastAsia" w:ascii="仿宋_GB2312"/>
          <w:szCs w:val="32"/>
          <w:lang w:eastAsia="zh-CN"/>
        </w:rPr>
        <w:t>，</w:t>
      </w:r>
      <w:r>
        <w:rPr>
          <w:rFonts w:hint="eastAsia" w:ascii="仿宋_GB2312"/>
          <w:szCs w:val="32"/>
          <w:lang w:val="en-US" w:eastAsia="zh-CN"/>
        </w:rPr>
        <w:t>退出违法所得人民币1500元</w:t>
      </w:r>
      <w:r>
        <w:rPr>
          <w:rFonts w:hint="eastAsia" w:ascii="仿宋_GB2312"/>
          <w:szCs w:val="32"/>
        </w:rPr>
        <w:t>。刑期自2023年9月14日起至2026年3月11日止。</w:t>
      </w:r>
      <w:r>
        <w:rPr>
          <w:rFonts w:hint="eastAsia" w:ascii="仿宋_GB2312"/>
          <w:szCs w:val="32"/>
          <w:lang w:val="en-US" w:eastAsia="zh-CN"/>
        </w:rPr>
        <w:t>2023</w:t>
      </w:r>
      <w:r>
        <w:rPr>
          <w:rFonts w:hint="eastAsia" w:ascii="仿宋_GB2312"/>
          <w:szCs w:val="32"/>
        </w:rPr>
        <w:t>年</w:t>
      </w:r>
      <w:r>
        <w:rPr>
          <w:rFonts w:hint="eastAsia" w:ascii="仿宋_GB2312"/>
          <w:szCs w:val="32"/>
          <w:lang w:val="en-US" w:eastAsia="zh-CN"/>
        </w:rPr>
        <w:t>10</w:t>
      </w:r>
      <w:r>
        <w:rPr>
          <w:rFonts w:hint="eastAsia" w:ascii="仿宋_GB2312"/>
          <w:szCs w:val="32"/>
        </w:rPr>
        <w:t>月</w:t>
      </w:r>
      <w:r>
        <w:rPr>
          <w:rFonts w:hint="eastAsia" w:ascii="仿宋_GB2312"/>
          <w:szCs w:val="32"/>
          <w:lang w:val="en-US" w:eastAsia="zh-CN"/>
        </w:rPr>
        <w:t>18</w:t>
      </w:r>
      <w:r>
        <w:rPr>
          <w:rFonts w:hint="eastAsia" w:ascii="仿宋_GB2312"/>
          <w:szCs w:val="32"/>
        </w:rPr>
        <w:t>日交付福建省未成年犯管教所执行刑罚。属</w:t>
      </w:r>
      <w:r>
        <w:rPr>
          <w:rFonts w:hint="eastAsia" w:ascii="仿宋_GB2312"/>
          <w:szCs w:val="32"/>
          <w:lang w:val="en-US" w:eastAsia="zh-CN"/>
        </w:rPr>
        <w:t>普管</w:t>
      </w:r>
      <w:r>
        <w:rPr>
          <w:rFonts w:hint="eastAsia" w:ascii="仿宋_GB2312"/>
          <w:szCs w:val="32"/>
        </w:rPr>
        <w:t>级罪犯。</w:t>
      </w:r>
    </w:p>
    <w:p>
      <w:pPr>
        <w:spacing w:line="430" w:lineRule="exact"/>
        <w:ind w:firstLine="640" w:firstLineChars="200"/>
        <w:rPr>
          <w:rFonts w:ascii="仿宋_GB2312" w:cs="仿宋_GB2312"/>
          <w:szCs w:val="32"/>
        </w:rPr>
      </w:pPr>
      <w:r>
        <w:rPr>
          <w:rFonts w:hint="eastAsia" w:ascii="仿宋_GB2312" w:hAnsi="仿宋_GB2312" w:cs="仿宋_GB2312"/>
          <w:szCs w:val="32"/>
        </w:rPr>
        <w:t>该犯</w:t>
      </w:r>
      <w:r>
        <w:rPr>
          <w:rFonts w:hint="eastAsia" w:ascii="仿宋_GB2312" w:hAnsi="宋体"/>
          <w:iCs/>
          <w:kern w:val="0"/>
          <w:szCs w:val="32"/>
          <w:lang w:val="zh-CN"/>
        </w:rPr>
        <w:t>自入监以来</w:t>
      </w:r>
      <w:r>
        <w:rPr>
          <w:rFonts w:hint="eastAsia" w:ascii="仿宋_GB2312" w:hAnsi="仿宋_GB2312" w:cs="仿宋_GB2312"/>
          <w:szCs w:val="32"/>
        </w:rPr>
        <w:t>确有</w:t>
      </w:r>
      <w:r>
        <w:rPr>
          <w:rFonts w:hint="eastAsia" w:ascii="仿宋_GB2312" w:hAnsi="仿宋" w:cs="仿宋_GB2312"/>
          <w:szCs w:val="32"/>
        </w:rPr>
        <w:t>悔改</w:t>
      </w:r>
      <w:r>
        <w:rPr>
          <w:rFonts w:hint="eastAsia" w:ascii="仿宋_GB2312" w:hAnsi="仿宋_GB2312" w:cs="仿宋_GB2312"/>
          <w:szCs w:val="32"/>
        </w:rPr>
        <w:t>表现，具体事实如下：</w:t>
      </w:r>
    </w:p>
    <w:p>
      <w:pPr>
        <w:pStyle w:val="8"/>
        <w:autoSpaceDE w:val="0"/>
        <w:autoSpaceDN w:val="0"/>
        <w:adjustRightInd w:val="0"/>
        <w:spacing w:line="430" w:lineRule="exact"/>
        <w:ind w:firstLine="640"/>
        <w:rPr>
          <w:rFonts w:ascii="仿宋_GB2312" w:hAnsi="仿宋"/>
          <w:iCs/>
          <w:kern w:val="2"/>
          <w:szCs w:val="32"/>
        </w:rPr>
      </w:pPr>
      <w:r>
        <w:rPr>
          <w:rFonts w:hint="eastAsia"/>
          <w:iCs/>
          <w:kern w:val="2"/>
          <w:szCs w:val="32"/>
          <w:lang w:val="zh-CN"/>
        </w:rPr>
        <w:t>1</w:t>
      </w:r>
      <w:r>
        <w:rPr>
          <w:rFonts w:hint="eastAsia" w:ascii="仿宋_GB2312" w:hAnsi="仿宋"/>
          <w:iCs/>
          <w:kern w:val="2"/>
          <w:szCs w:val="32"/>
          <w:lang w:val="zh-CN"/>
        </w:rPr>
        <w:t>.</w:t>
      </w:r>
      <w:r>
        <w:rPr>
          <w:rFonts w:hint="eastAsia" w:ascii="仿宋_GB2312" w:hAnsi="仿宋"/>
          <w:iCs/>
          <w:kern w:val="2"/>
          <w:szCs w:val="32"/>
        </w:rPr>
        <w:t>认罪悔罪：能服从法院判决，自书认罪悔罪书。</w:t>
      </w:r>
    </w:p>
    <w:p>
      <w:pPr>
        <w:pStyle w:val="8"/>
        <w:autoSpaceDE w:val="0"/>
        <w:autoSpaceDN w:val="0"/>
        <w:adjustRightInd w:val="0"/>
        <w:spacing w:line="430" w:lineRule="exact"/>
        <w:ind w:firstLine="640"/>
        <w:rPr>
          <w:rFonts w:ascii="仿宋_GB2312" w:hAnsi="仿宋" w:cs="宋体"/>
          <w:szCs w:val="32"/>
          <w:lang w:val="zh-CN"/>
        </w:rPr>
      </w:pPr>
      <w:r>
        <w:rPr>
          <w:rFonts w:hint="eastAsia"/>
          <w:szCs w:val="32"/>
        </w:rPr>
        <w:t>2</w:t>
      </w:r>
      <w:r>
        <w:rPr>
          <w:rFonts w:hint="eastAsia" w:ascii="仿宋_GB2312" w:hAnsi="仿宋"/>
          <w:szCs w:val="32"/>
        </w:rPr>
        <w:t>.遵守监规</w:t>
      </w:r>
      <w:r>
        <w:rPr>
          <w:rFonts w:hint="eastAsia" w:ascii="仿宋_GB2312" w:hAnsi="仿宋" w:cs="宋体"/>
          <w:szCs w:val="32"/>
          <w:lang w:val="zh-CN"/>
        </w:rPr>
        <w:t>：</w:t>
      </w:r>
      <w:r>
        <w:rPr>
          <w:rFonts w:hint="eastAsia" w:ascii="仿宋_GB2312" w:hAnsi="仿宋_GB2312" w:cs="仿宋_GB2312"/>
          <w:szCs w:val="32"/>
        </w:rPr>
        <w:t>罪犯存在违规行为，但经民警教育引导后能遵守法律法规及监规纪律、接</w:t>
      </w:r>
      <w:r>
        <w:rPr>
          <w:rFonts w:hint="eastAsia" w:ascii="仿宋_GB2312" w:hAnsi="仿宋_GB2312" w:cs="仿宋_GB2312"/>
          <w:szCs w:val="32"/>
          <w:lang w:val="zh-CN"/>
        </w:rPr>
        <w:t>受教育改造</w:t>
      </w:r>
      <w:r>
        <w:rPr>
          <w:rFonts w:hint="eastAsia" w:ascii="仿宋_GB2312" w:hAnsi="仿宋" w:cs="宋体"/>
          <w:szCs w:val="32"/>
          <w:lang w:val="zh-CN"/>
        </w:rPr>
        <w:t>。</w:t>
      </w:r>
    </w:p>
    <w:p>
      <w:pPr>
        <w:pStyle w:val="8"/>
        <w:autoSpaceDE w:val="0"/>
        <w:autoSpaceDN w:val="0"/>
        <w:adjustRightInd w:val="0"/>
        <w:spacing w:line="430" w:lineRule="exact"/>
        <w:ind w:left="640" w:firstLine="0" w:firstLineChars="0"/>
        <w:rPr>
          <w:rFonts w:ascii="仿宋_GB2312" w:hAnsi="仿宋" w:cs="宋体"/>
          <w:szCs w:val="32"/>
          <w:lang w:val="zh-CN"/>
        </w:rPr>
      </w:pPr>
      <w:r>
        <w:rPr>
          <w:rFonts w:hint="eastAsia" w:cs="宋体"/>
          <w:szCs w:val="32"/>
          <w:lang w:val="zh-CN"/>
        </w:rPr>
        <w:t>3</w:t>
      </w:r>
      <w:r>
        <w:rPr>
          <w:rFonts w:hint="eastAsia" w:ascii="仿宋_GB2312" w:hAnsi="仿宋" w:cs="宋体"/>
          <w:szCs w:val="32"/>
          <w:lang w:val="zh-CN"/>
        </w:rPr>
        <w:t>.学习情况：能参加</w:t>
      </w:r>
      <w:r>
        <w:rPr>
          <w:rFonts w:hint="eastAsia" w:ascii="仿宋_GB2312" w:hAnsi="仿宋" w:cs="宋体"/>
          <w:szCs w:val="32"/>
        </w:rPr>
        <w:t>思想、文化、职业技术教育</w:t>
      </w:r>
      <w:r>
        <w:rPr>
          <w:rFonts w:hint="eastAsia" w:ascii="仿宋_GB2312" w:hAnsi="仿宋" w:cs="宋体"/>
          <w:szCs w:val="32"/>
          <w:lang w:val="zh-CN"/>
        </w:rPr>
        <w:t>。</w:t>
      </w:r>
    </w:p>
    <w:p>
      <w:pPr>
        <w:pStyle w:val="8"/>
        <w:autoSpaceDE w:val="0"/>
        <w:autoSpaceDN w:val="0"/>
        <w:adjustRightInd w:val="0"/>
        <w:spacing w:line="430" w:lineRule="exact"/>
        <w:ind w:firstLine="640"/>
        <w:rPr>
          <w:rFonts w:ascii="仿宋_GB2312" w:hAnsi="仿宋" w:cs="宋体"/>
          <w:szCs w:val="32"/>
          <w:lang w:val="zh-CN"/>
        </w:rPr>
      </w:pPr>
      <w:r>
        <w:rPr>
          <w:rFonts w:hint="eastAsia" w:cs="宋体"/>
          <w:szCs w:val="32"/>
          <w:lang w:val="zh-CN"/>
        </w:rPr>
        <w:t>4</w:t>
      </w:r>
      <w:r>
        <w:rPr>
          <w:rFonts w:hint="eastAsia" w:ascii="仿宋_GB2312" w:hAnsi="仿宋" w:cs="宋体"/>
          <w:szCs w:val="32"/>
          <w:lang w:val="zh-CN"/>
        </w:rPr>
        <w:t>.劳动改造：能参加劳动，努力完成</w:t>
      </w:r>
      <w:r>
        <w:rPr>
          <w:rFonts w:hint="eastAsia" w:ascii="仿宋_GB2312" w:hAnsi="仿宋" w:cs="宋体"/>
          <w:szCs w:val="32"/>
        </w:rPr>
        <w:t>劳动</w:t>
      </w:r>
      <w:r>
        <w:rPr>
          <w:rFonts w:hint="eastAsia" w:ascii="仿宋_GB2312" w:hAnsi="仿宋" w:cs="宋体"/>
          <w:szCs w:val="32"/>
          <w:lang w:val="zh-CN"/>
        </w:rPr>
        <w:t>任务。</w:t>
      </w:r>
    </w:p>
    <w:p>
      <w:pPr>
        <w:pStyle w:val="8"/>
        <w:spacing w:line="430" w:lineRule="exact"/>
        <w:ind w:firstLine="640"/>
        <w:rPr>
          <w:rFonts w:ascii="仿宋_GB2312"/>
          <w:szCs w:val="32"/>
        </w:rPr>
      </w:pPr>
      <w:r>
        <w:rPr>
          <w:rFonts w:hint="eastAsia" w:cs="宋体"/>
          <w:szCs w:val="32"/>
          <w:lang w:val="zh-CN"/>
        </w:rPr>
        <w:t>5</w:t>
      </w:r>
      <w:r>
        <w:rPr>
          <w:rFonts w:hint="eastAsia" w:ascii="仿宋_GB2312" w:hAnsi="仿宋" w:cs="宋体"/>
          <w:szCs w:val="32"/>
          <w:lang w:val="zh-CN"/>
        </w:rPr>
        <w:t>.奖惩情况：</w:t>
      </w:r>
      <w:r>
        <w:rPr>
          <w:rFonts w:hint="eastAsia" w:ascii="仿宋_GB2312" w:hAnsi="仿宋_GB2312" w:cs="仿宋_GB2312"/>
          <w:bCs/>
          <w:szCs w:val="32"/>
        </w:rPr>
        <w:t>该犯考核期</w:t>
      </w:r>
      <w:r>
        <w:rPr>
          <w:rFonts w:hint="eastAsia" w:ascii="仿宋_GB2312"/>
          <w:szCs w:val="32"/>
          <w:lang w:val="en-US" w:eastAsia="zh-CN"/>
        </w:rPr>
        <w:t>2023</w:t>
      </w:r>
      <w:r>
        <w:rPr>
          <w:rFonts w:hint="eastAsia" w:ascii="仿宋_GB2312"/>
          <w:szCs w:val="32"/>
        </w:rPr>
        <w:t>年</w:t>
      </w:r>
      <w:r>
        <w:rPr>
          <w:rFonts w:hint="eastAsia" w:ascii="仿宋_GB2312"/>
          <w:szCs w:val="32"/>
          <w:lang w:val="en-US" w:eastAsia="zh-CN"/>
        </w:rPr>
        <w:t>10</w:t>
      </w:r>
      <w:r>
        <w:rPr>
          <w:rFonts w:hint="eastAsia" w:ascii="仿宋_GB2312"/>
          <w:szCs w:val="32"/>
        </w:rPr>
        <w:t>月</w:t>
      </w:r>
      <w:r>
        <w:rPr>
          <w:rFonts w:hint="eastAsia" w:ascii="仿宋_GB2312"/>
          <w:szCs w:val="32"/>
          <w:lang w:val="en-US" w:eastAsia="zh-CN"/>
        </w:rPr>
        <w:t>18</w:t>
      </w:r>
      <w:r>
        <w:rPr>
          <w:rFonts w:hint="eastAsia" w:ascii="仿宋_GB2312"/>
          <w:szCs w:val="32"/>
        </w:rPr>
        <w:t>日</w:t>
      </w:r>
      <w:r>
        <w:rPr>
          <w:rFonts w:hint="eastAsia" w:ascii="仿宋_GB2312" w:hAnsi="仿宋_GB2312" w:cs="仿宋_GB2312"/>
          <w:bCs/>
          <w:szCs w:val="32"/>
        </w:rPr>
        <w:t>至</w:t>
      </w:r>
      <w:r>
        <w:rPr>
          <w:rFonts w:hint="eastAsia" w:ascii="仿宋_GB2312" w:hAnsi="仿宋_GB2312" w:cs="仿宋_GB2312"/>
          <w:bCs/>
          <w:szCs w:val="32"/>
          <w:lang w:val="en-US" w:eastAsia="zh-CN"/>
        </w:rPr>
        <w:t>2025</w:t>
      </w:r>
      <w:r>
        <w:rPr>
          <w:rFonts w:hint="eastAsia" w:ascii="仿宋_GB2312" w:hAnsi="仿宋_GB2312" w:cs="仿宋_GB2312"/>
          <w:bCs/>
          <w:szCs w:val="32"/>
        </w:rPr>
        <w:t>年</w:t>
      </w:r>
      <w:r>
        <w:rPr>
          <w:rFonts w:hint="eastAsia" w:ascii="仿宋_GB2312" w:hAnsi="仿宋_GB2312" w:cs="仿宋_GB2312"/>
          <w:bCs/>
          <w:szCs w:val="32"/>
          <w:lang w:val="en-US" w:eastAsia="zh-CN"/>
        </w:rPr>
        <w:t>7</w:t>
      </w:r>
      <w:r>
        <w:rPr>
          <w:rFonts w:hint="eastAsia" w:ascii="仿宋_GB2312" w:hAnsi="仿宋_GB2312" w:cs="仿宋_GB2312"/>
          <w:bCs/>
          <w:szCs w:val="32"/>
        </w:rPr>
        <w:t>月</w:t>
      </w:r>
      <w:r>
        <w:rPr>
          <w:rFonts w:hint="eastAsia" w:ascii="仿宋_GB2312" w:hAnsi="仿宋_GB2312" w:cs="仿宋_GB2312"/>
          <w:bCs/>
          <w:szCs w:val="32"/>
          <w:lang w:val="en-US" w:eastAsia="zh-CN"/>
        </w:rPr>
        <w:t>31</w:t>
      </w:r>
      <w:r>
        <w:rPr>
          <w:rFonts w:hint="eastAsia" w:ascii="仿宋_GB2312" w:hAnsi="仿宋_GB2312" w:cs="仿宋_GB2312"/>
          <w:bCs/>
          <w:szCs w:val="32"/>
        </w:rPr>
        <w:t>日累计获</w:t>
      </w:r>
      <w:r>
        <w:rPr>
          <w:rFonts w:hint="eastAsia" w:ascii="仿宋_GB2312" w:hAnsi="仿宋_GB2312" w:cs="仿宋_GB2312"/>
          <w:bCs/>
          <w:szCs w:val="32"/>
          <w:lang w:val="en-US" w:eastAsia="zh-CN"/>
        </w:rPr>
        <w:t>1705.5</w:t>
      </w:r>
      <w:r>
        <w:rPr>
          <w:rFonts w:hint="eastAsia" w:ascii="仿宋_GB2312" w:hAnsi="仿宋_GB2312" w:cs="仿宋_GB2312"/>
          <w:bCs/>
          <w:szCs w:val="32"/>
        </w:rPr>
        <w:t>分，物质奖励</w:t>
      </w:r>
      <w:r>
        <w:rPr>
          <w:rFonts w:hint="eastAsia" w:ascii="仿宋_GB2312" w:hAnsi="仿宋_GB2312" w:cs="仿宋_GB2312"/>
          <w:bCs/>
          <w:szCs w:val="32"/>
          <w:lang w:val="en-US" w:eastAsia="zh-CN"/>
        </w:rPr>
        <w:t>2</w:t>
      </w:r>
      <w:r>
        <w:rPr>
          <w:rFonts w:hint="eastAsia" w:ascii="仿宋_GB2312" w:hAnsi="仿宋_GB2312" w:cs="仿宋_GB2312"/>
          <w:bCs/>
          <w:szCs w:val="32"/>
        </w:rPr>
        <w:t>次；考核期内共违规扣分2次，累计扣分41分。其中于2024年3月30日因发生争吵（在号房与罪犯吴锦洲争吵），情节轻微且认错态度好，扣6分；2024年3月31日因动手打人（在3号房动手打罪犯吴锦洲），情节较重，扣35分</w:t>
      </w:r>
      <w:r>
        <w:rPr>
          <w:rFonts w:hint="eastAsia" w:ascii="仿宋_GB2312" w:hAnsi="仿宋_GB2312" w:cs="仿宋_GB2312"/>
          <w:bCs/>
          <w:szCs w:val="32"/>
          <w:lang w:eastAsia="zh-CN"/>
        </w:rPr>
        <w:t>。</w:t>
      </w:r>
    </w:p>
    <w:p>
      <w:pPr>
        <w:pStyle w:val="8"/>
        <w:spacing w:line="430" w:lineRule="exact"/>
        <w:ind w:firstLine="640"/>
        <w:rPr>
          <w:rFonts w:hint="eastAsia"/>
          <w:szCs w:val="32"/>
        </w:rPr>
      </w:pPr>
      <w:r>
        <w:rPr>
          <w:rFonts w:hint="eastAsia"/>
          <w:szCs w:val="32"/>
        </w:rPr>
        <w:t>6</w:t>
      </w:r>
      <w:r>
        <w:rPr>
          <w:rFonts w:hint="eastAsia" w:ascii="仿宋_GB2312" w:hAnsi="仿宋" w:cs="宋体"/>
          <w:szCs w:val="32"/>
          <w:lang w:val="zh-CN"/>
        </w:rPr>
        <w:t>.</w:t>
      </w:r>
      <w:r>
        <w:rPr>
          <w:rFonts w:hint="eastAsia"/>
          <w:szCs w:val="32"/>
        </w:rPr>
        <w:t>原判财产性判项：罚金人民币10000元，退出违法所得人民币1500元。该犯在判决前已退出违法所得人民币1500元，本考核期内向福建省宁德市蕉城区人民法院缴纳罚金人民币10000元，财产性判项已全部履行，福建省宁德市蕉城区人民法院出具缴款凭证及执行情况一览表予以证实。</w:t>
      </w:r>
    </w:p>
    <w:p>
      <w:pPr>
        <w:spacing w:line="430" w:lineRule="exact"/>
        <w:ind w:firstLine="640" w:firstLineChars="200"/>
        <w:rPr>
          <w:szCs w:val="32"/>
        </w:rPr>
      </w:pPr>
      <w:r>
        <w:rPr>
          <w:rFonts w:hint="eastAsia" w:ascii="仿宋_GB2312"/>
          <w:szCs w:val="32"/>
        </w:rPr>
        <w:t>本案于</w:t>
      </w:r>
      <w:r>
        <w:rPr>
          <w:rFonts w:hint="eastAsia"/>
          <w:szCs w:val="32"/>
          <w:lang w:val="en-US" w:eastAsia="zh-CN"/>
        </w:rPr>
        <w:t>2025</w:t>
      </w:r>
      <w:r>
        <w:rPr>
          <w:rFonts w:hint="eastAsia" w:ascii="仿宋_GB2312"/>
          <w:szCs w:val="32"/>
        </w:rPr>
        <w:t>年</w:t>
      </w:r>
      <w:r>
        <w:rPr>
          <w:rFonts w:hint="eastAsia" w:ascii="仿宋_GB2312"/>
          <w:szCs w:val="32"/>
          <w:lang w:val="en-US" w:eastAsia="zh-CN"/>
        </w:rPr>
        <w:t>10</w:t>
      </w:r>
      <w:r>
        <w:rPr>
          <w:rFonts w:hint="eastAsia" w:ascii="仿宋_GB2312"/>
          <w:szCs w:val="32"/>
        </w:rPr>
        <w:t>月</w:t>
      </w:r>
      <w:r>
        <w:rPr>
          <w:rFonts w:hint="eastAsia" w:ascii="仿宋_GB2312"/>
          <w:szCs w:val="32"/>
          <w:lang w:val="en-US" w:eastAsia="zh-CN"/>
        </w:rPr>
        <w:t>25</w:t>
      </w:r>
      <w:r>
        <w:rPr>
          <w:rFonts w:hint="eastAsia" w:ascii="仿宋_GB2312"/>
          <w:szCs w:val="32"/>
        </w:rPr>
        <w:t>日至</w:t>
      </w:r>
      <w:r>
        <w:rPr>
          <w:rFonts w:hint="eastAsia" w:ascii="仿宋_GB2312"/>
          <w:szCs w:val="32"/>
          <w:lang w:val="en-US" w:eastAsia="zh-CN"/>
        </w:rPr>
        <w:t>2025</w:t>
      </w:r>
      <w:r>
        <w:rPr>
          <w:rFonts w:hint="eastAsia" w:ascii="仿宋_GB2312"/>
          <w:szCs w:val="32"/>
        </w:rPr>
        <w:t>年</w:t>
      </w:r>
      <w:r>
        <w:rPr>
          <w:rFonts w:hint="eastAsia" w:ascii="仿宋_GB2312"/>
          <w:szCs w:val="32"/>
          <w:lang w:val="en-US" w:eastAsia="zh-CN"/>
        </w:rPr>
        <w:t>10</w:t>
      </w:r>
      <w:r>
        <w:rPr>
          <w:rFonts w:hint="eastAsia" w:ascii="仿宋_GB2312"/>
          <w:szCs w:val="32"/>
        </w:rPr>
        <w:t>月</w:t>
      </w:r>
      <w:r>
        <w:rPr>
          <w:rFonts w:hint="eastAsia" w:ascii="仿宋_GB2312"/>
          <w:szCs w:val="32"/>
          <w:lang w:val="en-US" w:eastAsia="zh-CN"/>
        </w:rPr>
        <w:t>31</w:t>
      </w:r>
      <w:r>
        <w:rPr>
          <w:rFonts w:hint="eastAsia" w:ascii="仿宋_GB2312"/>
          <w:szCs w:val="32"/>
        </w:rPr>
        <w:t>日在狱内公示未收到不同意见。</w:t>
      </w:r>
    </w:p>
    <w:p>
      <w:pPr>
        <w:spacing w:line="430" w:lineRule="exact"/>
        <w:ind w:firstLine="640" w:firstLineChars="200"/>
        <w:rPr>
          <w:rFonts w:ascii="仿宋_GB2312" w:cs="仿宋_GB2312"/>
          <w:szCs w:val="32"/>
        </w:rPr>
      </w:pPr>
      <w:r>
        <w:rPr>
          <w:rFonts w:hint="eastAsia"/>
          <w:szCs w:val="32"/>
        </w:rPr>
        <w:t>因此，依照</w:t>
      </w:r>
      <w:r>
        <w:rPr>
          <w:rFonts w:hint="eastAsia" w:ascii="仿宋_GB2312" w:hAnsi="仿宋_GB2312" w:cs="仿宋_GB2312"/>
          <w:szCs w:val="32"/>
        </w:rPr>
        <w:t>《中华人民共和国刑法》第七十八条、第七十九条《中华人民共和国刑事诉讼法》第二百七十三条第二款、《中华人民共和国监狱法》第二十九条的规定，建议对罪犯</w:t>
      </w:r>
      <w:r>
        <w:rPr>
          <w:rFonts w:hint="eastAsia" w:ascii="仿宋_GB2312" w:hAnsi="仿宋_GB2312" w:cs="仿宋_GB2312"/>
          <w:szCs w:val="32"/>
          <w:lang w:val="en-US" w:eastAsia="zh-CN"/>
        </w:rPr>
        <w:t>沈顺福</w:t>
      </w:r>
      <w:r>
        <w:rPr>
          <w:rFonts w:hint="eastAsia" w:ascii="仿宋_GB2312" w:hAnsi="仿宋_GB2312" w:cs="仿宋_GB2312"/>
          <w:szCs w:val="32"/>
        </w:rPr>
        <w:t>予以减刑</w:t>
      </w:r>
      <w:r>
        <w:rPr>
          <w:rFonts w:hint="eastAsia" w:ascii="仿宋_GB2312" w:hAnsi="仿宋_GB2312" w:cs="仿宋_GB2312"/>
          <w:szCs w:val="32"/>
          <w:lang w:val="en-US" w:eastAsia="zh-CN"/>
        </w:rPr>
        <w:t>三</w:t>
      </w:r>
      <w:r>
        <w:rPr>
          <w:rFonts w:hint="eastAsia" w:ascii="仿宋_GB2312" w:hAnsi="仿宋_GB2312" w:cs="仿宋_GB2312"/>
          <w:szCs w:val="32"/>
        </w:rPr>
        <w:t>个月。特提请你院审理裁定。</w:t>
      </w:r>
    </w:p>
    <w:p>
      <w:pPr>
        <w:pStyle w:val="2"/>
        <w:spacing w:line="430" w:lineRule="exact"/>
        <w:ind w:right="-48" w:rightChars="-15" w:firstLine="640" w:firstLineChars="200"/>
        <w:rPr>
          <w:szCs w:val="32"/>
        </w:rPr>
      </w:pPr>
      <w:r>
        <w:rPr>
          <w:rFonts w:hint="eastAsia"/>
          <w:szCs w:val="32"/>
        </w:rPr>
        <w:t>此致</w:t>
      </w:r>
    </w:p>
    <w:p>
      <w:pPr>
        <w:pStyle w:val="8"/>
        <w:spacing w:line="430" w:lineRule="exact"/>
        <w:ind w:right="-48" w:rightChars="-15" w:firstLine="0" w:firstLineChars="0"/>
        <w:rPr>
          <w:szCs w:val="32"/>
        </w:rPr>
      </w:pPr>
      <w:r>
        <w:rPr>
          <w:rFonts w:hint="eastAsia"/>
          <w:szCs w:val="32"/>
        </w:rPr>
        <w:t>福建省福州市中级人民法院</w:t>
      </w:r>
    </w:p>
    <w:p>
      <w:pPr>
        <w:pStyle w:val="8"/>
        <w:spacing w:line="430" w:lineRule="exact"/>
        <w:ind w:left="640" w:firstLine="0" w:firstLineChars="0"/>
        <w:rPr>
          <w:rFonts w:cs="仿宋_GB2312"/>
          <w:szCs w:val="32"/>
        </w:rPr>
      </w:pPr>
    </w:p>
    <w:p>
      <w:pPr>
        <w:pStyle w:val="8"/>
        <w:spacing w:line="430" w:lineRule="exact"/>
        <w:ind w:left="640" w:firstLine="0" w:firstLineChars="0"/>
        <w:rPr>
          <w:rFonts w:cs="仿宋_GB2312"/>
          <w:szCs w:val="32"/>
        </w:rPr>
      </w:pPr>
      <w:r>
        <w:rPr>
          <w:rFonts w:hint="eastAsia" w:cs="仿宋_GB2312"/>
          <w:szCs w:val="32"/>
        </w:rPr>
        <w:t>附件：⒈罪犯</w:t>
      </w:r>
      <w:r>
        <w:rPr>
          <w:rFonts w:hint="eastAsia" w:cs="仿宋_GB2312"/>
          <w:szCs w:val="32"/>
          <w:lang w:val="en-US" w:eastAsia="zh-CN"/>
        </w:rPr>
        <w:t>沈顺福</w:t>
      </w:r>
      <w:r>
        <w:rPr>
          <w:rFonts w:hint="eastAsia" w:cs="仿宋_GB2312"/>
          <w:szCs w:val="32"/>
        </w:rPr>
        <w:t>卷宗贰册</w:t>
      </w:r>
    </w:p>
    <w:p>
      <w:pPr>
        <w:pStyle w:val="8"/>
        <w:spacing w:line="430" w:lineRule="exact"/>
        <w:ind w:left="640" w:right="-48" w:rightChars="-15" w:firstLine="960" w:firstLineChars="300"/>
        <w:rPr>
          <w:rFonts w:hint="eastAsia" w:cs="仿宋_GB2312"/>
          <w:szCs w:val="32"/>
        </w:rPr>
      </w:pPr>
      <w:r>
        <w:rPr>
          <w:rFonts w:hint="eastAsia" w:cs="仿宋_GB2312"/>
          <w:szCs w:val="32"/>
        </w:rPr>
        <w:t>⒉减刑建议书肆份</w:t>
      </w:r>
    </w:p>
    <w:p>
      <w:pPr>
        <w:pStyle w:val="8"/>
        <w:spacing w:line="430" w:lineRule="exact"/>
        <w:ind w:left="640" w:right="-48" w:rightChars="-15" w:firstLine="960" w:firstLineChars="300"/>
        <w:rPr>
          <w:rFonts w:hint="eastAsia" w:cs="仿宋_GB2312"/>
          <w:szCs w:val="32"/>
        </w:rPr>
      </w:pPr>
    </w:p>
    <w:p>
      <w:pPr>
        <w:pStyle w:val="2"/>
        <w:spacing w:line="430" w:lineRule="exact"/>
        <w:ind w:left="640" w:right="-48" w:rightChars="-15"/>
        <w:rPr>
          <w:szCs w:val="32"/>
        </w:rPr>
      </w:pPr>
    </w:p>
    <w:p>
      <w:pPr>
        <w:pStyle w:val="2"/>
        <w:spacing w:line="430" w:lineRule="exact"/>
        <w:ind w:right="1280" w:rightChars="400"/>
        <w:jc w:val="right"/>
        <w:rPr>
          <w:szCs w:val="32"/>
        </w:rPr>
      </w:pPr>
      <w:r>
        <w:rPr>
          <w:rFonts w:hint="eastAsia"/>
          <w:szCs w:val="32"/>
        </w:rPr>
        <w:t>福建省未成年犯管教所</w:t>
      </w:r>
    </w:p>
    <w:p>
      <w:pPr>
        <w:pStyle w:val="2"/>
        <w:spacing w:line="430" w:lineRule="exact"/>
        <w:ind w:right="1280" w:rightChars="400"/>
        <w:jc w:val="center"/>
        <w:rPr>
          <w:szCs w:val="32"/>
        </w:rPr>
      </w:pPr>
      <w:r>
        <w:rPr>
          <w:rFonts w:hint="eastAsia"/>
          <w:szCs w:val="32"/>
          <w:lang w:val="en-US" w:eastAsia="zh-CN"/>
        </w:rPr>
        <w:t xml:space="preserve">                            2025</w:t>
      </w:r>
      <w:r>
        <w:rPr>
          <w:rFonts w:hint="eastAsia"/>
          <w:szCs w:val="32"/>
        </w:rPr>
        <w:t>年</w:t>
      </w:r>
      <w:r>
        <w:rPr>
          <w:rFonts w:hint="eastAsia"/>
          <w:szCs w:val="32"/>
          <w:lang w:val="en-US" w:eastAsia="zh-CN"/>
        </w:rPr>
        <w:t>11</w:t>
      </w:r>
      <w:r>
        <w:rPr>
          <w:rFonts w:hint="eastAsia"/>
          <w:szCs w:val="32"/>
        </w:rPr>
        <w:t>月</w:t>
      </w:r>
      <w:r>
        <w:rPr>
          <w:rFonts w:hint="eastAsia"/>
          <w:szCs w:val="32"/>
          <w:lang w:val="en-US" w:eastAsia="zh-CN"/>
        </w:rPr>
        <w:t>17</w:t>
      </w:r>
      <w:r>
        <w:rPr>
          <w:rFonts w:hint="eastAsia"/>
          <w:szCs w:val="32"/>
        </w:rPr>
        <w:t>日</w:t>
      </w:r>
    </w:p>
    <w:p>
      <w:pPr>
        <w:ind w:firstLine="643" w:firstLineChars="200"/>
        <w:jc w:val="left"/>
        <w:rPr>
          <w:rFonts w:ascii="仿宋_GB2312" w:hAnsi="仿宋_GB2312" w:cs="仿宋_GB2312"/>
          <w:b/>
          <w:bCs/>
          <w:szCs w:val="32"/>
        </w:rPr>
      </w:pPr>
    </w:p>
    <w:p>
      <w:pPr>
        <w:jc w:val="left"/>
        <w:rPr>
          <w:rFonts w:ascii="仿宋_GB2312" w:hAnsi="仿宋_GB2312" w:cs="仿宋_GB2312"/>
          <w:bCs/>
          <w:szCs w:val="32"/>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方正小标宋简体">
    <w:panose1 w:val="02010601030101010101"/>
    <w:charset w:val="86"/>
    <w:family w:val="auto"/>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zVhYzA4ZGU2MmQzNDNhYWEyOTBhYTA3MjRlYTMyYzIifQ=="/>
  </w:docVars>
  <w:rsids>
    <w:rsidRoot w:val="00DC397F"/>
    <w:rsid w:val="001740F1"/>
    <w:rsid w:val="00297A05"/>
    <w:rsid w:val="003D7D10"/>
    <w:rsid w:val="004A3A94"/>
    <w:rsid w:val="005E768D"/>
    <w:rsid w:val="00804641"/>
    <w:rsid w:val="00A6077B"/>
    <w:rsid w:val="00AB0F34"/>
    <w:rsid w:val="00B24C7C"/>
    <w:rsid w:val="00C3536F"/>
    <w:rsid w:val="00DC397F"/>
    <w:rsid w:val="00E261E3"/>
    <w:rsid w:val="0C0832FF"/>
    <w:rsid w:val="0C5844A6"/>
    <w:rsid w:val="125C3EC1"/>
    <w:rsid w:val="18F32582"/>
    <w:rsid w:val="1BDA6FC8"/>
    <w:rsid w:val="39AE4429"/>
    <w:rsid w:val="3A323076"/>
    <w:rsid w:val="3FDF4D76"/>
    <w:rsid w:val="42A16CA7"/>
    <w:rsid w:val="479B7645"/>
    <w:rsid w:val="4DA715B0"/>
    <w:rsid w:val="504A7D67"/>
    <w:rsid w:val="52605F8C"/>
    <w:rsid w:val="52FE6761"/>
    <w:rsid w:val="56B75C2B"/>
    <w:rsid w:val="57C8558C"/>
    <w:rsid w:val="646A2947"/>
    <w:rsid w:val="7B65344F"/>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qFormat="1" w:unhideWhenUsed="0" w:uiPriority="99" w:semiHidden="0"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5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32"/>
      <w:sz w:val="3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Salutation"/>
    <w:basedOn w:val="1"/>
    <w:next w:val="1"/>
    <w:link w:val="7"/>
    <w:qFormat/>
    <w:uiPriority w:val="99"/>
  </w:style>
  <w:style w:type="paragraph" w:styleId="3">
    <w:name w:val="footer"/>
    <w:basedOn w:val="1"/>
    <w:link w:val="11"/>
    <w:semiHidden/>
    <w:unhideWhenUsed/>
    <w:qFormat/>
    <w:uiPriority w:val="99"/>
    <w:pPr>
      <w:tabs>
        <w:tab w:val="center" w:pos="4153"/>
        <w:tab w:val="right" w:pos="8306"/>
      </w:tabs>
      <w:snapToGrid w:val="0"/>
      <w:jc w:val="left"/>
    </w:pPr>
    <w:rPr>
      <w:sz w:val="18"/>
      <w:szCs w:val="18"/>
    </w:rPr>
  </w:style>
  <w:style w:type="paragraph" w:styleId="4">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7">
    <w:name w:val="称呼 字符"/>
    <w:basedOn w:val="6"/>
    <w:link w:val="2"/>
    <w:qFormat/>
    <w:uiPriority w:val="99"/>
    <w:rPr>
      <w:rFonts w:ascii="Times New Roman" w:hAnsi="Times New Roman" w:eastAsia="仿宋_GB2312" w:cs="Times New Roman"/>
      <w:kern w:val="32"/>
      <w:sz w:val="32"/>
      <w:szCs w:val="20"/>
    </w:rPr>
  </w:style>
  <w:style w:type="paragraph" w:customStyle="1" w:styleId="8">
    <w:name w:val="列表段落1"/>
    <w:basedOn w:val="1"/>
    <w:qFormat/>
    <w:uiPriority w:val="99"/>
    <w:pPr>
      <w:ind w:firstLine="420" w:firstLineChars="200"/>
    </w:pPr>
  </w:style>
  <w:style w:type="paragraph" w:styleId="9">
    <w:name w:val="List Paragraph"/>
    <w:basedOn w:val="1"/>
    <w:qFormat/>
    <w:uiPriority w:val="34"/>
    <w:pPr>
      <w:ind w:firstLine="420" w:firstLineChars="200"/>
    </w:pPr>
  </w:style>
  <w:style w:type="character" w:customStyle="1" w:styleId="10">
    <w:name w:val="页眉 字符"/>
    <w:basedOn w:val="6"/>
    <w:link w:val="4"/>
    <w:semiHidden/>
    <w:qFormat/>
    <w:uiPriority w:val="99"/>
    <w:rPr>
      <w:rFonts w:ascii="Times New Roman" w:hAnsi="Times New Roman" w:eastAsia="仿宋_GB2312" w:cs="Times New Roman"/>
      <w:kern w:val="32"/>
      <w:sz w:val="18"/>
      <w:szCs w:val="18"/>
    </w:rPr>
  </w:style>
  <w:style w:type="character" w:customStyle="1" w:styleId="11">
    <w:name w:val="页脚 字符"/>
    <w:basedOn w:val="6"/>
    <w:link w:val="3"/>
    <w:semiHidden/>
    <w:uiPriority w:val="99"/>
    <w:rPr>
      <w:rFonts w:ascii="Times New Roman" w:hAnsi="Times New Roman" w:eastAsia="仿宋_GB2312" w:cs="Times New Roman"/>
      <w:kern w:val="3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P R C</Company>
  <Pages>5</Pages>
  <Words>406</Words>
  <Characters>2317</Characters>
  <Lines>19</Lines>
  <Paragraphs>5</Paragraphs>
  <TotalTime>36</TotalTime>
  <ScaleCrop>false</ScaleCrop>
  <LinksUpToDate>false</LinksUpToDate>
  <CharactersWithSpaces>2718</CharactersWithSpaces>
  <Application>WPS Office_11.8.2.12118_F1E327BC-269C-435d-A152-05C5408002CA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2023-12-20T01:44:00Z</dcterms:created>
  <dc:creator>杨敏</dc:creator>
  <cp:lastModifiedBy>叶贤蔚</cp:lastModifiedBy>
  <dcterms:modified xsi:type="dcterms:W3CDTF">2025-11-18T06:12:10Z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2052-11.8.2.12118</vt:lpwstr>
  </property>
  <property fmtid="{D5CDD505-2E9C-101B-9397-08002B2CF9AE}" pid="3" name="ICV">
    <vt:lpwstr>259C38AA1422435991316E435654DA8C_12</vt:lpwstr>
  </property>
</Properties>
</file>