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257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罪犯</w:t>
      </w:r>
      <w:r>
        <w:rPr>
          <w:rFonts w:hint="eastAsia"/>
          <w:szCs w:val="32"/>
          <w:lang w:val="en-US" w:eastAsia="zh-CN"/>
        </w:rPr>
        <w:t>邹志鹏</w:t>
      </w:r>
      <w:r>
        <w:rPr>
          <w:rFonts w:hint="eastAsia" w:ascii="Times New Roman" w:hAnsi="Times New Roman"/>
          <w:szCs w:val="32"/>
        </w:rPr>
        <w:fldChar w:fldCharType="begin"/>
      </w:r>
      <w:r>
        <w:rPr>
          <w:rFonts w:hint="eastAsia" w:ascii="Times New Roman" w:hAnsi="Times New Roman"/>
          <w:szCs w:val="32"/>
        </w:rPr>
        <w:instrText xml:space="preserve"> AUTOTEXTLIST  \* MERGEFORMAT </w:instrText>
      </w:r>
      <w:r>
        <w:rPr>
          <w:rFonts w:hint="eastAsia" w:ascii="Times New Roman" w:hAnsi="Times New Roman"/>
          <w:szCs w:val="32"/>
        </w:rPr>
        <w:fldChar w:fldCharType="separate"/>
      </w:r>
      <w:r>
        <w:rPr>
          <w:rFonts w:hint="eastAsia" w:ascii="Times New Roman" w:hAnsi="Times New Roman"/>
          <w:szCs w:val="32"/>
        </w:rPr>
        <w:fldChar w:fldCharType="end"/>
      </w:r>
      <w:r>
        <w:rPr>
          <w:rFonts w:hint="eastAsia" w:ascii="Times New Roman" w:hAnsi="Times New Roman"/>
          <w:szCs w:val="32"/>
        </w:rPr>
        <w:t>，男，</w:t>
      </w:r>
      <w:r>
        <w:rPr>
          <w:rFonts w:hint="eastAsia" w:ascii="仿宋_GB2312" w:hAnsi="仿宋_GB2312" w:cs="仿宋_GB2312"/>
          <w:szCs w:val="32"/>
          <w:lang w:val="en-US" w:eastAsia="zh-CN"/>
        </w:rPr>
        <w:t>1970年3月16</w:t>
      </w:r>
      <w:r>
        <w:rPr>
          <w:rFonts w:hint="eastAsia" w:ascii="Times New Roman" w:hAnsi="Times New Roman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val="en-US" w:eastAsia="zh-CN"/>
        </w:rPr>
        <w:t>汉族，</w:t>
      </w:r>
      <w:r>
        <w:rPr>
          <w:rFonts w:hint="eastAsia"/>
          <w:szCs w:val="32"/>
          <w:lang w:val="en-US" w:eastAsia="zh-CN"/>
        </w:rPr>
        <w:t>初中</w:t>
      </w:r>
      <w:r>
        <w:rPr>
          <w:rFonts w:hint="eastAsia" w:ascii="Times New Roman" w:hAnsi="Times New Roman"/>
          <w:szCs w:val="32"/>
        </w:rPr>
        <w:t>文化，</w:t>
      </w:r>
      <w:r>
        <w:rPr>
          <w:rFonts w:hint="eastAsia" w:ascii="仿宋_GB2312" w:hAnsi="仿宋_GB2312" w:cs="仿宋_GB2312"/>
          <w:szCs w:val="32"/>
          <w:lang w:val="en-US" w:eastAsia="zh-CN"/>
        </w:rPr>
        <w:t>住福建省莆田市荔城区</w:t>
      </w:r>
      <w:bookmarkStart w:id="0" w:name="_GoBack"/>
      <w:bookmarkEnd w:id="0"/>
      <w:r>
        <w:rPr>
          <w:rFonts w:hint="eastAsia" w:ascii="仿宋_GB2312" w:hAnsi="仿宋_GB2312" w:cs="仿宋_GB2312"/>
          <w:szCs w:val="32"/>
          <w:lang w:val="en-US" w:eastAsia="zh-CN"/>
        </w:rPr>
        <w:t>，</w:t>
      </w:r>
      <w:r>
        <w:rPr>
          <w:rFonts w:hint="eastAsia" w:ascii="Times New Roman" w:hAnsi="Times New Roman"/>
          <w:szCs w:val="32"/>
        </w:rPr>
        <w:t>捕前系</w:t>
      </w:r>
      <w:r>
        <w:rPr>
          <w:rFonts w:hint="eastAsia"/>
          <w:szCs w:val="32"/>
          <w:lang w:val="en-US" w:eastAsia="zh-CN"/>
        </w:rPr>
        <w:t>经商</w:t>
      </w:r>
      <w:r>
        <w:rPr>
          <w:rFonts w:hint="eastAsia" w:ascii="Times New Roman" w:hAnsi="Times New Roman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16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Times New Roman" w:hAnsi="Times New Roman"/>
          <w:spacing w:val="-6"/>
          <w:sz w:val="32"/>
          <w:szCs w:val="32"/>
        </w:rPr>
        <w:t>福建省</w:t>
      </w:r>
      <w:r>
        <w:rPr>
          <w:rFonts w:hint="eastAsia"/>
          <w:spacing w:val="-6"/>
          <w:sz w:val="32"/>
          <w:szCs w:val="32"/>
          <w:lang w:val="en-US" w:eastAsia="zh-CN"/>
        </w:rPr>
        <w:t>莆田市城厢区</w:t>
      </w:r>
      <w:r>
        <w:rPr>
          <w:rFonts w:hint="eastAsia" w:ascii="Times New Roman" w:hAnsi="Times New Roman"/>
          <w:spacing w:val="-6"/>
          <w:sz w:val="32"/>
          <w:szCs w:val="32"/>
        </w:rPr>
        <w:t>人民法院于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pacing w:val="-6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pacing w:val="-6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pacing w:val="-6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日作出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（</w:t>
      </w:r>
      <w:r>
        <w:rPr>
          <w:rFonts w:hint="eastAsia" w:ascii="仿宋_GB2312" w:hAnsi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）</w:t>
      </w:r>
      <w:r>
        <w:rPr>
          <w:rFonts w:hint="eastAsia" w:ascii="Times New Roman" w:hAnsi="Times New Roman"/>
          <w:szCs w:val="32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0302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刑初</w:t>
      </w:r>
      <w:r>
        <w:rPr>
          <w:rFonts w:hint="eastAsia" w:ascii="仿宋_GB2312" w:hAnsi="仿宋_GB2312" w:cs="仿宋_GB2312"/>
          <w:szCs w:val="32"/>
          <w:lang w:val="en-US" w:eastAsia="zh-CN"/>
        </w:rPr>
        <w:t>685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号刑事判决，以被告人</w:t>
      </w:r>
      <w:r>
        <w:rPr>
          <w:rFonts w:hint="eastAsia" w:ascii="仿宋_GB2312" w:hAnsi="仿宋_GB2312" w:cs="仿宋_GB2312"/>
          <w:szCs w:val="32"/>
          <w:lang w:val="en-US" w:eastAsia="zh-CN"/>
        </w:rPr>
        <w:t>邹志鹏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犯</w:t>
      </w:r>
      <w:r>
        <w:rPr>
          <w:rFonts w:hint="eastAsia" w:ascii="仿宋_GB2312" w:hAnsi="仿宋_GB2312" w:cs="仿宋_GB2312"/>
          <w:szCs w:val="32"/>
          <w:lang w:val="en-US" w:eastAsia="zh-CN"/>
        </w:rPr>
        <w:t>非法经营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罪，判处有期徒刑</w:t>
      </w:r>
      <w:r>
        <w:rPr>
          <w:rFonts w:hint="eastAsia" w:ascii="仿宋_GB2312" w:hAnsi="仿宋_GB2312" w:cs="仿宋_GB2312"/>
          <w:szCs w:val="32"/>
          <w:lang w:val="en-US" w:eastAsia="zh-CN"/>
        </w:rPr>
        <w:t>五年，并处罚金人民币十万元（已交纳）；退出的违法所得人民币100000元，予以没收，上缴国库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。刑期自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日起至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日止。20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日交付福建省未成年犯管教所执行刑罚。20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日，福建省福州市中级人民法院</w:t>
      </w:r>
      <w:r>
        <w:rPr>
          <w:rFonts w:hint="eastAsia" w:ascii="仿宋_GB2312" w:hAnsi="仿宋_GB2312" w:cs="仿宋_GB2312"/>
          <w:szCs w:val="32"/>
          <w:lang w:val="en-US" w:eastAsia="zh-CN"/>
        </w:rPr>
        <w:t>作出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（20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)闽01刑更</w:t>
      </w:r>
      <w:r>
        <w:rPr>
          <w:rFonts w:hint="eastAsia" w:ascii="仿宋_GB2312" w:hAnsi="仿宋_GB2312" w:cs="仿宋_GB2312"/>
          <w:szCs w:val="32"/>
          <w:lang w:val="en-US" w:eastAsia="zh-CN"/>
        </w:rPr>
        <w:t>1742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号刑事裁定，</w:t>
      </w:r>
      <w:r>
        <w:rPr>
          <w:rFonts w:hint="eastAsia" w:ascii="仿宋_GB2312" w:hAnsi="仿宋_GB2312" w:cs="仿宋_GB2312"/>
          <w:szCs w:val="32"/>
          <w:lang w:val="en-US" w:eastAsia="zh-CN"/>
        </w:rPr>
        <w:t>对其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减刑</w:t>
      </w:r>
      <w:r>
        <w:rPr>
          <w:rFonts w:hint="eastAsia" w:ascii="仿宋_GB2312" w:hAnsi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个月</w:t>
      </w:r>
      <w:r>
        <w:rPr>
          <w:rFonts w:hint="eastAsia" w:ascii="仿宋_GB2312" w:hAnsi="仿宋_GB2312" w:cs="仿宋_GB2312"/>
          <w:szCs w:val="32"/>
          <w:lang w:val="en-US" w:eastAsia="zh-CN"/>
        </w:rPr>
        <w:t>，2024年5月22日送达。现刑期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</w:t>
      </w:r>
      <w:r>
        <w:rPr>
          <w:rFonts w:hint="eastAsia" w:ascii="仿宋_GB2312" w:hAnsi="仿宋_GB2312" w:cs="仿宋_GB231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自上次减刑以来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1.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认罪悔罪：能服从法院判决，自书认罪悔罪书。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3.学习情况：能参加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思想、文化、职业技术教育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4.劳动改造：能参加劳动，努力完成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劳动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5.奖惩情况：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该犯上次评定表扬剩余</w:t>
      </w:r>
      <w:r>
        <w:rPr>
          <w:rFonts w:hint="eastAsia" w:ascii="仿宋_GB2312" w:hAnsi="仿宋_GB2312" w:cs="仿宋_GB2312"/>
          <w:szCs w:val="32"/>
          <w:lang w:val="en-US" w:eastAsia="zh-CN"/>
        </w:rPr>
        <w:t>512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分，本轮考核期202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年2月1日至2025年7月31日累计获</w:t>
      </w:r>
      <w:r>
        <w:rPr>
          <w:rFonts w:hint="eastAsia" w:ascii="仿宋_GB2312" w:hAnsi="仿宋_GB2312" w:cs="仿宋_GB2312"/>
          <w:szCs w:val="32"/>
          <w:lang w:val="en-US" w:eastAsia="zh-CN"/>
        </w:rPr>
        <w:t>1799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分，合计获</w:t>
      </w:r>
      <w:r>
        <w:rPr>
          <w:rFonts w:hint="eastAsia" w:ascii="仿宋_GB2312" w:hAnsi="仿宋_GB2312" w:cs="仿宋_GB2312"/>
          <w:szCs w:val="32"/>
          <w:lang w:val="zh-CN" w:eastAsia="zh-CN"/>
        </w:rPr>
        <w:t>得</w:t>
      </w:r>
      <w:r>
        <w:rPr>
          <w:rFonts w:hint="eastAsia" w:ascii="仿宋_GB2312" w:hAnsi="仿宋_GB2312" w:cs="仿宋_GB2312"/>
          <w:szCs w:val="32"/>
          <w:lang w:val="en-US" w:eastAsia="zh-CN"/>
        </w:rPr>
        <w:t>2311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分，表扬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次，物质奖励2次；间隔期202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年5月2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日至2025年7月31日，获</w:t>
      </w:r>
      <w:r>
        <w:rPr>
          <w:rFonts w:hint="eastAsia" w:ascii="仿宋_GB2312" w:hAnsi="仿宋_GB2312" w:cs="仿宋_GB2312"/>
          <w:szCs w:val="32"/>
          <w:lang w:val="en-US" w:eastAsia="zh-CN"/>
        </w:rPr>
        <w:t>1399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分。考核期内违规1次，扣1分，其中2025年3月4日因其它违反劳动改造规范行为，情节轻微的（出工未过安检门）扣1分</w:t>
      </w:r>
      <w:r>
        <w:rPr>
          <w:rFonts w:hint="eastAsia" w:ascii="仿宋_GB2312" w:hAnsi="仿宋_GB2312" w:cs="仿宋_GB2312"/>
          <w:szCs w:val="32"/>
          <w:lang w:val="zh-CN" w:eastAsia="zh-CN"/>
        </w:rPr>
        <w:t>。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6.</w:t>
      </w:r>
      <w:r>
        <w:rPr>
          <w:rFonts w:hint="eastAsia" w:ascii="仿宋_GB2312" w:hAnsi="仿宋_GB2312" w:eastAsia="仿宋_GB2312" w:cs="仿宋_GB2312"/>
          <w:szCs w:val="32"/>
        </w:rPr>
        <w:t>原判财产性判项：</w:t>
      </w:r>
      <w:r>
        <w:rPr>
          <w:rFonts w:hint="eastAsia" w:ascii="仿宋_GB2312" w:hAnsi="仿宋_GB2312" w:cs="仿宋_GB2312"/>
          <w:szCs w:val="32"/>
          <w:lang w:val="en-US" w:eastAsia="zh-CN"/>
        </w:rPr>
        <w:t>罚金人民币100000元，退出违法所得人民币100000元，该犯在判决前已全部履行完毕。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31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邹志鹏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邹志鹏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17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atLeast"/>
        <w:ind w:firstLine="643" w:firstLineChars="200"/>
        <w:jc w:val="left"/>
        <w:textAlignment w:val="auto"/>
        <w:rPr>
          <w:rFonts w:hint="eastAsia" w:ascii="仿宋_GB2312" w:hAnsi="仿宋_GB2312" w:cs="仿宋_GB2312"/>
          <w:b/>
          <w:bCs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atLeast"/>
        <w:ind w:firstLine="643" w:firstLineChars="200"/>
        <w:jc w:val="left"/>
        <w:textAlignment w:val="auto"/>
        <w:rPr>
          <w:rFonts w:hint="eastAsia" w:ascii="仿宋_GB2312" w:hAnsi="仿宋_GB2312" w:cs="仿宋_GB2312"/>
          <w:b/>
          <w:bCs/>
          <w:szCs w:val="32"/>
        </w:rPr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2E624D0"/>
    <w:rsid w:val="0386045F"/>
    <w:rsid w:val="0389173D"/>
    <w:rsid w:val="04392ECE"/>
    <w:rsid w:val="04B271D7"/>
    <w:rsid w:val="04B41CA6"/>
    <w:rsid w:val="061B0B4D"/>
    <w:rsid w:val="07B24D52"/>
    <w:rsid w:val="08854760"/>
    <w:rsid w:val="099A2A6E"/>
    <w:rsid w:val="09C14B82"/>
    <w:rsid w:val="0AFC7477"/>
    <w:rsid w:val="0BF20ECD"/>
    <w:rsid w:val="0C750B46"/>
    <w:rsid w:val="0CC13976"/>
    <w:rsid w:val="14242783"/>
    <w:rsid w:val="15F15738"/>
    <w:rsid w:val="183D4B34"/>
    <w:rsid w:val="1AFE2372"/>
    <w:rsid w:val="1C181BC9"/>
    <w:rsid w:val="1E5C52FC"/>
    <w:rsid w:val="25870816"/>
    <w:rsid w:val="26D63D4E"/>
    <w:rsid w:val="27CA47D4"/>
    <w:rsid w:val="29CC6DC2"/>
    <w:rsid w:val="2B34123B"/>
    <w:rsid w:val="2D2811AF"/>
    <w:rsid w:val="2D9F264C"/>
    <w:rsid w:val="2DA93C51"/>
    <w:rsid w:val="2E22110C"/>
    <w:rsid w:val="2F2D4C04"/>
    <w:rsid w:val="2FF41DA0"/>
    <w:rsid w:val="305A744F"/>
    <w:rsid w:val="33D545F2"/>
    <w:rsid w:val="33D73585"/>
    <w:rsid w:val="346B62B8"/>
    <w:rsid w:val="37653E47"/>
    <w:rsid w:val="377A1E3C"/>
    <w:rsid w:val="379B40BA"/>
    <w:rsid w:val="3846049B"/>
    <w:rsid w:val="395534A3"/>
    <w:rsid w:val="3B404978"/>
    <w:rsid w:val="3DE441B2"/>
    <w:rsid w:val="3FF47C2F"/>
    <w:rsid w:val="41B86669"/>
    <w:rsid w:val="43422306"/>
    <w:rsid w:val="45452CB5"/>
    <w:rsid w:val="45673866"/>
    <w:rsid w:val="480C74E3"/>
    <w:rsid w:val="4829776E"/>
    <w:rsid w:val="48EC220B"/>
    <w:rsid w:val="4A1957B9"/>
    <w:rsid w:val="4A6D7FCE"/>
    <w:rsid w:val="4B5E714E"/>
    <w:rsid w:val="4E585E68"/>
    <w:rsid w:val="4E650018"/>
    <w:rsid w:val="4FAD2BCE"/>
    <w:rsid w:val="4FDC6B29"/>
    <w:rsid w:val="50E6009B"/>
    <w:rsid w:val="51EA24EA"/>
    <w:rsid w:val="53D854B3"/>
    <w:rsid w:val="53E2523B"/>
    <w:rsid w:val="573057D5"/>
    <w:rsid w:val="5781515E"/>
    <w:rsid w:val="593731DD"/>
    <w:rsid w:val="5B980AE2"/>
    <w:rsid w:val="5CF47AA3"/>
    <w:rsid w:val="601150AE"/>
    <w:rsid w:val="608A16F9"/>
    <w:rsid w:val="61891F0D"/>
    <w:rsid w:val="646C71D6"/>
    <w:rsid w:val="647B1D21"/>
    <w:rsid w:val="652E1958"/>
    <w:rsid w:val="65814EFB"/>
    <w:rsid w:val="66B17386"/>
    <w:rsid w:val="692630DE"/>
    <w:rsid w:val="6C22218F"/>
    <w:rsid w:val="6D3D72C4"/>
    <w:rsid w:val="6F203FBA"/>
    <w:rsid w:val="6FDE7A67"/>
    <w:rsid w:val="71D45D71"/>
    <w:rsid w:val="720F5D10"/>
    <w:rsid w:val="74996461"/>
    <w:rsid w:val="764B1D8B"/>
    <w:rsid w:val="768D54F1"/>
    <w:rsid w:val="793222C3"/>
    <w:rsid w:val="7C6A6D4E"/>
    <w:rsid w:val="7D887FB0"/>
    <w:rsid w:val="7F2F5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8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2025-08-09T02:55:00Z</cp:lastPrinted>
  <dcterms:modified xsi:type="dcterms:W3CDTF">2025-11-18T06:13:18Z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E960AE4A1A3E4E3F841DE7455C7265AA</vt:lpwstr>
  </property>
</Properties>
</file>