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268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黄振航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1969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户籍地福建省福州市台江区。住福建省罗源县凤山镇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福建省罗源县农业银行原客服经理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福建省罗源县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闽0123刑初29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黄振航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三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八个月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四万六千元，扣押在案的被告人黄振航退出的违法所得人民币50000元，予以没收，上缴国库，向法院的退出违法所得人民币749437元，予以没收，上缴国库，罚金已缴纳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</w:t>
      </w:r>
      <w:r>
        <w:rPr>
          <w:rFonts w:hint="eastAsia" w:ascii="仿宋_GB2312" w:hAnsi="仿宋" w:cs="宋体"/>
          <w:szCs w:val="32"/>
          <w:lang w:val="en-US" w:eastAsia="zh-CN"/>
        </w:rPr>
        <w:t>2023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19</w:t>
      </w:r>
      <w:r>
        <w:rPr>
          <w:rFonts w:hint="eastAsia" w:ascii="仿宋_GB2312" w:hAnsi="仿宋" w:cs="宋体"/>
          <w:szCs w:val="32"/>
          <w:lang w:val="zh-CN"/>
        </w:rPr>
        <w:t>日至</w:t>
      </w:r>
      <w:r>
        <w:rPr>
          <w:rFonts w:hint="eastAsia" w:ascii="仿宋_GB2312" w:hAnsi="仿宋" w:cs="宋体"/>
          <w:szCs w:val="32"/>
          <w:lang w:val="zh-CN" w:eastAsia="zh-CN"/>
        </w:rPr>
        <w:t>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7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zh-CN" w:eastAsia="zh-CN"/>
        </w:rPr>
        <w:t>31</w:t>
      </w:r>
      <w:r>
        <w:rPr>
          <w:rFonts w:hint="eastAsia" w:ascii="仿宋_GB2312" w:hAnsi="仿宋" w:cs="宋体"/>
          <w:szCs w:val="32"/>
          <w:lang w:val="zh-CN"/>
        </w:rPr>
        <w:t>日累计获</w:t>
      </w:r>
      <w:r>
        <w:rPr>
          <w:rFonts w:hint="eastAsia" w:ascii="仿宋_GB2312" w:hAnsi="仿宋" w:cs="宋体"/>
          <w:szCs w:val="32"/>
          <w:lang w:val="en-US" w:eastAsia="zh-CN"/>
        </w:rPr>
        <w:t>2561.4</w:t>
      </w:r>
      <w:r>
        <w:rPr>
          <w:rFonts w:hint="eastAsia" w:ascii="仿宋_GB2312" w:hAnsi="仿宋" w:cs="宋体"/>
          <w:szCs w:val="32"/>
          <w:lang w:val="zh-CN"/>
        </w:rPr>
        <w:t>分，表扬2次，物质奖励</w:t>
      </w:r>
      <w:r>
        <w:rPr>
          <w:rFonts w:hint="eastAsia" w:ascii="仿宋_GB2312" w:hAnsi="仿宋" w:cs="宋体"/>
          <w:szCs w:val="32"/>
          <w:lang w:val="en-US" w:eastAsia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次；考核期内违规扣分2次，累计扣分5分：2023</w:t>
      </w:r>
      <w:r>
        <w:rPr>
          <w:rFonts w:hint="eastAsia" w:ascii="仿宋_GB2312" w:hAnsi="仿宋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zh-CN"/>
        </w:rPr>
        <w:t>6</w:t>
      </w:r>
      <w:r>
        <w:rPr>
          <w:rFonts w:hint="eastAsia" w:ascii="仿宋_GB2312" w:hAnsi="仿宋" w:cs="宋体"/>
          <w:szCs w:val="32"/>
          <w:lang w:val="en-US" w:eastAsia="zh-CN"/>
        </w:rPr>
        <w:t>月</w:t>
      </w:r>
      <w:r>
        <w:rPr>
          <w:rFonts w:hint="eastAsia" w:ascii="仿宋_GB2312" w:hAnsi="仿宋" w:cs="宋体"/>
          <w:szCs w:val="32"/>
          <w:lang w:val="zh-CN"/>
        </w:rPr>
        <w:t>27</w:t>
      </w:r>
      <w:r>
        <w:rPr>
          <w:rFonts w:hint="eastAsia" w:ascii="仿宋_GB2312" w:hAnsi="仿宋" w:cs="宋体"/>
          <w:szCs w:val="32"/>
          <w:lang w:val="en-US" w:eastAsia="zh-CN"/>
        </w:rPr>
        <w:t>日</w:t>
      </w:r>
      <w:r>
        <w:rPr>
          <w:rFonts w:hint="eastAsia" w:ascii="仿宋_GB2312" w:hAnsi="仿宋" w:cs="宋体"/>
          <w:szCs w:val="32"/>
          <w:lang w:val="zh-CN"/>
        </w:rPr>
        <w:t>因违反互监组管理规定的，对互监组成员不熟悉，情节轻微扣2分；2024</w:t>
      </w:r>
      <w:r>
        <w:rPr>
          <w:rFonts w:hint="eastAsia" w:ascii="仿宋_GB2312" w:hAnsi="仿宋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zh-CN"/>
        </w:rPr>
        <w:t>11</w:t>
      </w:r>
      <w:r>
        <w:rPr>
          <w:rFonts w:hint="eastAsia" w:ascii="仿宋_GB2312" w:hAnsi="仿宋" w:cs="宋体"/>
          <w:szCs w:val="32"/>
          <w:lang w:val="en-US" w:eastAsia="zh-CN"/>
        </w:rPr>
        <w:t>月</w:t>
      </w:r>
      <w:r>
        <w:rPr>
          <w:rFonts w:hint="eastAsia" w:ascii="仿宋_GB2312" w:hAnsi="仿宋" w:cs="宋体"/>
          <w:szCs w:val="32"/>
          <w:lang w:val="zh-CN"/>
        </w:rPr>
        <w:t>14</w:t>
      </w:r>
      <w:r>
        <w:rPr>
          <w:rFonts w:hint="eastAsia" w:ascii="仿宋_GB2312" w:hAnsi="仿宋" w:cs="宋体"/>
          <w:szCs w:val="32"/>
          <w:lang w:val="en-US" w:eastAsia="zh-CN"/>
        </w:rPr>
        <w:t>日</w:t>
      </w:r>
      <w:r>
        <w:rPr>
          <w:rFonts w:hint="eastAsia" w:ascii="仿宋_GB2312" w:hAnsi="仿宋" w:cs="宋体"/>
          <w:szCs w:val="32"/>
          <w:lang w:val="zh-CN"/>
        </w:rPr>
        <w:t>因违反互监组管理规定，对互监组成员去向不清楚或包夹不到位的扣3分。</w:t>
      </w:r>
    </w:p>
    <w:p>
      <w:pPr>
        <w:pStyle w:val="6"/>
        <w:spacing w:line="430" w:lineRule="exact"/>
        <w:ind w:firstLine="640"/>
        <w:rPr>
          <w:rFonts w:ascii="仿宋_GB2312" w:cs="仿宋_GB2312"/>
          <w:color w:val="auto"/>
          <w:szCs w:val="32"/>
        </w:rPr>
      </w:pPr>
      <w:r>
        <w:rPr>
          <w:rFonts w:hint="eastAsia"/>
          <w:szCs w:val="32"/>
        </w:rPr>
        <w:t>6.该犯已履行</w:t>
      </w:r>
      <w:r>
        <w:rPr>
          <w:rFonts w:hint="eastAsia"/>
          <w:szCs w:val="32"/>
          <w:lang w:val="en-US" w:eastAsia="zh-CN"/>
        </w:rPr>
        <w:t>罚金</w:t>
      </w:r>
      <w:r>
        <w:rPr>
          <w:rFonts w:hint="eastAsia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46000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已退出违法所得人民币799437元</w:t>
      </w:r>
      <w:r>
        <w:rPr>
          <w:rFonts w:hint="eastAsia" w:ascii="仿宋_GB2312"/>
          <w:szCs w:val="32"/>
        </w:rPr>
        <w:t>；</w:t>
      </w:r>
      <w:r>
        <w:rPr>
          <w:rFonts w:hint="eastAsia" w:ascii="仿宋_GB2312"/>
          <w:szCs w:val="32"/>
          <w:lang w:val="en-US" w:eastAsia="zh-CN"/>
        </w:rPr>
        <w:t>于判决前财产刑执行完毕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val="en-US" w:eastAsia="zh-CN"/>
        </w:rPr>
        <w:t>罗源县</w:t>
      </w:r>
      <w:r>
        <w:rPr>
          <w:rFonts w:hint="eastAsia" w:ascii="仿宋_GB2312"/>
          <w:color w:val="auto"/>
          <w:szCs w:val="32"/>
        </w:rPr>
        <w:t>人民法院法院出具财产性判项复函予以证实。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31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黄振航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福州市</w:t>
      </w:r>
      <w:r>
        <w:rPr>
          <w:rFonts w:hint="eastAsia"/>
          <w:szCs w:val="32"/>
        </w:rPr>
        <w:t>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黄振航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kzOGRmNTM5ZDg5YTg2MmYwYmY1ZTVkZjMzMzA3OWY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176EA7"/>
    <w:rsid w:val="017D31AE"/>
    <w:rsid w:val="01AE15BA"/>
    <w:rsid w:val="031B3711"/>
    <w:rsid w:val="0523406D"/>
    <w:rsid w:val="076F3599"/>
    <w:rsid w:val="0870581B"/>
    <w:rsid w:val="08B51480"/>
    <w:rsid w:val="09727371"/>
    <w:rsid w:val="0A206DCD"/>
    <w:rsid w:val="0A727AAF"/>
    <w:rsid w:val="0A89159E"/>
    <w:rsid w:val="0AB85257"/>
    <w:rsid w:val="0B8D0492"/>
    <w:rsid w:val="0CB3217A"/>
    <w:rsid w:val="0D951880"/>
    <w:rsid w:val="0FC77D8F"/>
    <w:rsid w:val="1021564D"/>
    <w:rsid w:val="115D396F"/>
    <w:rsid w:val="14522278"/>
    <w:rsid w:val="15610299"/>
    <w:rsid w:val="15747FCD"/>
    <w:rsid w:val="192D5062"/>
    <w:rsid w:val="1B4D72F6"/>
    <w:rsid w:val="1BC8713C"/>
    <w:rsid w:val="1BEF2AA3"/>
    <w:rsid w:val="1C8925AF"/>
    <w:rsid w:val="1CDD6D9F"/>
    <w:rsid w:val="20286583"/>
    <w:rsid w:val="21156B08"/>
    <w:rsid w:val="237613B4"/>
    <w:rsid w:val="24066BDB"/>
    <w:rsid w:val="25867FD4"/>
    <w:rsid w:val="25E22D30"/>
    <w:rsid w:val="25EE5B79"/>
    <w:rsid w:val="26A050C5"/>
    <w:rsid w:val="27B150B0"/>
    <w:rsid w:val="283E4B96"/>
    <w:rsid w:val="283E62B6"/>
    <w:rsid w:val="28956780"/>
    <w:rsid w:val="2B4D6E9E"/>
    <w:rsid w:val="2C5C58D5"/>
    <w:rsid w:val="2CE61358"/>
    <w:rsid w:val="2DAC07F4"/>
    <w:rsid w:val="2E552C39"/>
    <w:rsid w:val="31344D88"/>
    <w:rsid w:val="32364B30"/>
    <w:rsid w:val="32E60304"/>
    <w:rsid w:val="3317670F"/>
    <w:rsid w:val="34C91C8B"/>
    <w:rsid w:val="37CD55EE"/>
    <w:rsid w:val="37E312B6"/>
    <w:rsid w:val="38C033A5"/>
    <w:rsid w:val="38FA68B7"/>
    <w:rsid w:val="396C0A7D"/>
    <w:rsid w:val="3AAC202D"/>
    <w:rsid w:val="3D29776B"/>
    <w:rsid w:val="3E09759C"/>
    <w:rsid w:val="3E246184"/>
    <w:rsid w:val="3E554590"/>
    <w:rsid w:val="3ED96F6F"/>
    <w:rsid w:val="3F3D5750"/>
    <w:rsid w:val="3F7D3D9E"/>
    <w:rsid w:val="41913B31"/>
    <w:rsid w:val="41D103D1"/>
    <w:rsid w:val="42213106"/>
    <w:rsid w:val="427F7E2D"/>
    <w:rsid w:val="42B21FB1"/>
    <w:rsid w:val="48757D08"/>
    <w:rsid w:val="4BFB6776"/>
    <w:rsid w:val="4D1A70D0"/>
    <w:rsid w:val="4D4C0D1C"/>
    <w:rsid w:val="4E4F2DA9"/>
    <w:rsid w:val="50964CC0"/>
    <w:rsid w:val="50AC4F0E"/>
    <w:rsid w:val="530F0D59"/>
    <w:rsid w:val="53755060"/>
    <w:rsid w:val="53DF24DA"/>
    <w:rsid w:val="554F7B33"/>
    <w:rsid w:val="55D50038"/>
    <w:rsid w:val="567C6706"/>
    <w:rsid w:val="57607DD5"/>
    <w:rsid w:val="58FA72B0"/>
    <w:rsid w:val="597E5032"/>
    <w:rsid w:val="5D6D7DD8"/>
    <w:rsid w:val="5D9D48A1"/>
    <w:rsid w:val="5DC32E6C"/>
    <w:rsid w:val="5ED70AB6"/>
    <w:rsid w:val="5FAD5B82"/>
    <w:rsid w:val="604F6C39"/>
    <w:rsid w:val="61700C15"/>
    <w:rsid w:val="626A5FAC"/>
    <w:rsid w:val="62DB0C58"/>
    <w:rsid w:val="63D7141F"/>
    <w:rsid w:val="66AA6977"/>
    <w:rsid w:val="685F7C35"/>
    <w:rsid w:val="693C3AD3"/>
    <w:rsid w:val="69791D07"/>
    <w:rsid w:val="699102C2"/>
    <w:rsid w:val="6A6D488B"/>
    <w:rsid w:val="6B1E5B86"/>
    <w:rsid w:val="6C7C7008"/>
    <w:rsid w:val="6C845EBC"/>
    <w:rsid w:val="6CBC55F9"/>
    <w:rsid w:val="6D2D3E5E"/>
    <w:rsid w:val="6ED053E9"/>
    <w:rsid w:val="7078178F"/>
    <w:rsid w:val="71063344"/>
    <w:rsid w:val="72D03C09"/>
    <w:rsid w:val="72FC49FE"/>
    <w:rsid w:val="73BE7F06"/>
    <w:rsid w:val="73EF6311"/>
    <w:rsid w:val="75114065"/>
    <w:rsid w:val="77521091"/>
    <w:rsid w:val="77DC4DFE"/>
    <w:rsid w:val="797F1EE5"/>
    <w:rsid w:val="7A304F8E"/>
    <w:rsid w:val="7AAC6D0A"/>
    <w:rsid w:val="7B354F51"/>
    <w:rsid w:val="7B4E6013"/>
    <w:rsid w:val="7CEC5AE4"/>
    <w:rsid w:val="7D276B1C"/>
    <w:rsid w:val="7D64416D"/>
    <w:rsid w:val="7DCE51E9"/>
    <w:rsid w:val="7DDC7906"/>
    <w:rsid w:val="7FC9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900</Words>
  <Characters>1016</Characters>
  <Lines>17</Lines>
  <Paragraphs>4</Paragraphs>
  <TotalTime>46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2025-11-18T06:17:17Z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0266BA7B9CFF44FD9B6106FD319D110B_12</vt:lpwstr>
  </property>
</Properties>
</file>