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  <w:lang w:val="en-US" w:eastAsia="zh-CN"/>
        </w:rPr>
        <w:t>25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297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default" w:ascii="仿宋_GB2312"/>
          <w:color w:val="auto"/>
          <w:szCs w:val="32"/>
          <w:lang w:val="en-US"/>
        </w:rPr>
      </w:pPr>
      <w:r>
        <w:rPr>
          <w:rFonts w:hint="eastAsia" w:ascii="仿宋_GB2312"/>
          <w:szCs w:val="32"/>
        </w:rPr>
        <w:t>罪犯黄立健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，男，1990年5月4日出生，</w:t>
      </w:r>
      <w:r>
        <w:rPr>
          <w:rFonts w:hint="eastAsia" w:ascii="仿宋_GB2312"/>
          <w:color w:val="auto"/>
          <w:szCs w:val="32"/>
          <w:lang w:val="en-US" w:eastAsia="zh-CN"/>
        </w:rPr>
        <w:t>汉</w:t>
      </w:r>
      <w:r>
        <w:rPr>
          <w:rFonts w:hint="eastAsia" w:ascii="仿宋_GB2312"/>
          <w:color w:val="auto"/>
          <w:szCs w:val="32"/>
        </w:rPr>
        <w:t>族，</w:t>
      </w:r>
      <w:r>
        <w:rPr>
          <w:rFonts w:hint="eastAsia" w:ascii="仿宋_GB2312"/>
          <w:color w:val="auto"/>
          <w:szCs w:val="32"/>
          <w:lang w:val="en-US" w:eastAsia="zh-CN"/>
        </w:rPr>
        <w:t>大学</w:t>
      </w:r>
      <w:r>
        <w:rPr>
          <w:rFonts w:hint="eastAsia" w:ascii="仿宋_GB2312"/>
          <w:color w:val="auto"/>
          <w:szCs w:val="32"/>
        </w:rPr>
        <w:t>文化，</w:t>
      </w:r>
      <w:r>
        <w:rPr>
          <w:rFonts w:hint="eastAsia" w:ascii="仿宋_GB2312"/>
          <w:szCs w:val="32"/>
        </w:rPr>
        <w:t>户籍地</w:t>
      </w:r>
      <w:r>
        <w:rPr>
          <w:rFonts w:hint="eastAsia" w:ascii="仿宋_GB2312"/>
          <w:color w:val="auto"/>
          <w:szCs w:val="32"/>
          <w:lang w:val="en-US" w:eastAsia="zh-CN"/>
        </w:rPr>
        <w:t>福建省福州市连江县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eastAsia="zh-CN"/>
        </w:rPr>
        <w:t>捕前住福建省平潭综合实验区</w:t>
      </w:r>
      <w:bookmarkStart w:id="0" w:name="_GoBack"/>
      <w:bookmarkEnd w:id="0"/>
      <w:r>
        <w:rPr>
          <w:rFonts w:hint="eastAsia" w:ascii="仿宋_GB2312"/>
          <w:color w:val="auto"/>
          <w:szCs w:val="32"/>
          <w:lang w:val="en-US" w:eastAsia="zh-CN"/>
        </w:rPr>
        <w:t>，</w:t>
      </w:r>
      <w:r>
        <w:rPr>
          <w:rFonts w:hint="eastAsia" w:ascii="仿宋_GB2312"/>
          <w:color w:val="auto"/>
          <w:szCs w:val="32"/>
        </w:rPr>
        <w:t>捕前系</w:t>
      </w:r>
      <w:r>
        <w:rPr>
          <w:rFonts w:hint="eastAsia" w:ascii="仿宋_GB2312"/>
          <w:color w:val="auto"/>
          <w:szCs w:val="32"/>
          <w:lang w:val="en-US" w:eastAsia="zh-CN"/>
        </w:rPr>
        <w:t>平潭综合实验区公安局海防支队一级警员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val="en-US" w:eastAsia="zh-CN"/>
        </w:rPr>
        <w:t>系职务犯罪罪犯，又系涉黑犯罪罪犯。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color w:val="auto"/>
          <w:szCs w:val="32"/>
        </w:rPr>
        <w:t>福建省平潭县人民法院于2020年7月16日作出(2020)闽0128刑初39号</w:t>
      </w:r>
      <w:r>
        <w:rPr>
          <w:rFonts w:hint="eastAsia" w:ascii="仿宋_GB2312"/>
          <w:color w:val="auto"/>
          <w:szCs w:val="32"/>
          <w:lang w:val="en-US" w:eastAsia="zh-CN"/>
        </w:rPr>
        <w:t>刑事判决</w:t>
      </w:r>
      <w:r>
        <w:rPr>
          <w:rFonts w:hint="eastAsia" w:ascii="仿宋_GB2312"/>
          <w:szCs w:val="32"/>
        </w:rPr>
        <w:t>，以被告人黄立健犯贪污罪，判处有期徒刑十个月，并处罚金人民币十万元；犯包庇、纵容黑社会性质组织罪，判处有期徒刑七年；决定执行有期徒刑七年，并处罚金人民币十万元。</w:t>
      </w:r>
      <w:r>
        <w:rPr>
          <w:rFonts w:hint="eastAsia" w:ascii="仿宋_GB2312"/>
          <w:szCs w:val="32"/>
          <w:lang w:eastAsia="zh-CN"/>
        </w:rPr>
        <w:t>被告人黄立健退出的违法所得人民币</w:t>
      </w:r>
      <w:r>
        <w:rPr>
          <w:rFonts w:hint="eastAsia" w:ascii="仿宋_GB2312"/>
          <w:szCs w:val="32"/>
          <w:lang w:val="en-US" w:eastAsia="zh-CN"/>
        </w:rPr>
        <w:t>46810元，予以没收，上缴国库。</w:t>
      </w:r>
      <w:r>
        <w:rPr>
          <w:rFonts w:hint="eastAsia" w:ascii="仿宋_GB2312"/>
          <w:szCs w:val="32"/>
        </w:rPr>
        <w:t>刑期自2019年12月4日起至2026年10月15日止。2020年8月18日交付福建省未成年犯管教所执行刑罚。2023年3月20日，</w:t>
      </w:r>
      <w:r>
        <w:rPr>
          <w:rFonts w:hint="eastAsia" w:ascii="仿宋_GB2312"/>
          <w:szCs w:val="32"/>
          <w:lang w:val="en-US" w:eastAsia="zh-CN"/>
        </w:rPr>
        <w:t>福</w:t>
      </w:r>
      <w:r>
        <w:rPr>
          <w:rFonts w:hint="eastAsia" w:ascii="仿宋_GB2312"/>
          <w:color w:val="auto"/>
          <w:szCs w:val="32"/>
          <w:lang w:val="en-US" w:eastAsia="zh-CN"/>
        </w:rPr>
        <w:t>建省福州市中级</w:t>
      </w:r>
      <w:r>
        <w:rPr>
          <w:rFonts w:hint="eastAsia" w:ascii="仿宋_GB2312"/>
          <w:color w:val="auto"/>
          <w:szCs w:val="32"/>
        </w:rPr>
        <w:t>人民法院作出（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</w:rPr>
        <w:t>）闽01刑更</w:t>
      </w:r>
      <w:r>
        <w:rPr>
          <w:rFonts w:hint="eastAsia" w:ascii="仿宋_GB2312"/>
          <w:color w:val="auto"/>
          <w:szCs w:val="32"/>
          <w:lang w:val="en-US" w:eastAsia="zh-CN"/>
        </w:rPr>
        <w:t>1025</w:t>
      </w:r>
      <w:r>
        <w:rPr>
          <w:rFonts w:hint="eastAsia" w:ascii="仿宋_GB2312"/>
          <w:color w:val="auto"/>
          <w:szCs w:val="32"/>
        </w:rPr>
        <w:t>号刑事裁定，</w:t>
      </w:r>
      <w:r>
        <w:rPr>
          <w:rFonts w:hint="eastAsia" w:ascii="仿宋_GB2312" w:hAnsi="仿宋_GB2312" w:cs="仿宋_GB2312"/>
          <w:color w:val="auto"/>
          <w:szCs w:val="32"/>
        </w:rPr>
        <w:t>对其减刑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四</w:t>
      </w:r>
      <w:r>
        <w:rPr>
          <w:rFonts w:hint="eastAsia" w:ascii="仿宋_GB2312" w:hAnsi="仿宋_GB2312" w:cs="仿宋_GB2312"/>
          <w:color w:val="auto"/>
          <w:szCs w:val="32"/>
        </w:rPr>
        <w:t>个月，</w:t>
      </w:r>
      <w:r>
        <w:rPr>
          <w:rFonts w:hint="eastAsia" w:ascii="仿宋_GB2312"/>
          <w:color w:val="auto"/>
          <w:szCs w:val="32"/>
        </w:rPr>
        <w:t>2023年3月20日</w:t>
      </w:r>
      <w:r>
        <w:rPr>
          <w:rFonts w:hint="eastAsia" w:ascii="仿宋_GB2312" w:hAnsi="仿宋_GB2312" w:cs="仿宋_GB2312"/>
          <w:color w:val="auto"/>
          <w:szCs w:val="32"/>
        </w:rPr>
        <w:t>送达。</w:t>
      </w:r>
      <w:r>
        <w:rPr>
          <w:rFonts w:hint="eastAsia" w:ascii="仿宋_GB2312"/>
          <w:szCs w:val="32"/>
        </w:rPr>
        <w:t>现刑期至2026年6月15日。属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</w:t>
      </w:r>
      <w:r>
        <w:rPr>
          <w:rFonts w:hint="eastAsia" w:ascii="仿宋_GB2312" w:hAnsi="仿宋_GB2312" w:cs="仿宋_GB2312"/>
          <w:color w:val="auto"/>
          <w:szCs w:val="32"/>
        </w:rPr>
        <w:t>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上次减刑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iCs/>
          <w:kern w:val="2"/>
          <w:szCs w:val="32"/>
          <w:lang w:val="zh-CN"/>
        </w:rPr>
        <w:t>2.</w:t>
      </w: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"/>
          <w:iCs/>
          <w:kern w:val="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"/>
          <w:iCs/>
          <w:kern w:val="2"/>
          <w:szCs w:val="32"/>
          <w:lang w:val="zh-CN"/>
        </w:rPr>
        <w:t>受教育改造。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iCs/>
          <w:kern w:val="2"/>
          <w:szCs w:val="32"/>
          <w:lang w:val="zh-CN"/>
        </w:rPr>
        <w:t>3.</w:t>
      </w: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iCs/>
          <w:kern w:val="2"/>
          <w:szCs w:val="32"/>
          <w:lang w:val="zh-CN"/>
        </w:rPr>
        <w:t>4.</w:t>
      </w: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5.</w:t>
      </w: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/>
          <w:szCs w:val="32"/>
        </w:rPr>
        <w:t>该犯上次评定表扬剩余672.5分，本轮考核期2022年12月1日至2025年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日累计获3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35分，合计获得4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07.5分，表扬6次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物质奖励1次；</w:t>
      </w:r>
      <w:r>
        <w:rPr>
          <w:rFonts w:hint="eastAsia" w:ascii="仿宋_GB2312"/>
          <w:szCs w:val="32"/>
        </w:rPr>
        <w:t>间隔期2023年3月20日至2025年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日，获3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95分。考核期内违规1次，扣3分。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40" w:lineRule="exact"/>
        <w:ind w:left="0" w:leftChars="0" w:firstLine="640" w:firstLineChars="200"/>
        <w:jc w:val="left"/>
        <w:textAlignment w:val="auto"/>
        <w:rPr>
          <w:rFonts w:hint="eastAsia" w:ascii="Calibri" w:hAnsi="Calibri" w:cs="Calibri"/>
          <w:color w:val="auto"/>
          <w:szCs w:val="32"/>
          <w:lang w:val="en-US" w:eastAsia="zh-CN"/>
        </w:rPr>
      </w:pPr>
      <w:r>
        <w:rPr>
          <w:rFonts w:hint="eastAsia"/>
          <w:iCs/>
          <w:kern w:val="2"/>
          <w:szCs w:val="32"/>
          <w:lang w:val="en-US" w:eastAsia="zh-CN"/>
        </w:rPr>
        <w:t>6.</w:t>
      </w:r>
      <w:r>
        <w:rPr>
          <w:rFonts w:hint="eastAsia" w:ascii="仿宋_GB2312"/>
          <w:szCs w:val="32"/>
          <w:lang w:val="en-US" w:eastAsia="zh-CN"/>
        </w:rPr>
        <w:t>原判财产性判项：罚金人民币100000元。该犯已履行人民币100000元，已全部履行完毕</w:t>
      </w:r>
      <w:r>
        <w:rPr>
          <w:rFonts w:hint="eastAsia" w:ascii="Calibri" w:hAnsi="Calibri" w:cs="Calibri"/>
          <w:color w:val="auto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/>
          <w:color w:val="auto"/>
          <w:szCs w:val="32"/>
        </w:rPr>
      </w:pPr>
      <w:r>
        <w:rPr>
          <w:rFonts w:hint="eastAsia"/>
          <w:color w:val="auto"/>
          <w:szCs w:val="32"/>
        </w:rPr>
        <w:t>该犯系职务犯罪罪犯</w:t>
      </w:r>
      <w:r>
        <w:rPr>
          <w:rFonts w:hint="eastAsia"/>
          <w:color w:val="auto"/>
          <w:szCs w:val="32"/>
          <w:lang w:eastAsia="zh-CN"/>
        </w:rPr>
        <w:t>，又系涉黑犯罪罪犯</w:t>
      </w:r>
      <w:r>
        <w:rPr>
          <w:rFonts w:hint="eastAsia"/>
          <w:color w:val="auto"/>
          <w:szCs w:val="32"/>
        </w:rPr>
        <w:t>，属于从严掌握减刑对象，因此提请减刑幅度扣减</w:t>
      </w:r>
      <w:r>
        <w:rPr>
          <w:rFonts w:hint="eastAsia"/>
          <w:color w:val="auto"/>
          <w:szCs w:val="32"/>
          <w:lang w:val="en-US" w:eastAsia="zh-CN"/>
        </w:rPr>
        <w:t>二</w:t>
      </w:r>
      <w:r>
        <w:rPr>
          <w:rFonts w:hint="eastAsia"/>
          <w:color w:val="auto"/>
          <w:szCs w:val="32"/>
        </w:rPr>
        <w:t>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黄立健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四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黄立健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1280" w:rightChars="400"/>
        <w:jc w:val="left"/>
        <w:textAlignment w:val="auto"/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 xml:space="preserve">    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8</w:t>
      </w:r>
      <w:r>
        <w:rPr>
          <w:rFonts w:hint="eastAsia"/>
          <w:szCs w:val="32"/>
        </w:rPr>
        <w:t>日</w:t>
      </w: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NDYyOTc1MmIwN2JhOWE5NjExMmEwY2E2MWI5NDI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38A03FA"/>
    <w:rsid w:val="05061364"/>
    <w:rsid w:val="0BBA0B5B"/>
    <w:rsid w:val="0C7E658F"/>
    <w:rsid w:val="0DA54AFF"/>
    <w:rsid w:val="0E1437DA"/>
    <w:rsid w:val="0E364075"/>
    <w:rsid w:val="0FA3609D"/>
    <w:rsid w:val="14343444"/>
    <w:rsid w:val="14E46BC1"/>
    <w:rsid w:val="1ACD1351"/>
    <w:rsid w:val="1AF51285"/>
    <w:rsid w:val="1C1D551B"/>
    <w:rsid w:val="1DAC588E"/>
    <w:rsid w:val="1F651A49"/>
    <w:rsid w:val="22352D16"/>
    <w:rsid w:val="22465E24"/>
    <w:rsid w:val="22D11FF5"/>
    <w:rsid w:val="25E16DE6"/>
    <w:rsid w:val="26FD64AD"/>
    <w:rsid w:val="28506985"/>
    <w:rsid w:val="298343EA"/>
    <w:rsid w:val="2A4058E8"/>
    <w:rsid w:val="2A622C26"/>
    <w:rsid w:val="2F9B051C"/>
    <w:rsid w:val="3468753F"/>
    <w:rsid w:val="3AB24C1B"/>
    <w:rsid w:val="3C6C031C"/>
    <w:rsid w:val="3D0F6FF7"/>
    <w:rsid w:val="3E6FD8E3"/>
    <w:rsid w:val="42A813B3"/>
    <w:rsid w:val="4779469E"/>
    <w:rsid w:val="4BA5410D"/>
    <w:rsid w:val="500F2763"/>
    <w:rsid w:val="50C4642F"/>
    <w:rsid w:val="514B1852"/>
    <w:rsid w:val="51E81ECC"/>
    <w:rsid w:val="5455046E"/>
    <w:rsid w:val="545654E5"/>
    <w:rsid w:val="566D353C"/>
    <w:rsid w:val="576517BF"/>
    <w:rsid w:val="5B9919F1"/>
    <w:rsid w:val="5F974669"/>
    <w:rsid w:val="60290145"/>
    <w:rsid w:val="61AD67E8"/>
    <w:rsid w:val="645E0BFF"/>
    <w:rsid w:val="673025F2"/>
    <w:rsid w:val="67895E2F"/>
    <w:rsid w:val="6AD840C4"/>
    <w:rsid w:val="71E82091"/>
    <w:rsid w:val="72924428"/>
    <w:rsid w:val="7C4967C4"/>
    <w:rsid w:val="7E0A7E01"/>
    <w:rsid w:val="7E5943F3"/>
    <w:rsid w:val="7EA25FBB"/>
    <w:rsid w:val="7F5F4A36"/>
    <w:rsid w:val="7F74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7"/>
    <w:qFormat/>
    <w:uiPriority w:val="99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称呼 Char"/>
    <w:basedOn w:val="6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2483</Words>
  <Characters>2646</Characters>
  <Lines>17</Lines>
  <Paragraphs>4</Paragraphs>
  <TotalTime>0</TotalTime>
  <ScaleCrop>false</ScaleCrop>
  <LinksUpToDate>false</LinksUpToDate>
  <CharactersWithSpaces>2674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2023-12-20T09:44:00Z</dcterms:created>
  <dc:creator>杨敏</dc:creator>
  <cp:lastModifiedBy>叶贤蔚</cp:lastModifiedBy>
  <dcterms:modified xsi:type="dcterms:W3CDTF">2026-01-12T03:06:35Z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