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谢雨乘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住福建省宁德市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无职业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因犯聚众斗殴罪、寻衅滋事罪，数罪并罚，于2021年1月12日被福建省宁德市蕉城区人民法院决定执行有期徒刑一年十个月。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宁德市蕉城区人民法院于2023年2月1日作出（2022）闽0902刑初461号刑事判决，以被告人谢雨乘犯以危险方法危害公共安全罪，判处有期徒刑三年五个月。刑期自2022年12月19日起至2026年6月22日止。2023年3月20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  <w:lang w:val="zh-CN" w:eastAsia="zh-CN"/>
        </w:rPr>
        <w:t>自入监以来</w:t>
      </w:r>
      <w:r>
        <w:rPr>
          <w:rFonts w:hint="eastAsia" w:ascii="仿宋_GB2312"/>
          <w:szCs w:val="32"/>
          <w:lang w:val="en-US"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zh-CN" w:eastAsia="zh-CN"/>
        </w:rPr>
        <w:t>1.</w:t>
      </w:r>
      <w:r>
        <w:rPr>
          <w:rFonts w:hint="eastAsia" w:ascii="仿宋_GB2312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en-US" w:eastAsia="zh-CN"/>
        </w:rPr>
        <w:t>2.遵守监规</w:t>
      </w:r>
      <w:r>
        <w:rPr>
          <w:rFonts w:hint="eastAsia" w:ascii="仿宋_GB2312"/>
          <w:szCs w:val="32"/>
          <w:lang w:val="zh-CN"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罪犯存在违规行为，但经民警教育引导后能遵守法律法规及监规纪律、接</w:t>
      </w:r>
      <w:r>
        <w:rPr>
          <w:rFonts w:hint="eastAsia" w:ascii="仿宋_GB2312"/>
          <w:szCs w:val="32"/>
          <w:lang w:val="zh-CN" w:eastAsia="zh-CN"/>
        </w:rPr>
        <w:t>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3.学习情况：能参加</w:t>
      </w:r>
      <w:r>
        <w:rPr>
          <w:rFonts w:hint="eastAsia" w:ascii="仿宋_GB2312"/>
          <w:szCs w:val="32"/>
          <w:lang w:val="en-US" w:eastAsia="zh-CN"/>
        </w:rPr>
        <w:t>思想、文化、职业技术教育</w:t>
      </w:r>
      <w:r>
        <w:rPr>
          <w:rFonts w:hint="eastAsia" w:ascii="仿宋_GB231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4.劳动改造：能参加劳动，努力完成</w:t>
      </w:r>
      <w:r>
        <w:rPr>
          <w:rFonts w:hint="eastAsia" w:ascii="仿宋_GB2312"/>
          <w:szCs w:val="32"/>
          <w:lang w:val="en-US" w:eastAsia="zh-CN"/>
        </w:rPr>
        <w:t>劳动</w:t>
      </w:r>
      <w:r>
        <w:rPr>
          <w:rFonts w:hint="eastAsia" w:ascii="仿宋_GB2312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/>
          <w:szCs w:val="32"/>
          <w:lang w:val="zh-CN" w:eastAsia="zh-CN"/>
        </w:rPr>
        <w:t>5.奖惩情况：</w:t>
      </w:r>
      <w:r>
        <w:rPr>
          <w:rFonts w:hint="eastAsia" w:ascii="仿宋_GB2312"/>
          <w:szCs w:val="32"/>
          <w:lang w:val="en-US" w:eastAsia="zh-CN"/>
        </w:rPr>
        <w:t>该犯考核期2023年3月20日至2025年9月30日累计获2886分，表扬1次，物质奖励3次。考核期内违规4次，累计扣12分。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谢雨乘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谢雨乘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81175A"/>
    <w:rsid w:val="038A03FA"/>
    <w:rsid w:val="05061364"/>
    <w:rsid w:val="0BBA0B5B"/>
    <w:rsid w:val="0D80112B"/>
    <w:rsid w:val="0DA54AFF"/>
    <w:rsid w:val="0E1437DA"/>
    <w:rsid w:val="0E182A74"/>
    <w:rsid w:val="0E364075"/>
    <w:rsid w:val="0FA3609D"/>
    <w:rsid w:val="12F450A8"/>
    <w:rsid w:val="14343444"/>
    <w:rsid w:val="14E46BC1"/>
    <w:rsid w:val="1ACD1351"/>
    <w:rsid w:val="1C1D551B"/>
    <w:rsid w:val="1DAC588E"/>
    <w:rsid w:val="1F651A49"/>
    <w:rsid w:val="218E18D7"/>
    <w:rsid w:val="21A4538D"/>
    <w:rsid w:val="22465E24"/>
    <w:rsid w:val="22D11FF5"/>
    <w:rsid w:val="25E16DE6"/>
    <w:rsid w:val="26FD64AD"/>
    <w:rsid w:val="28506985"/>
    <w:rsid w:val="298343EA"/>
    <w:rsid w:val="29E22743"/>
    <w:rsid w:val="2A4058E8"/>
    <w:rsid w:val="2A622C26"/>
    <w:rsid w:val="2F9B051C"/>
    <w:rsid w:val="3468753F"/>
    <w:rsid w:val="3AB24C1B"/>
    <w:rsid w:val="3D0F6FF7"/>
    <w:rsid w:val="3E6FD8E3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895E2F"/>
    <w:rsid w:val="6AD840C4"/>
    <w:rsid w:val="74645710"/>
    <w:rsid w:val="75721BA1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2026-01-12T03:22:46Z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