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70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color w:val="auto"/>
          <w:szCs w:val="32"/>
          <w:lang w:val="en-US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吴步兴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1980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/>
          <w:color w:val="auto"/>
          <w:szCs w:val="32"/>
        </w:rPr>
        <w:t>文化，</w:t>
      </w:r>
      <w:r>
        <w:rPr>
          <w:rFonts w:hint="eastAsia" w:ascii="仿宋_GB2312"/>
          <w:color w:val="auto"/>
          <w:szCs w:val="32"/>
          <w:lang w:val="en-US" w:eastAsia="zh-CN"/>
        </w:rPr>
        <w:t>住福建省霞浦县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无业。系涉恶罪犯。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宁德</w:t>
      </w:r>
      <w:r>
        <w:rPr>
          <w:rFonts w:hint="eastAsia" w:ascii="仿宋_GB2312"/>
          <w:color w:val="auto"/>
          <w:szCs w:val="32"/>
          <w:lang w:eastAsia="zh-CN"/>
        </w:rPr>
        <w:t>市</w:t>
      </w:r>
      <w:r>
        <w:rPr>
          <w:rFonts w:hint="eastAsia" w:ascii="仿宋_GB2312"/>
          <w:color w:val="auto"/>
          <w:szCs w:val="32"/>
          <w:lang w:val="en-US" w:eastAsia="zh-CN"/>
        </w:rPr>
        <w:t>蕉城区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闽0902刑初507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吴步兴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敲诈勒索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四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二个月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二万元；退出的违法所得人民币22500元，予以没收。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日起</w:t>
      </w:r>
      <w:r>
        <w:rPr>
          <w:rFonts w:hint="eastAsia" w:ascii="仿宋_GB2312"/>
          <w:color w:val="auto"/>
          <w:szCs w:val="32"/>
          <w:lang w:val="en-US" w:eastAsia="zh-CN"/>
        </w:rPr>
        <w:t>至2026年10月25日止。2023年5月25日交付福建省未成年犯管教所执行刑罚。属普管级罪犯。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1.</w:t>
      </w:r>
      <w:r>
        <w:rPr>
          <w:rFonts w:hint="eastAsia" w:ascii="仿宋_GB2312"/>
          <w:color w:val="auto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2.遵守监规</w:t>
      </w:r>
      <w:r>
        <w:rPr>
          <w:rFonts w:hint="eastAsia" w:ascii="仿宋_GB2312"/>
          <w:color w:val="auto"/>
          <w:szCs w:val="32"/>
          <w:lang w:val="zh-CN" w:eastAsia="zh-CN"/>
        </w:rPr>
        <w:t>：</w:t>
      </w:r>
      <w:r>
        <w:rPr>
          <w:rFonts w:hint="eastAsia" w:ascii="仿宋_GB2312"/>
          <w:color w:val="auto"/>
          <w:szCs w:val="32"/>
          <w:lang w:val="en-US" w:eastAsia="zh-CN"/>
        </w:rPr>
        <w:t>罪犯存在违规行为，但经民警教育引导后能遵守法律法规及监规纪律、接</w:t>
      </w:r>
      <w:r>
        <w:rPr>
          <w:rFonts w:hint="eastAsia" w:ascii="仿宋_GB2312"/>
          <w:color w:val="auto"/>
          <w:szCs w:val="32"/>
          <w:lang w:val="zh-CN" w:eastAsia="zh-CN"/>
        </w:rPr>
        <w:t>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3.学习情况：能参加</w:t>
      </w:r>
      <w:r>
        <w:rPr>
          <w:rFonts w:hint="eastAsia" w:ascii="仿宋_GB2312"/>
          <w:color w:val="auto"/>
          <w:szCs w:val="32"/>
          <w:lang w:val="en-US" w:eastAsia="zh-CN"/>
        </w:rPr>
        <w:t>思想、文化、职业技术教育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4.劳动改造：能参加劳动，努力完成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5.奖惩情况：</w:t>
      </w:r>
      <w:r>
        <w:rPr>
          <w:rFonts w:hint="eastAsia" w:ascii="仿宋_GB2312"/>
          <w:color w:val="auto"/>
          <w:szCs w:val="32"/>
          <w:lang w:val="en-US" w:eastAsia="zh-CN"/>
        </w:rPr>
        <w:t>该犯考核期2023年5月25日至2026年1月31日累计获3019分，表扬2次，物质奖励2次；考核期内违规1次，扣1分。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6.原判财产性判项：罚金人民币20000元；退出违法所得人民币22500元。该犯已履行人民币42500元（已全部履行完毕）；其中本考核期缴纳罚金人民币20000元，退出违法所得22500元。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该犯系涉恶犯罪罪犯，属于从严掌握减刑对象，因此提请减刑幅度扣减一个月。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日在狱内公示未收到不同意见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因此，依照《中华人民共和国刑法》第七十八条、第七十九条、《中华人民共和国刑事诉讼法》第二百七十三条第二款、《中华人民共和国监狱法》第二十九条的规定，建议对罪犯吴步兴予以减刑四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0" w:firstLineChars="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福州</w:t>
      </w:r>
      <w:r>
        <w:rPr>
          <w:rFonts w:hint="eastAsia"/>
          <w:b w:val="0"/>
          <w:bCs w:val="0"/>
          <w:color w:val="auto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吴步兴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Cs w:val="32"/>
          <w:lang w:eastAsia="zh-CN"/>
        </w:rPr>
        <w:t>贰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Cs w:val="32"/>
        </w:rPr>
        <w:t>肆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color w:val="auto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C2616E4"/>
    <w:rsid w:val="0DA54AFF"/>
    <w:rsid w:val="0E0E0465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1FEC67FD"/>
    <w:rsid w:val="22465E24"/>
    <w:rsid w:val="22D11FF5"/>
    <w:rsid w:val="25E16DE6"/>
    <w:rsid w:val="26FD64AD"/>
    <w:rsid w:val="28506985"/>
    <w:rsid w:val="298343EA"/>
    <w:rsid w:val="2A4058E8"/>
    <w:rsid w:val="2A622C26"/>
    <w:rsid w:val="2EC471CF"/>
    <w:rsid w:val="3468753F"/>
    <w:rsid w:val="354947F3"/>
    <w:rsid w:val="3AB24C1B"/>
    <w:rsid w:val="3D0F6FF7"/>
    <w:rsid w:val="3E6FD8E3"/>
    <w:rsid w:val="458E6116"/>
    <w:rsid w:val="4BA5410D"/>
    <w:rsid w:val="500F2763"/>
    <w:rsid w:val="50C4642F"/>
    <w:rsid w:val="514B1852"/>
    <w:rsid w:val="51592B20"/>
    <w:rsid w:val="51E81ECC"/>
    <w:rsid w:val="520E2DD1"/>
    <w:rsid w:val="5455046E"/>
    <w:rsid w:val="545654E5"/>
    <w:rsid w:val="566D353C"/>
    <w:rsid w:val="576517BF"/>
    <w:rsid w:val="58D7121A"/>
    <w:rsid w:val="5B9919F1"/>
    <w:rsid w:val="645E0BFF"/>
    <w:rsid w:val="67895E2F"/>
    <w:rsid w:val="67FF0119"/>
    <w:rsid w:val="6AD840C4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dcterms:modified xsi:type="dcterms:W3CDTF">2026-05-12T02:10:06Z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