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highlight w:val="none"/>
          <w:lang w:val="en-US" w:eastAsia="zh-CN"/>
        </w:rPr>
        <w:t>狱</w:t>
      </w:r>
      <w:r>
        <w:rPr>
          <w:rFonts w:hint="eastAsia" w:eastAsia="楷体_GB2312" w:cs="楷体_GB2312"/>
          <w:szCs w:val="32"/>
          <w:highlight w:val="none"/>
        </w:rPr>
        <w:t>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/>
          <w:szCs w:val="32"/>
          <w:lang w:val="en-US" w:eastAsia="zh-CN"/>
        </w:rPr>
        <w:t>111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0" w:rightChars="0" w:firstLine="0" w:firstLineChars="0"/>
        <w:textAlignment w:val="auto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default" w:ascii="仿宋_GB2312" w:eastAsia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吴俊宏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1993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15</w:t>
      </w:r>
      <w:r>
        <w:rPr>
          <w:rFonts w:hint="eastAsia" w:ascii="仿宋_GB2312"/>
          <w:szCs w:val="32"/>
        </w:rPr>
        <w:t>日出生，</w:t>
      </w:r>
      <w:r>
        <w:rPr>
          <w:rFonts w:hint="eastAsia" w:ascii="仿宋_GB2312"/>
          <w:szCs w:val="32"/>
          <w:lang w:val="en-US" w:eastAsia="zh-CN"/>
        </w:rPr>
        <w:t>汉</w:t>
      </w:r>
      <w:r>
        <w:rPr>
          <w:rFonts w:hint="eastAsia" w:ascii="仿宋_GB2312"/>
          <w:szCs w:val="32"/>
        </w:rPr>
        <w:t>族，</w:t>
      </w:r>
      <w:r>
        <w:rPr>
          <w:rFonts w:hint="eastAsia" w:ascii="仿宋_GB2312"/>
          <w:szCs w:val="32"/>
          <w:lang w:val="en-US" w:eastAsia="zh-CN"/>
        </w:rPr>
        <w:t>初中</w:t>
      </w:r>
      <w:r>
        <w:rPr>
          <w:rFonts w:hint="eastAsia" w:ascii="仿宋_GB2312"/>
          <w:szCs w:val="32"/>
        </w:rPr>
        <w:t>文化，</w:t>
      </w:r>
      <w:r>
        <w:rPr>
          <w:rFonts w:hint="eastAsia" w:ascii="仿宋_GB2312"/>
          <w:szCs w:val="32"/>
          <w:lang w:eastAsia="zh-CN"/>
        </w:rPr>
        <w:t>住</w:t>
      </w:r>
      <w:r>
        <w:rPr>
          <w:rFonts w:hint="eastAsia" w:ascii="仿宋_GB2312"/>
          <w:szCs w:val="32"/>
          <w:lang w:val="en-US" w:eastAsia="zh-CN"/>
        </w:rPr>
        <w:t>福建省三明市三元区</w:t>
      </w:r>
      <w:bookmarkStart w:id="0" w:name="_GoBack"/>
      <w:bookmarkEnd w:id="0"/>
      <w:r>
        <w:rPr>
          <w:rFonts w:hint="eastAsia"/>
          <w:lang w:val="en-US" w:eastAsia="zh-CN"/>
        </w:rPr>
        <w:t>，</w:t>
      </w:r>
      <w:r>
        <w:rPr>
          <w:rFonts w:hint="eastAsia" w:ascii="仿宋_GB2312"/>
          <w:szCs w:val="32"/>
        </w:rPr>
        <w:t>捕前系</w:t>
      </w:r>
      <w:r>
        <w:rPr>
          <w:rFonts w:hint="eastAsia" w:ascii="仿宋_GB2312"/>
          <w:szCs w:val="32"/>
          <w:lang w:val="en-US" w:eastAsia="zh-CN"/>
        </w:rPr>
        <w:t>无固定职业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福建</w:t>
      </w:r>
      <w:r>
        <w:rPr>
          <w:rFonts w:hint="eastAsia" w:ascii="仿宋_GB2312"/>
          <w:szCs w:val="32"/>
        </w:rPr>
        <w:t>省</w:t>
      </w:r>
      <w:r>
        <w:rPr>
          <w:rFonts w:hint="eastAsia" w:ascii="仿宋_GB2312"/>
          <w:szCs w:val="32"/>
          <w:lang w:val="en-US" w:eastAsia="zh-CN"/>
        </w:rPr>
        <w:t>闽清县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日作出（2024）闽0124刑初212号</w:t>
      </w:r>
      <w:r>
        <w:rPr>
          <w:rFonts w:hint="eastAsia" w:ascii="仿宋_GB2312"/>
          <w:color w:val="auto"/>
          <w:szCs w:val="32"/>
        </w:rPr>
        <w:t>刑事</w:t>
      </w:r>
      <w:r>
        <w:rPr>
          <w:rFonts w:hint="eastAsia" w:ascii="仿宋_GB2312"/>
          <w:color w:val="auto"/>
          <w:szCs w:val="32"/>
          <w:lang w:val="en-US" w:eastAsia="zh-CN"/>
        </w:rPr>
        <w:t>判决</w:t>
      </w:r>
      <w:r>
        <w:rPr>
          <w:rFonts w:hint="eastAsia" w:ascii="仿宋_GB2312"/>
          <w:color w:val="auto"/>
          <w:szCs w:val="32"/>
        </w:rPr>
        <w:t>，以被告人</w:t>
      </w:r>
      <w:r>
        <w:rPr>
          <w:rFonts w:hint="eastAsia" w:ascii="仿宋_GB2312"/>
          <w:color w:val="auto"/>
          <w:szCs w:val="32"/>
          <w:lang w:val="en-US" w:eastAsia="zh-CN"/>
        </w:rPr>
        <w:t>吴俊宏</w:t>
      </w:r>
      <w:r>
        <w:rPr>
          <w:rFonts w:hint="eastAsia" w:ascii="仿宋_GB2312"/>
          <w:color w:val="auto"/>
          <w:szCs w:val="32"/>
        </w:rPr>
        <w:t>犯</w:t>
      </w:r>
      <w:r>
        <w:rPr>
          <w:rFonts w:hint="eastAsia" w:ascii="仿宋_GB2312"/>
          <w:color w:val="auto"/>
          <w:szCs w:val="32"/>
          <w:lang w:val="en-US" w:eastAsia="zh-CN"/>
        </w:rPr>
        <w:t>开设赌场罪，</w:t>
      </w:r>
      <w:r>
        <w:rPr>
          <w:rFonts w:hint="eastAsia" w:ascii="仿宋_GB2312"/>
          <w:color w:val="auto"/>
          <w:szCs w:val="32"/>
        </w:rPr>
        <w:t>判处有期徒刑</w:t>
      </w:r>
      <w:r>
        <w:rPr>
          <w:rFonts w:hint="eastAsia" w:ascii="仿宋_GB2312"/>
          <w:color w:val="auto"/>
          <w:szCs w:val="32"/>
          <w:lang w:val="en-US" w:eastAsia="zh-CN"/>
        </w:rPr>
        <w:t>二年六个月，并处罚金人民币六万五千元；扣押在案的违法所得人民币393500元，予以没收，上缴国库</w:t>
      </w:r>
      <w:r>
        <w:rPr>
          <w:rFonts w:hint="eastAsia" w:ascii="仿宋_GB2312"/>
          <w:szCs w:val="32"/>
          <w:lang w:val="en-US" w:eastAsia="zh-CN"/>
        </w:rPr>
        <w:t>。</w:t>
      </w:r>
      <w:r>
        <w:rPr>
          <w:rFonts w:hint="eastAsia" w:ascii="仿宋_GB2312"/>
          <w:szCs w:val="32"/>
        </w:rPr>
        <w:t>刑期自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21</w:t>
      </w:r>
      <w:r>
        <w:rPr>
          <w:rFonts w:hint="eastAsia" w:ascii="仿宋_GB2312"/>
          <w:szCs w:val="32"/>
        </w:rPr>
        <w:t>日起至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日交付福建省未成年犯管教所执行刑罚。属</w:t>
      </w:r>
      <w:r>
        <w:rPr>
          <w:rFonts w:hint="eastAsia" w:ascii="仿宋_GB2312"/>
          <w:szCs w:val="32"/>
          <w:lang w:val="en-US"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：罪犯存在违规行为，但经民警教育引导后能遵守法律法规及监规纪律、接受教育改造。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/>
        <w:jc w:val="left"/>
        <w:textAlignment w:val="auto"/>
        <w:rPr>
          <w:rFonts w:hint="eastAsia" w:ascii="仿宋_GB2312" w:hAnsi="仿宋_GB2312" w:cs="仿宋_GB2312"/>
          <w:bCs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该犯考核期202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24</w:t>
      </w:r>
      <w:r>
        <w:rPr>
          <w:rFonts w:hint="eastAsia" w:ascii="仿宋_GB2312" w:hAnsi="仿宋_GB2312" w:cs="仿宋_GB2312"/>
          <w:bCs/>
          <w:szCs w:val="32"/>
        </w:rPr>
        <w:t>日至202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31</w:t>
      </w:r>
      <w:r>
        <w:rPr>
          <w:rFonts w:hint="eastAsia" w:ascii="仿宋_GB2312" w:hAnsi="仿宋_GB2312" w:cs="仿宋_GB2312"/>
          <w:bCs/>
          <w:szCs w:val="32"/>
        </w:rPr>
        <w:t>日累计获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1392.7</w:t>
      </w:r>
      <w:r>
        <w:rPr>
          <w:rFonts w:hint="eastAsia" w:ascii="仿宋_GB2312" w:hAnsi="仿宋_GB2312" w:cs="仿宋_GB2312"/>
          <w:bCs/>
          <w:szCs w:val="32"/>
        </w:rPr>
        <w:t>分，表扬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次</w:t>
      </w:r>
      <w:r>
        <w:rPr>
          <w:rFonts w:hint="eastAsia" w:ascii="仿宋_GB2312" w:hAnsi="仿宋_GB2312" w:cs="仿宋_GB2312"/>
          <w:bCs/>
          <w:szCs w:val="32"/>
          <w:lang w:eastAsia="zh-CN"/>
        </w:rPr>
        <w:t>，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物质奖励1次</w:t>
      </w:r>
      <w:r>
        <w:rPr>
          <w:rFonts w:hint="eastAsia" w:ascii="仿宋_GB2312" w:hAnsi="仿宋_GB2312" w:cs="仿宋_GB2312"/>
          <w:bCs/>
          <w:szCs w:val="32"/>
        </w:rPr>
        <w:t>；考核期内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违规1次，扣5分</w:t>
      </w:r>
      <w:r>
        <w:rPr>
          <w:rFonts w:hint="eastAsia" w:ascii="仿宋_GB2312" w:hAnsi="仿宋_GB2312" w:cs="仿宋_GB2312"/>
          <w:bCs/>
          <w:szCs w:val="32"/>
        </w:rPr>
        <w:t>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default" w:ascii="仿宋_GB2312" w:cs="宋体"/>
          <w:szCs w:val="32"/>
          <w:lang w:val="en-US" w:eastAsia="zh-CN"/>
        </w:rPr>
      </w:pPr>
      <w:r>
        <w:rPr>
          <w:rFonts w:hint="eastAsia" w:cs="宋体"/>
          <w:szCs w:val="32"/>
          <w:lang w:val="en-US" w:eastAsia="zh-CN"/>
        </w:rPr>
        <w:t>6.原判财产性判项：罚金人民币65000元。该犯已履行人民币65000元，已全部履行完毕；其中本考核期缴纳罚金人民币65000元。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b w:val="0"/>
          <w:bCs w:val="0"/>
          <w:color w:val="auto"/>
          <w:szCs w:val="32"/>
        </w:rPr>
        <w:t>本案于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6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17</w:t>
      </w:r>
      <w:r>
        <w:rPr>
          <w:rFonts w:hint="eastAsia" w:ascii="仿宋_GB2312"/>
          <w:b w:val="0"/>
          <w:bCs w:val="0"/>
          <w:color w:val="auto"/>
          <w:szCs w:val="32"/>
        </w:rPr>
        <w:t>日至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6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24</w:t>
      </w:r>
      <w:r>
        <w:rPr>
          <w:rFonts w:hint="eastAsia" w:ascii="仿宋_GB2312"/>
          <w:b w:val="0"/>
          <w:bCs w:val="0"/>
          <w:color w:val="auto"/>
          <w:szCs w:val="32"/>
        </w:rPr>
        <w:t>日在狱内公示未收到不同意见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吴俊宏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四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吴俊宏</w:t>
      </w:r>
      <w:r>
        <w:rPr>
          <w:rFonts w:hint="eastAsia" w:cs="仿宋_GB2312"/>
          <w:szCs w:val="32"/>
        </w:rPr>
        <w:t>卷宗</w:t>
      </w:r>
      <w:r>
        <w:rPr>
          <w:rFonts w:hint="eastAsia" w:ascii="Times New Roman" w:hAnsi="Times New Roman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ascii="Times New Roman" w:hAnsi="Times New Roman" w:cs="仿宋_GB2312"/>
          <w:szCs w:val="32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/>
        <w:jc w:val="left"/>
        <w:textAlignment w:val="auto"/>
        <w:rPr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1280" w:rightChars="400"/>
        <w:jc w:val="left"/>
        <w:textAlignment w:val="auto"/>
      </w:pPr>
      <w:r>
        <w:rPr>
          <w:rFonts w:hint="eastAsia"/>
          <w:szCs w:val="32"/>
        </w:rPr>
        <w:t xml:space="preserve">                       </w:t>
      </w:r>
      <w:r>
        <w:rPr>
          <w:rFonts w:hint="eastAsia"/>
          <w:szCs w:val="32"/>
          <w:lang w:val="en-US" w:eastAsia="zh-CN"/>
        </w:rPr>
        <w:t xml:space="preserve">     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7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</w:t>
      </w:r>
      <w:r>
        <w:rPr>
          <w:rFonts w:hint="eastAsia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textAlignment w:val="auto"/>
      </w:pPr>
    </w:p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218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wNDYyOTc1MmIwN2JhOWE5NjExMmEwY2E2MWI5NDIifQ=="/>
  </w:docVars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38A03FA"/>
    <w:rsid w:val="03D61C30"/>
    <w:rsid w:val="05061364"/>
    <w:rsid w:val="0BBA0B5B"/>
    <w:rsid w:val="0DA54AFF"/>
    <w:rsid w:val="0E1437DA"/>
    <w:rsid w:val="0E364075"/>
    <w:rsid w:val="0FA3609D"/>
    <w:rsid w:val="10903CEB"/>
    <w:rsid w:val="12EE589A"/>
    <w:rsid w:val="14343444"/>
    <w:rsid w:val="14D93ABF"/>
    <w:rsid w:val="14E46BC1"/>
    <w:rsid w:val="1ACD1351"/>
    <w:rsid w:val="1AD10BB7"/>
    <w:rsid w:val="1C1D551B"/>
    <w:rsid w:val="1DAC588E"/>
    <w:rsid w:val="1F651A49"/>
    <w:rsid w:val="22465E24"/>
    <w:rsid w:val="22D11FF5"/>
    <w:rsid w:val="25E16DE6"/>
    <w:rsid w:val="25F60392"/>
    <w:rsid w:val="263E13C3"/>
    <w:rsid w:val="26FD64AD"/>
    <w:rsid w:val="28506985"/>
    <w:rsid w:val="298343EA"/>
    <w:rsid w:val="2A4058E8"/>
    <w:rsid w:val="2A622C26"/>
    <w:rsid w:val="2F9B051C"/>
    <w:rsid w:val="3468753F"/>
    <w:rsid w:val="3AB24C1B"/>
    <w:rsid w:val="3D0F6FF7"/>
    <w:rsid w:val="3E6FD8E3"/>
    <w:rsid w:val="41122173"/>
    <w:rsid w:val="47E46692"/>
    <w:rsid w:val="4A9B6897"/>
    <w:rsid w:val="4AB34E3B"/>
    <w:rsid w:val="4BA5410D"/>
    <w:rsid w:val="500F2763"/>
    <w:rsid w:val="50C4642F"/>
    <w:rsid w:val="514B1852"/>
    <w:rsid w:val="51920A91"/>
    <w:rsid w:val="51E81ECC"/>
    <w:rsid w:val="531A397C"/>
    <w:rsid w:val="53EB281A"/>
    <w:rsid w:val="541810BD"/>
    <w:rsid w:val="5455046E"/>
    <w:rsid w:val="545654E5"/>
    <w:rsid w:val="566D353C"/>
    <w:rsid w:val="576517BF"/>
    <w:rsid w:val="58BF03C2"/>
    <w:rsid w:val="5B9919F1"/>
    <w:rsid w:val="5C437756"/>
    <w:rsid w:val="5EA57F22"/>
    <w:rsid w:val="61CD5065"/>
    <w:rsid w:val="622B3986"/>
    <w:rsid w:val="62C46CC3"/>
    <w:rsid w:val="63162307"/>
    <w:rsid w:val="645E0BFF"/>
    <w:rsid w:val="67895E2F"/>
    <w:rsid w:val="6AD840C4"/>
    <w:rsid w:val="6E0F4FD2"/>
    <w:rsid w:val="6E8D0B76"/>
    <w:rsid w:val="6F8A2B93"/>
    <w:rsid w:val="71017127"/>
    <w:rsid w:val="73FC2C91"/>
    <w:rsid w:val="74CC60CE"/>
    <w:rsid w:val="750977D8"/>
    <w:rsid w:val="79510216"/>
    <w:rsid w:val="7C4967C4"/>
    <w:rsid w:val="7DE30E99"/>
    <w:rsid w:val="7E5943F3"/>
    <w:rsid w:val="7EA25FBB"/>
    <w:rsid w:val="7EFF3549"/>
    <w:rsid w:val="7F5F4A36"/>
    <w:rsid w:val="7F745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7"/>
    <w:qFormat/>
    <w:uiPriority w:val="99"/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称呼 Char"/>
    <w:basedOn w:val="6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2483</Words>
  <Characters>2646</Characters>
  <Lines>17</Lines>
  <Paragraphs>4</Paragraphs>
  <TotalTime>0</TotalTime>
  <ScaleCrop>false</ScaleCrop>
  <LinksUpToDate>false</LinksUpToDate>
  <CharactersWithSpaces>2674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2023-12-21T01:44:00Z</dcterms:created>
  <dc:creator>杨敏</dc:creator>
  <cp:lastModifiedBy>叶贤蔚</cp:lastModifiedBy>
  <dcterms:modified xsi:type="dcterms:W3CDTF">2026-07-06T02:29:42Z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B03BA3B169A98F566F85106731A34FD1</vt:lpwstr>
  </property>
</Properties>
</file>