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9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9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121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640" w:firstLineChars="200"/>
        <w:textAlignment w:val="auto"/>
        <w:rPr>
          <w:rFonts w:hint="eastAsia" w:ascii="仿宋_GB2312" w:hAnsi="Times New Roman" w:cs="Times New Roman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罪犯吴志淞</w:t>
      </w:r>
      <w:r>
        <w:rPr>
          <w:rFonts w:hint="eastAsia" w:ascii="仿宋_GB2312" w:hAnsi="Times New Roman" w:cs="Times New Roman"/>
          <w:szCs w:val="32"/>
        </w:rPr>
        <w:fldChar w:fldCharType="begin"/>
      </w:r>
      <w:r>
        <w:rPr>
          <w:rFonts w:hint="eastAsia" w:ascii="仿宋_GB2312" w:hAnsi="Times New Roman" w:cs="Times New Roman"/>
          <w:szCs w:val="32"/>
        </w:rPr>
        <w:instrText xml:space="preserve"> AUTOTEXTLIST  \* MERGEFORMAT </w:instrText>
      </w:r>
      <w:r>
        <w:rPr>
          <w:rFonts w:hint="eastAsia" w:ascii="仿宋_GB2312" w:hAnsi="Times New Roman" w:cs="Times New Roman"/>
          <w:szCs w:val="32"/>
        </w:rPr>
        <w:fldChar w:fldCharType="end"/>
      </w:r>
      <w:r>
        <w:rPr>
          <w:rFonts w:hint="eastAsia" w:ascii="仿宋_GB2312" w:hAnsi="Times New Roman" w:cs="Times New Roman"/>
          <w:szCs w:val="32"/>
        </w:rPr>
        <w:t>，男，2000</w:t>
      </w:r>
      <w:r>
        <w:rPr>
          <w:rFonts w:hint="eastAsia" w:ascii="仿宋_GB2312" w:hAnsi="Times New Roman" w:cs="Times New Roman"/>
          <w:szCs w:val="32"/>
          <w:lang w:eastAsia="zh-CN"/>
        </w:rPr>
        <w:t>年</w:t>
      </w:r>
      <w:r>
        <w:rPr>
          <w:rFonts w:hint="eastAsia" w:ascii="仿宋_GB2312" w:hAnsi="Times New Roman" w:cs="Times New Roman"/>
          <w:szCs w:val="32"/>
        </w:rPr>
        <w:t>12</w:t>
      </w:r>
      <w:r>
        <w:rPr>
          <w:rFonts w:hint="eastAsia" w:ascii="仿宋_GB2312" w:hAnsi="Times New Roman" w:cs="Times New Roman"/>
          <w:szCs w:val="32"/>
          <w:lang w:eastAsia="zh-CN"/>
        </w:rPr>
        <w:t>月</w:t>
      </w:r>
      <w:r>
        <w:rPr>
          <w:rFonts w:hint="eastAsia" w:ascii="仿宋_GB2312" w:hAnsi="Times New Roman" w:cs="Times New Roman"/>
          <w:szCs w:val="32"/>
        </w:rPr>
        <w:t>18</w:t>
      </w:r>
      <w:r>
        <w:rPr>
          <w:rFonts w:hint="eastAsia" w:ascii="仿宋_GB2312" w:hAnsi="Times New Roman" w:cs="Times New Roman"/>
          <w:szCs w:val="32"/>
          <w:lang w:eastAsia="zh-CN"/>
        </w:rPr>
        <w:t>日</w:t>
      </w:r>
      <w:r>
        <w:rPr>
          <w:rFonts w:hint="eastAsia" w:ascii="仿宋_GB2312" w:hAnsi="Times New Roman" w:cs="Times New Roman"/>
          <w:szCs w:val="32"/>
        </w:rPr>
        <w:t>出生，汉族，小学文化，户籍所在地福建省福鼎市</w:t>
      </w:r>
      <w:bookmarkStart w:id="0" w:name="_GoBack"/>
      <w:bookmarkEnd w:id="0"/>
      <w:r>
        <w:rPr>
          <w:rFonts w:hint="eastAsia" w:ascii="仿宋_GB2312" w:hAnsi="Times New Roman" w:cs="Times New Roman"/>
          <w:szCs w:val="32"/>
        </w:rPr>
        <w:t>，捕前系无业人员。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福建省福鼎市人民法院于2023</w:t>
      </w:r>
      <w:r>
        <w:rPr>
          <w:rFonts w:hint="eastAsia" w:ascii="仿宋_GB2312" w:hAnsi="Times New Roman" w:cs="Times New Roman"/>
          <w:szCs w:val="32"/>
          <w:lang w:eastAsia="zh-CN"/>
        </w:rPr>
        <w:t>年</w:t>
      </w:r>
      <w:r>
        <w:rPr>
          <w:rFonts w:hint="eastAsia" w:ascii="仿宋_GB2312" w:hAnsi="Times New Roman" w:cs="Times New Roman"/>
          <w:szCs w:val="32"/>
        </w:rPr>
        <w:t>12</w:t>
      </w:r>
      <w:r>
        <w:rPr>
          <w:rFonts w:hint="eastAsia" w:ascii="仿宋_GB2312" w:hAnsi="Times New Roman" w:cs="Times New Roman"/>
          <w:szCs w:val="32"/>
          <w:lang w:eastAsia="zh-CN"/>
        </w:rPr>
        <w:t>月</w:t>
      </w:r>
      <w:r>
        <w:rPr>
          <w:rFonts w:hint="eastAsia" w:ascii="仿宋_GB2312" w:hAnsi="Times New Roman" w:cs="Times New Roman"/>
          <w:szCs w:val="32"/>
        </w:rPr>
        <w:t>26</w:t>
      </w:r>
      <w:r>
        <w:rPr>
          <w:rFonts w:hint="eastAsia" w:ascii="仿宋_GB2312" w:hAnsi="Times New Roman" w:cs="Times New Roman"/>
          <w:szCs w:val="32"/>
          <w:lang w:eastAsia="zh-CN"/>
        </w:rPr>
        <w:t>日</w:t>
      </w:r>
      <w:r>
        <w:rPr>
          <w:rFonts w:hint="eastAsia" w:ascii="仿宋_GB2312" w:hAnsi="Times New Roman" w:cs="Times New Roman"/>
          <w:szCs w:val="32"/>
        </w:rPr>
        <w:t>作出(2023)闽0982刑初532号刑事判决，以被告人吴志淞犯盗窃罪</w:t>
      </w:r>
      <w:r>
        <w:rPr>
          <w:rFonts w:hint="eastAsia" w:ascii="仿宋_GB2312" w:hAnsi="Times New Roman" w:cs="Times New Roman"/>
          <w:szCs w:val="32"/>
          <w:lang w:eastAsia="zh-CN"/>
        </w:rPr>
        <w:t>判处有期徒刑三年三</w:t>
      </w:r>
      <w:r>
        <w:rPr>
          <w:rFonts w:hint="eastAsia" w:ascii="仿宋_GB2312" w:hAnsi="Times New Roman" w:cs="Times New Roman"/>
          <w:szCs w:val="32"/>
          <w:lang w:val="en-US" w:eastAsia="zh-CN"/>
        </w:rPr>
        <w:t>个月，并处罚金两万元；犯</w:t>
      </w:r>
      <w:r>
        <w:rPr>
          <w:rFonts w:hint="eastAsia" w:ascii="仿宋_GB2312" w:hAnsi="Times New Roman" w:cs="Times New Roman"/>
          <w:szCs w:val="32"/>
        </w:rPr>
        <w:t>掩饰、隐瞒犯罪所得罪，判处有期徒刑</w:t>
      </w:r>
      <w:r>
        <w:rPr>
          <w:rFonts w:hint="eastAsia" w:ascii="仿宋_GB2312" w:hAnsi="Times New Roman" w:cs="Times New Roman"/>
          <w:szCs w:val="32"/>
          <w:lang w:eastAsia="zh-CN"/>
        </w:rPr>
        <w:t>八</w:t>
      </w:r>
      <w:r>
        <w:rPr>
          <w:rFonts w:hint="eastAsia" w:ascii="仿宋_GB2312" w:hAnsi="Times New Roman" w:cs="Times New Roman"/>
          <w:szCs w:val="32"/>
        </w:rPr>
        <w:t>个月，</w:t>
      </w:r>
      <w:r>
        <w:rPr>
          <w:rFonts w:hint="eastAsia" w:ascii="仿宋_GB2312" w:hAnsi="Times New Roman" w:cs="Times New Roman"/>
          <w:szCs w:val="32"/>
          <w:lang w:eastAsia="zh-CN"/>
        </w:rPr>
        <w:t>并处</w:t>
      </w:r>
      <w:r>
        <w:rPr>
          <w:rFonts w:hint="eastAsia" w:ascii="仿宋_GB2312" w:hAnsi="Times New Roman" w:cs="Times New Roman"/>
          <w:szCs w:val="32"/>
        </w:rPr>
        <w:t>罚金</w:t>
      </w:r>
      <w:r>
        <w:rPr>
          <w:rFonts w:hint="eastAsia" w:ascii="仿宋_GB2312" w:hAnsi="Times New Roman" w:cs="Times New Roman"/>
          <w:szCs w:val="32"/>
          <w:lang w:eastAsia="zh-CN"/>
        </w:rPr>
        <w:t>人民币六千元，予以数罪并罚，决定执行有期徒刑三年六个月，并处罚金两万六千元。</w:t>
      </w:r>
      <w:r>
        <w:rPr>
          <w:rFonts w:hint="eastAsia" w:ascii="仿宋_GB2312" w:hAnsi="Times New Roman" w:cs="Times New Roman"/>
          <w:szCs w:val="32"/>
        </w:rPr>
        <w:t>现刑期</w:t>
      </w:r>
      <w:r>
        <w:rPr>
          <w:rFonts w:hint="eastAsia" w:ascii="仿宋_GB2312" w:hAnsi="Times New Roman" w:cs="Times New Roman"/>
          <w:szCs w:val="32"/>
          <w:lang w:eastAsia="zh-CN"/>
        </w:rPr>
        <w:t>自</w:t>
      </w:r>
      <w:r>
        <w:rPr>
          <w:rFonts w:hint="eastAsia" w:ascii="仿宋_GB2312" w:hAnsi="Times New Roman" w:cs="Times New Roman"/>
          <w:szCs w:val="32"/>
          <w:lang w:val="en-US" w:eastAsia="zh-CN"/>
        </w:rPr>
        <w:t>2023年8月10日起</w:t>
      </w:r>
      <w:r>
        <w:rPr>
          <w:rFonts w:hint="eastAsia" w:ascii="仿宋_GB2312" w:hAnsi="Times New Roman" w:cs="Times New Roman"/>
          <w:szCs w:val="32"/>
        </w:rPr>
        <w:t>至202</w:t>
      </w:r>
      <w:r>
        <w:rPr>
          <w:rFonts w:hint="eastAsia" w:ascii="仿宋_GB2312" w:hAnsi="Times New Roman" w:cs="Times New Roman"/>
          <w:szCs w:val="32"/>
          <w:lang w:val="en-US" w:eastAsia="zh-CN"/>
        </w:rPr>
        <w:t>7</w:t>
      </w:r>
      <w:r>
        <w:rPr>
          <w:rFonts w:hint="eastAsia" w:ascii="仿宋_GB2312" w:hAnsi="Times New Roman" w:cs="Times New Roman"/>
          <w:szCs w:val="32"/>
        </w:rPr>
        <w:t>年2月</w:t>
      </w:r>
      <w:r>
        <w:rPr>
          <w:rFonts w:hint="eastAsia" w:ascii="仿宋_GB2312" w:hAnsi="Times New Roman" w:cs="Times New Roman"/>
          <w:szCs w:val="32"/>
          <w:lang w:val="en-US" w:eastAsia="zh-CN"/>
        </w:rPr>
        <w:t>8</w:t>
      </w:r>
      <w:r>
        <w:rPr>
          <w:rFonts w:hint="eastAsia" w:ascii="仿宋_GB2312" w:hAnsi="Times New Roman" w:cs="Times New Roman"/>
          <w:szCs w:val="32"/>
        </w:rPr>
        <w:t>日</w:t>
      </w:r>
      <w:r>
        <w:rPr>
          <w:rFonts w:hint="eastAsia" w:ascii="仿宋_GB2312" w:hAnsi="Times New Roman" w:cs="Times New Roman"/>
          <w:szCs w:val="32"/>
          <w:lang w:eastAsia="zh-CN"/>
        </w:rPr>
        <w:t>止</w:t>
      </w:r>
      <w:r>
        <w:rPr>
          <w:rFonts w:hint="eastAsia" w:ascii="仿宋_GB2312" w:hAnsi="Times New Roman" w:cs="Times New Roman"/>
          <w:szCs w:val="32"/>
        </w:rPr>
        <w:t>。</w:t>
      </w:r>
      <w:r>
        <w:rPr>
          <w:rFonts w:hint="eastAsia" w:ascii="仿宋_GB2312" w:hAnsi="Times New Roman" w:cs="Times New Roman"/>
          <w:szCs w:val="32"/>
          <w:lang w:val="en-US" w:eastAsia="zh-CN"/>
        </w:rPr>
        <w:t>2024年2月23日</w:t>
      </w:r>
      <w:r>
        <w:rPr>
          <w:rFonts w:hint="eastAsia" w:ascii="仿宋_GB2312" w:hAnsi="Times New Roman" w:cs="Times New Roman"/>
          <w:szCs w:val="32"/>
        </w:rPr>
        <w:t>交付福建省未成年犯管教所执行刑罚。属普管级罪犯。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该犯</w:t>
      </w:r>
      <w:r>
        <w:rPr>
          <w:rFonts w:hint="eastAsia" w:ascii="仿宋_GB2312" w:hAnsi="Times New Roman" w:cs="Times New Roman"/>
          <w:szCs w:val="32"/>
          <w:lang w:val="zh-CN"/>
        </w:rPr>
        <w:t>自入监以来</w:t>
      </w:r>
      <w:r>
        <w:rPr>
          <w:rFonts w:hint="eastAsia" w:ascii="仿宋_GB2312" w:hAnsi="Times New Roman" w:cs="Times New Roman"/>
          <w:szCs w:val="32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  <w:lang w:val="zh-CN"/>
        </w:rPr>
        <w:t>1.</w:t>
      </w:r>
      <w:r>
        <w:rPr>
          <w:rFonts w:hint="eastAsia" w:ascii="仿宋_GB2312" w:hAnsi="Times New Roman" w:cs="Times New Roman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Times New Roman" w:cs="Times New Roman"/>
          <w:szCs w:val="32"/>
          <w:lang w:val="zh-CN"/>
        </w:rPr>
      </w:pPr>
      <w:r>
        <w:rPr>
          <w:rFonts w:hint="eastAsia" w:ascii="仿宋_GB2312" w:hAnsi="Times New Roman" w:cs="Times New Roman"/>
          <w:szCs w:val="32"/>
        </w:rPr>
        <w:t>2.遵守监规</w:t>
      </w:r>
      <w:r>
        <w:rPr>
          <w:rFonts w:hint="eastAsia" w:ascii="仿宋_GB2312" w:hAnsi="Times New Roman" w:cs="Times New Roman"/>
          <w:szCs w:val="32"/>
          <w:lang w:val="zh-CN"/>
        </w:rPr>
        <w:t>：</w:t>
      </w:r>
      <w:r>
        <w:rPr>
          <w:rFonts w:hint="eastAsia" w:ascii="仿宋_GB2312" w:hAnsi="Times New Roman" w:cs="Times New Roman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Times New Roman" w:cs="Times New Roman"/>
          <w:szCs w:val="32"/>
          <w:lang w:val="zh-CN"/>
        </w:rPr>
        <w:t>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Times New Roman" w:cs="Times New Roman"/>
          <w:szCs w:val="32"/>
          <w:lang w:val="zh-CN"/>
        </w:rPr>
      </w:pPr>
      <w:r>
        <w:rPr>
          <w:rFonts w:hint="eastAsia" w:ascii="仿宋_GB2312" w:hAnsi="Times New Roman" w:cs="Times New Roman"/>
          <w:szCs w:val="32"/>
          <w:lang w:val="zh-CN"/>
        </w:rPr>
        <w:t>3.学习情况：能参加</w:t>
      </w:r>
      <w:r>
        <w:rPr>
          <w:rFonts w:hint="eastAsia" w:ascii="仿宋_GB2312" w:hAnsi="Times New Roman" w:cs="Times New Roman"/>
          <w:szCs w:val="32"/>
        </w:rPr>
        <w:t>思想、文化、职业技术教育</w:t>
      </w:r>
      <w:r>
        <w:rPr>
          <w:rFonts w:hint="eastAsia" w:ascii="仿宋_GB2312" w:hAnsi="Times New Roman" w:cs="Times New Roman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Times New Roman" w:cs="Times New Roman"/>
          <w:szCs w:val="32"/>
          <w:lang w:val="zh-CN"/>
        </w:rPr>
      </w:pPr>
      <w:r>
        <w:rPr>
          <w:rFonts w:hint="eastAsia" w:ascii="仿宋_GB2312" w:hAnsi="Times New Roman" w:cs="Times New Roman"/>
          <w:szCs w:val="32"/>
          <w:lang w:val="zh-CN"/>
        </w:rPr>
        <w:t>4.劳动改造：能参加劳动，努力完成</w:t>
      </w:r>
      <w:r>
        <w:rPr>
          <w:rFonts w:hint="eastAsia" w:ascii="仿宋_GB2312" w:hAnsi="Times New Roman" w:cs="Times New Roman"/>
          <w:szCs w:val="32"/>
        </w:rPr>
        <w:t>劳动</w:t>
      </w:r>
      <w:r>
        <w:rPr>
          <w:rFonts w:hint="eastAsia" w:ascii="仿宋_GB2312" w:hAnsi="Times New Roman" w:cs="Times New Roman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Times New Roman" w:cs="Times New Roman"/>
          <w:szCs w:val="32"/>
          <w:lang w:val="en-US" w:eastAsia="zh-CN"/>
        </w:rPr>
      </w:pPr>
      <w:r>
        <w:rPr>
          <w:rFonts w:hint="eastAsia" w:ascii="仿宋_GB2312" w:hAnsi="Times New Roman" w:cs="Times New Roman"/>
          <w:szCs w:val="32"/>
          <w:lang w:val="zh-CN"/>
        </w:rPr>
        <w:t>5.奖惩情况：</w:t>
      </w:r>
      <w:r>
        <w:rPr>
          <w:rFonts w:hint="eastAsia" w:ascii="仿宋_GB2312" w:hAnsi="Times New Roman" w:cs="Times New Roman"/>
          <w:szCs w:val="32"/>
        </w:rPr>
        <w:t>该犯考核期</w:t>
      </w:r>
      <w:r>
        <w:rPr>
          <w:rFonts w:hint="eastAsia" w:ascii="仿宋_GB2312" w:hAnsi="Times New Roman" w:cs="Times New Roman"/>
          <w:szCs w:val="32"/>
          <w:lang w:val="en-US" w:eastAsia="zh-CN"/>
        </w:rPr>
        <w:t>2024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2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23</w:t>
      </w:r>
      <w:r>
        <w:rPr>
          <w:rFonts w:hint="eastAsia" w:ascii="仿宋_GB2312" w:hAnsi="Times New Roman" w:cs="Times New Roman"/>
          <w:szCs w:val="32"/>
        </w:rPr>
        <w:t>日至</w:t>
      </w:r>
      <w:r>
        <w:rPr>
          <w:rFonts w:hint="eastAsia" w:ascii="仿宋_GB2312" w:hAnsi="Times New Roman" w:cs="Times New Roman"/>
          <w:szCs w:val="32"/>
          <w:lang w:val="en-US" w:eastAsia="zh-CN"/>
        </w:rPr>
        <w:t>2026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3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31</w:t>
      </w:r>
      <w:r>
        <w:rPr>
          <w:rFonts w:hint="eastAsia" w:ascii="仿宋_GB2312" w:hAnsi="Times New Roman" w:cs="Times New Roman"/>
          <w:szCs w:val="32"/>
        </w:rPr>
        <w:t>日累计获</w:t>
      </w:r>
      <w:r>
        <w:rPr>
          <w:rFonts w:hint="eastAsia" w:ascii="仿宋_GB2312" w:hAnsi="Times New Roman" w:cs="Times New Roman"/>
          <w:szCs w:val="32"/>
          <w:lang w:val="en-US" w:eastAsia="zh-CN"/>
        </w:rPr>
        <w:t>2378.2</w:t>
      </w:r>
      <w:r>
        <w:rPr>
          <w:rFonts w:hint="eastAsia" w:ascii="仿宋_GB2312" w:hAnsi="Times New Roman" w:cs="Times New Roman"/>
          <w:szCs w:val="32"/>
        </w:rPr>
        <w:t>分，表扬</w:t>
      </w:r>
      <w:r>
        <w:rPr>
          <w:rFonts w:hint="eastAsia" w:ascii="仿宋_GB2312" w:hAnsi="Times New Roman" w:cs="Times New Roman"/>
          <w:szCs w:val="32"/>
          <w:lang w:val="en-US" w:eastAsia="zh-CN"/>
        </w:rPr>
        <w:t>2</w:t>
      </w:r>
      <w:r>
        <w:rPr>
          <w:rFonts w:hint="eastAsia" w:ascii="仿宋_GB2312" w:hAnsi="Times New Roman" w:cs="Times New Roman"/>
          <w:szCs w:val="32"/>
        </w:rPr>
        <w:t>次，物质奖励</w:t>
      </w:r>
      <w:r>
        <w:rPr>
          <w:rFonts w:hint="eastAsia" w:ascii="仿宋_GB2312" w:hAnsi="Times New Roman" w:cs="Times New Roman"/>
          <w:szCs w:val="32"/>
          <w:lang w:val="en-US" w:eastAsia="zh-CN"/>
        </w:rPr>
        <w:t>1</w:t>
      </w:r>
      <w:r>
        <w:rPr>
          <w:rFonts w:hint="eastAsia" w:ascii="仿宋_GB2312" w:hAnsi="Times New Roman" w:cs="Times New Roman"/>
          <w:szCs w:val="32"/>
        </w:rPr>
        <w:t>次。考核期内违规</w:t>
      </w:r>
      <w:r>
        <w:rPr>
          <w:rFonts w:hint="eastAsia" w:ascii="仿宋_GB2312" w:hAnsi="Times New Roman" w:cs="Times New Roman"/>
          <w:szCs w:val="32"/>
          <w:lang w:val="en-US" w:eastAsia="zh-CN"/>
        </w:rPr>
        <w:t>1</w:t>
      </w:r>
      <w:r>
        <w:rPr>
          <w:rFonts w:hint="eastAsia" w:ascii="仿宋_GB2312" w:hAnsi="Times New Roman" w:cs="Times New Roman"/>
          <w:szCs w:val="32"/>
        </w:rPr>
        <w:t>次，扣</w:t>
      </w:r>
      <w:r>
        <w:rPr>
          <w:rFonts w:hint="eastAsia" w:ascii="仿宋_GB2312" w:hAnsi="Times New Roman" w:cs="Times New Roman"/>
          <w:szCs w:val="32"/>
          <w:lang w:val="en-US" w:eastAsia="zh-CN"/>
        </w:rPr>
        <w:t>5</w:t>
      </w:r>
      <w:r>
        <w:rPr>
          <w:rFonts w:hint="eastAsia" w:ascii="仿宋_GB2312" w:hAnsi="Times New Roman" w:cs="Times New Roman"/>
          <w:szCs w:val="32"/>
        </w:rPr>
        <w:t>分</w:t>
      </w:r>
      <w:r>
        <w:rPr>
          <w:rFonts w:hint="eastAsia" w:ascii="仿宋_GB2312" w:hAnsi="Times New Roman" w:cs="Times New Roman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6.原判财产性判项：罚金财产人民币</w:t>
      </w:r>
      <w:r>
        <w:rPr>
          <w:rFonts w:hint="eastAsia" w:ascii="仿宋_GB2312" w:hAnsi="Times New Roman" w:cs="Times New Roman"/>
          <w:szCs w:val="32"/>
          <w:lang w:val="en-US" w:eastAsia="zh-CN"/>
        </w:rPr>
        <w:t>26000</w:t>
      </w:r>
      <w:r>
        <w:rPr>
          <w:rFonts w:hint="eastAsia" w:ascii="仿宋_GB2312" w:hAnsi="Times New Roman" w:cs="Times New Roman"/>
          <w:szCs w:val="32"/>
        </w:rPr>
        <w:t>元，</w:t>
      </w:r>
      <w:r>
        <w:rPr>
          <w:rFonts w:hint="eastAsia" w:ascii="仿宋_GB2312" w:hAnsi="Times New Roman" w:cs="Times New Roman"/>
          <w:szCs w:val="32"/>
          <w:lang w:eastAsia="zh-CN"/>
        </w:rPr>
        <w:t>追缴违法所得</w:t>
      </w:r>
      <w:r>
        <w:rPr>
          <w:rFonts w:hint="eastAsia" w:ascii="仿宋_GB2312" w:hAnsi="Times New Roman" w:cs="Times New Roman"/>
          <w:szCs w:val="32"/>
        </w:rPr>
        <w:t>人民币</w:t>
      </w:r>
      <w:r>
        <w:rPr>
          <w:rFonts w:hint="eastAsia" w:ascii="仿宋_GB2312" w:hAnsi="Times New Roman" w:cs="Times New Roman"/>
          <w:szCs w:val="32"/>
          <w:lang w:val="en-US" w:eastAsia="zh-CN"/>
        </w:rPr>
        <w:t>10000</w:t>
      </w:r>
      <w:r>
        <w:rPr>
          <w:rFonts w:hint="eastAsia" w:ascii="仿宋_GB2312" w:hAnsi="Times New Roman" w:cs="Times New Roman"/>
          <w:szCs w:val="32"/>
        </w:rPr>
        <w:t>元</w:t>
      </w:r>
      <w:r>
        <w:rPr>
          <w:rFonts w:hint="eastAsia" w:ascii="仿宋_GB2312" w:hAnsi="Times New Roman" w:cs="Times New Roman"/>
          <w:szCs w:val="32"/>
          <w:lang w:eastAsia="zh-CN"/>
        </w:rPr>
        <w:t>，</w:t>
      </w:r>
      <w:r>
        <w:rPr>
          <w:rFonts w:hint="eastAsia" w:ascii="仿宋_GB2312" w:hAnsi="Times New Roman" w:cs="Times New Roman"/>
          <w:szCs w:val="32"/>
        </w:rPr>
        <w:t>已全部履行完毕；其中本考核期向</w:t>
      </w:r>
      <w:r>
        <w:rPr>
          <w:rFonts w:hint="eastAsia" w:ascii="仿宋_GB2312" w:hAnsi="Times New Roman" w:cs="Times New Roman"/>
          <w:szCs w:val="32"/>
          <w:lang w:eastAsia="zh-CN"/>
        </w:rPr>
        <w:t>福鼎市</w:t>
      </w:r>
      <w:r>
        <w:rPr>
          <w:rFonts w:hint="eastAsia" w:ascii="仿宋_GB2312" w:hAnsi="Times New Roman" w:cs="Times New Roman"/>
          <w:szCs w:val="32"/>
        </w:rPr>
        <w:t>人民法院缴纳</w:t>
      </w:r>
      <w:r>
        <w:rPr>
          <w:rFonts w:hint="eastAsia" w:ascii="仿宋_GB2312" w:hAnsi="Times New Roman" w:cs="Times New Roman"/>
          <w:szCs w:val="32"/>
          <w:lang w:eastAsia="zh-CN"/>
        </w:rPr>
        <w:t>罚金</w:t>
      </w:r>
      <w:r>
        <w:rPr>
          <w:rFonts w:hint="eastAsia" w:ascii="仿宋_GB2312" w:hAnsi="Times New Roman" w:cs="Times New Roman"/>
          <w:szCs w:val="32"/>
        </w:rPr>
        <w:t>人民币</w:t>
      </w:r>
      <w:r>
        <w:rPr>
          <w:rFonts w:hint="eastAsia" w:ascii="仿宋_GB2312" w:hAnsi="Times New Roman" w:cs="Times New Roman"/>
          <w:szCs w:val="32"/>
          <w:lang w:val="en-US" w:eastAsia="zh-CN"/>
        </w:rPr>
        <w:t>26000</w:t>
      </w:r>
      <w:r>
        <w:rPr>
          <w:rFonts w:hint="eastAsia" w:ascii="仿宋_GB2312" w:hAnsi="Times New Roman" w:cs="Times New Roman"/>
          <w:szCs w:val="32"/>
        </w:rPr>
        <w:t>元，退出违法所得人民币</w:t>
      </w:r>
      <w:r>
        <w:rPr>
          <w:rFonts w:hint="eastAsia" w:ascii="仿宋_GB2312" w:hAnsi="Times New Roman" w:cs="Times New Roman"/>
          <w:szCs w:val="32"/>
          <w:lang w:val="en-US" w:eastAsia="zh-CN"/>
        </w:rPr>
        <w:t>10000</w:t>
      </w:r>
      <w:r>
        <w:rPr>
          <w:rFonts w:hint="eastAsia" w:ascii="仿宋_GB2312" w:hAnsi="Times New Roman" w:cs="Times New Roman"/>
          <w:szCs w:val="32"/>
        </w:rPr>
        <w:t>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/>
          <w:b w:val="0"/>
          <w:bCs w:val="0"/>
          <w:color w:val="auto"/>
          <w:szCs w:val="32"/>
        </w:rPr>
        <w:t>本案于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17</w:t>
      </w:r>
      <w:r>
        <w:rPr>
          <w:rFonts w:hint="eastAsia" w:ascii="仿宋_GB2312"/>
          <w:b w:val="0"/>
          <w:bCs w:val="0"/>
          <w:color w:val="auto"/>
          <w:szCs w:val="32"/>
        </w:rPr>
        <w:t>日至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24</w:t>
      </w:r>
      <w:r>
        <w:rPr>
          <w:rFonts w:hint="eastAsia" w:ascii="仿宋_GB2312"/>
          <w:b w:val="0"/>
          <w:bCs w:val="0"/>
          <w:color w:val="auto"/>
          <w:szCs w:val="32"/>
        </w:rPr>
        <w:t>日在狱内公示未收到不同意见</w:t>
      </w:r>
      <w:r>
        <w:rPr>
          <w:rFonts w:hint="eastAsia" w:ascii="仿宋_GB2312" w:hAnsi="Times New Roman" w:cs="Times New Roman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因此，依照《中华人民共和国刑法》第七十八条、第七十九条《中华人民共和国刑事诉讼法》第二百七十三条第二款、《中华人民共和国监狱法》第二十九条的规定，建议对罪犯吴志淞予以减刑</w:t>
      </w:r>
      <w:r>
        <w:rPr>
          <w:rFonts w:hint="eastAsia" w:ascii="仿宋_GB2312" w:hAnsi="Times New Roman" w:cs="Times New Roman"/>
          <w:szCs w:val="32"/>
          <w:lang w:val="en-US" w:eastAsia="zh-CN"/>
        </w:rPr>
        <w:t>五个</w:t>
      </w:r>
      <w:r>
        <w:rPr>
          <w:rFonts w:hint="eastAsia" w:ascii="仿宋_GB2312" w:hAnsi="Times New Roman" w:cs="Times New Roman"/>
          <w:szCs w:val="32"/>
        </w:rPr>
        <w:t>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ascii="仿宋_GB2312" w:hAnsi="Times New Roman" w:cs="Times New Roman"/>
          <w:szCs w:val="32"/>
        </w:rPr>
        <w:t>吴志淞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1280" w:rightChars="400"/>
        <w:jc w:val="left"/>
        <w:textAlignment w:val="auto"/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 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7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sectPr>
          <w:pgSz w:w="11906" w:h="16838"/>
          <w:pgMar w:top="1871" w:right="1304" w:bottom="1871" w:left="1587" w:header="851" w:footer="992" w:gutter="0"/>
          <w:cols w:space="720" w:num="1"/>
          <w:docGrid w:type="lines" w:linePitch="312" w:charSpace="0"/>
        </w:sectPr>
      </w:pPr>
    </w:p>
    <w:p/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2503FC"/>
    <w:rsid w:val="00085A37"/>
    <w:rsid w:val="001520AA"/>
    <w:rsid w:val="001C515D"/>
    <w:rsid w:val="003A5355"/>
    <w:rsid w:val="00445DD4"/>
    <w:rsid w:val="00701D3C"/>
    <w:rsid w:val="009858CA"/>
    <w:rsid w:val="00A411D8"/>
    <w:rsid w:val="00A46F16"/>
    <w:rsid w:val="00CD2C9C"/>
    <w:rsid w:val="00D5313D"/>
    <w:rsid w:val="00D77543"/>
    <w:rsid w:val="00DE4070"/>
    <w:rsid w:val="00F05462"/>
    <w:rsid w:val="04634F01"/>
    <w:rsid w:val="06652477"/>
    <w:rsid w:val="08FD0EB5"/>
    <w:rsid w:val="09CD7381"/>
    <w:rsid w:val="0C7051A7"/>
    <w:rsid w:val="0DFE32A6"/>
    <w:rsid w:val="0E372EB8"/>
    <w:rsid w:val="0F9C1E0A"/>
    <w:rsid w:val="107D736E"/>
    <w:rsid w:val="10947598"/>
    <w:rsid w:val="149A587E"/>
    <w:rsid w:val="16952F31"/>
    <w:rsid w:val="176C3716"/>
    <w:rsid w:val="1B8B1F0C"/>
    <w:rsid w:val="1C4F3014"/>
    <w:rsid w:val="1CD52719"/>
    <w:rsid w:val="1E0C63CE"/>
    <w:rsid w:val="1E1E66AE"/>
    <w:rsid w:val="20422FD9"/>
    <w:rsid w:val="20C8124B"/>
    <w:rsid w:val="20D96BE7"/>
    <w:rsid w:val="245B59D6"/>
    <w:rsid w:val="25D20312"/>
    <w:rsid w:val="28A2268B"/>
    <w:rsid w:val="28C057EF"/>
    <w:rsid w:val="29475884"/>
    <w:rsid w:val="2CA01198"/>
    <w:rsid w:val="2DE16E39"/>
    <w:rsid w:val="2E7D4A25"/>
    <w:rsid w:val="2F2503FC"/>
    <w:rsid w:val="2F4941F6"/>
    <w:rsid w:val="31B57DAD"/>
    <w:rsid w:val="31C645FC"/>
    <w:rsid w:val="32E24B19"/>
    <w:rsid w:val="35E942B4"/>
    <w:rsid w:val="368B05CC"/>
    <w:rsid w:val="37D434BC"/>
    <w:rsid w:val="38694EC0"/>
    <w:rsid w:val="3C351D2F"/>
    <w:rsid w:val="3EC01489"/>
    <w:rsid w:val="412150C4"/>
    <w:rsid w:val="415E6D4F"/>
    <w:rsid w:val="437C50B8"/>
    <w:rsid w:val="438F2432"/>
    <w:rsid w:val="46983276"/>
    <w:rsid w:val="4CB60CAD"/>
    <w:rsid w:val="4E313C6D"/>
    <w:rsid w:val="4F61480F"/>
    <w:rsid w:val="500E6DD1"/>
    <w:rsid w:val="50352FC8"/>
    <w:rsid w:val="50FE739F"/>
    <w:rsid w:val="51B76480"/>
    <w:rsid w:val="52285136"/>
    <w:rsid w:val="53270523"/>
    <w:rsid w:val="53E34603"/>
    <w:rsid w:val="559F6FAD"/>
    <w:rsid w:val="56130A4F"/>
    <w:rsid w:val="56863BFE"/>
    <w:rsid w:val="56B56AF3"/>
    <w:rsid w:val="574D66AE"/>
    <w:rsid w:val="58E02142"/>
    <w:rsid w:val="59D76AE8"/>
    <w:rsid w:val="5AC713D8"/>
    <w:rsid w:val="5BE40D4B"/>
    <w:rsid w:val="5D5A216F"/>
    <w:rsid w:val="5D5E5449"/>
    <w:rsid w:val="5D697611"/>
    <w:rsid w:val="611A6F99"/>
    <w:rsid w:val="63E83611"/>
    <w:rsid w:val="64820172"/>
    <w:rsid w:val="65631B52"/>
    <w:rsid w:val="68337B75"/>
    <w:rsid w:val="697D26C6"/>
    <w:rsid w:val="6B1352CA"/>
    <w:rsid w:val="6B8118ED"/>
    <w:rsid w:val="6C5940CA"/>
    <w:rsid w:val="6DC91B54"/>
    <w:rsid w:val="6E8201DA"/>
    <w:rsid w:val="7153351E"/>
    <w:rsid w:val="739B5B74"/>
    <w:rsid w:val="74863D1B"/>
    <w:rsid w:val="74E224F9"/>
    <w:rsid w:val="78BB3724"/>
    <w:rsid w:val="790A0E08"/>
    <w:rsid w:val="7B3E24CE"/>
    <w:rsid w:val="7D0C5CE4"/>
    <w:rsid w:val="7D2503A4"/>
    <w:rsid w:val="7DBEF33D"/>
    <w:rsid w:val="7F1B3A5B"/>
    <w:rsid w:val="7F7C7E52"/>
    <w:rsid w:val="977F4196"/>
    <w:rsid w:val="EEFF35F8"/>
    <w:rsid w:val="F3CF8C06"/>
    <w:rsid w:val="F55FDF83"/>
    <w:rsid w:val="F9EFCC3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paragraph" w:styleId="3">
    <w:name w:val="Salutation"/>
    <w:basedOn w:val="1"/>
    <w:next w:val="1"/>
    <w:qFormat/>
    <w:uiPriority w:val="0"/>
  </w:style>
  <w:style w:type="paragraph" w:styleId="4">
    <w:name w:val="Body Text Indent"/>
    <w:basedOn w:val="1"/>
    <w:qFormat/>
    <w:uiPriority w:val="0"/>
    <w:pPr>
      <w:autoSpaceDE w:val="0"/>
      <w:autoSpaceDN w:val="0"/>
      <w:adjustRightInd w:val="0"/>
      <w:spacing w:line="600" w:lineRule="exact"/>
      <w:ind w:firstLine="600"/>
    </w:pPr>
    <w:rPr>
      <w:rFonts w:ascii="宋体" w:hAnsi="宋体" w:eastAsia="宋体"/>
      <w:iCs/>
      <w:color w:val="000000"/>
      <w:kern w:val="2"/>
      <w:sz w:val="30"/>
      <w:szCs w:val="30"/>
      <w:lang w:val="zh-CN"/>
    </w:r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  <w:style w:type="character" w:customStyle="1" w:styleId="10">
    <w:name w:val="页脚 字符"/>
    <w:link w:val="5"/>
    <w:qFormat/>
    <w:uiPriority w:val="0"/>
    <w:rPr>
      <w:rFonts w:eastAsia="仿宋_GB2312"/>
      <w:kern w:val="32"/>
      <w:sz w:val="18"/>
      <w:szCs w:val="18"/>
    </w:rPr>
  </w:style>
  <w:style w:type="character" w:customStyle="1" w:styleId="11">
    <w:name w:val="页眉 字符"/>
    <w:link w:val="6"/>
    <w:qFormat/>
    <w:uiPriority w:val="0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3374</Words>
  <Characters>3624</Characters>
  <Lines>36</Lines>
  <Paragraphs>10</Paragraphs>
  <TotalTime>0</TotalTime>
  <ScaleCrop>false</ScaleCrop>
  <LinksUpToDate>false</LinksUpToDate>
  <CharactersWithSpaces>3665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2026-04-05T08:26:00Z</dcterms:created>
  <dc:creator>Administrator</dc:creator>
  <cp:lastModifiedBy>叶贤蔚</cp:lastModifiedBy>
  <dcterms:modified xsi:type="dcterms:W3CDTF">2026-07-06T02:35:33Z</dcterms:modified>
  <dc:title>福建省未成年犯管教所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9A7E722279F3CD9CB375ED69DC45309B</vt:lpwstr>
  </property>
</Properties>
</file>