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123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罪犯刘千路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instrText xml:space="preserve"> AUTOTEXTLIST  \* MERGEFORMAT </w:instrTex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fldChar w:fldCharType="end"/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，男，1965年1月24日出生，汉族，初中文化，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住所地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四川省开江县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，捕前系无业人员。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福建省莆田市城厢区人民法院于2022年5月23 日作出(2019)闽0302刑初731号刑事判决，以被告人刘千路犯组织卖淫罪，判处有期徒刑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十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年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六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个月，并处罚金人民币六万元。宣判后，被告人不服，提出上诉。福建省莆田市中级人民法院于2020年12月17日作出(2020)闽03刑终402号刑事裁定：一、撤销莆田市城厢区人民法院（2019)闽0302刑初731号刑事判决；二、发回莆田市城厢区人民法院重新审判。福建省莆田市城厢区人民法院于2022年4月25日作出（2021）闽0302刑初27号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刑事判决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，以被告人刘千路犯组织卖淫罪，判处有期徒刑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八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年，并处罚金人民币四万元。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刑期自2019年5月19日起至2027年5月18日止。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宣判后，被告人不服，提出上诉。福建省莆田市中级人民法院于2022年5月23日作出(2022)闽03刑终265号刑事裁定：驳回上诉，维持原判。2022年6月17日交付福建省未成年犯管教所执行刑罚。202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4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年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7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月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22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日，福建省福州市中级人民法院作出（202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4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）闽01刑更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1987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号刑事裁定，对其减刑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五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个月，20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24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年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7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月2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4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日送达。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现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刑期自2019年5月19日起至2026年12月18日止。属普管级罪犯。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自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上次减刑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以来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1.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2.遵守监规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：罪犯存在违规行为，但经民警教育引导后能遵守法律法规及监规纪律、接受教育改造。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3.学习情况：能参加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思想、文化、职业技术教育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4.劳动改造：能参加劳动，努力完成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劳动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5.奖惩情况：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该犯上次评定表扬剩余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365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分，本轮考核期202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4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年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4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月1日至2026年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月31日累计获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2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349分，合计获得2714分，表扬1次，物质奖励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次；间隔期2024年7月24日至2026年3月31日，获1954分。考核期内违规6次，累计扣16分。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6.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原判财产性判项：罚金人民币40000元。该犯已履行人民币40000元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，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其中上次提请减刑考核期内已向莆田市城厢区人民法院缴纳人民币40000元。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17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刘千路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四个</w:t>
      </w:r>
      <w:r>
        <w:rPr>
          <w:rFonts w:hint="eastAsia" w:ascii="仿宋_GB2312" w:hAnsi="仿宋_GB2312" w:cs="仿宋_GB2312"/>
          <w:szCs w:val="32"/>
        </w:rPr>
        <w:t>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刘千路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1280" w:rightChars="400"/>
        <w:jc w:val="left"/>
        <w:textAlignment w:val="auto"/>
        <w:sectPr>
          <w:pgSz w:w="11906" w:h="16838"/>
          <w:pgMar w:top="1871" w:right="1304" w:bottom="1871" w:left="1587" w:header="851" w:footer="992" w:gutter="0"/>
          <w:cols w:space="720" w:num="1"/>
          <w:docGrid w:type="lines" w:linePitch="312" w:charSpace="0"/>
        </w:sect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日</w:t>
      </w:r>
    </w:p>
    <w:p/>
    <w:sectPr>
      <w:type w:val="continuous"/>
      <w:pgSz w:w="11906" w:h="16838"/>
      <w:pgMar w:top="1871" w:right="1304" w:bottom="1871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086D4D"/>
    <w:rsid w:val="00085A37"/>
    <w:rsid w:val="001520AA"/>
    <w:rsid w:val="001C515D"/>
    <w:rsid w:val="003A5355"/>
    <w:rsid w:val="00445DD4"/>
    <w:rsid w:val="00701D3C"/>
    <w:rsid w:val="009858CA"/>
    <w:rsid w:val="00A411D8"/>
    <w:rsid w:val="00A46F16"/>
    <w:rsid w:val="00CD2C9C"/>
    <w:rsid w:val="00D5313D"/>
    <w:rsid w:val="00D77543"/>
    <w:rsid w:val="00DE4070"/>
    <w:rsid w:val="00F05462"/>
    <w:rsid w:val="03AD58EF"/>
    <w:rsid w:val="03EA7DB4"/>
    <w:rsid w:val="04634F01"/>
    <w:rsid w:val="06652477"/>
    <w:rsid w:val="08FD0EB5"/>
    <w:rsid w:val="09CD7381"/>
    <w:rsid w:val="0C7051A7"/>
    <w:rsid w:val="0DFE32A6"/>
    <w:rsid w:val="0E372EB8"/>
    <w:rsid w:val="0E80780D"/>
    <w:rsid w:val="0F847CD4"/>
    <w:rsid w:val="0F9C1E0A"/>
    <w:rsid w:val="107D736E"/>
    <w:rsid w:val="10947598"/>
    <w:rsid w:val="149A587E"/>
    <w:rsid w:val="16952F31"/>
    <w:rsid w:val="176C3716"/>
    <w:rsid w:val="1B8B1F0C"/>
    <w:rsid w:val="1C086D4D"/>
    <w:rsid w:val="1C4F3014"/>
    <w:rsid w:val="1CD52719"/>
    <w:rsid w:val="1E0C63CE"/>
    <w:rsid w:val="1E1E66AE"/>
    <w:rsid w:val="20422FD9"/>
    <w:rsid w:val="20C8124B"/>
    <w:rsid w:val="20D96BE7"/>
    <w:rsid w:val="245B59D6"/>
    <w:rsid w:val="25D20312"/>
    <w:rsid w:val="28A2268B"/>
    <w:rsid w:val="28C057EF"/>
    <w:rsid w:val="29475884"/>
    <w:rsid w:val="2A905337"/>
    <w:rsid w:val="2CA01198"/>
    <w:rsid w:val="2DE16E39"/>
    <w:rsid w:val="2E7D4A25"/>
    <w:rsid w:val="31C645FC"/>
    <w:rsid w:val="321E758D"/>
    <w:rsid w:val="35E942B4"/>
    <w:rsid w:val="368B05CC"/>
    <w:rsid w:val="37D434BC"/>
    <w:rsid w:val="38694EC0"/>
    <w:rsid w:val="3C351D2F"/>
    <w:rsid w:val="3EC01489"/>
    <w:rsid w:val="412150C4"/>
    <w:rsid w:val="415E6D4F"/>
    <w:rsid w:val="437C50B8"/>
    <w:rsid w:val="438F2432"/>
    <w:rsid w:val="46983276"/>
    <w:rsid w:val="47542FD5"/>
    <w:rsid w:val="4CB60CAD"/>
    <w:rsid w:val="4E313C6D"/>
    <w:rsid w:val="4F61480F"/>
    <w:rsid w:val="500E6DD1"/>
    <w:rsid w:val="50352FC8"/>
    <w:rsid w:val="50FE739F"/>
    <w:rsid w:val="51B76480"/>
    <w:rsid w:val="52285136"/>
    <w:rsid w:val="53270523"/>
    <w:rsid w:val="53E34603"/>
    <w:rsid w:val="559F6FAD"/>
    <w:rsid w:val="56863BFE"/>
    <w:rsid w:val="56B56AF3"/>
    <w:rsid w:val="574D66AE"/>
    <w:rsid w:val="58E02142"/>
    <w:rsid w:val="59D76AE8"/>
    <w:rsid w:val="5AC713D8"/>
    <w:rsid w:val="5D5A216F"/>
    <w:rsid w:val="5D5E5449"/>
    <w:rsid w:val="5D697611"/>
    <w:rsid w:val="611A6F99"/>
    <w:rsid w:val="63E83611"/>
    <w:rsid w:val="64820172"/>
    <w:rsid w:val="65631B52"/>
    <w:rsid w:val="697D26C6"/>
    <w:rsid w:val="6B1352CA"/>
    <w:rsid w:val="6B8118ED"/>
    <w:rsid w:val="6C5940CA"/>
    <w:rsid w:val="6DC91B54"/>
    <w:rsid w:val="6E8201DA"/>
    <w:rsid w:val="7153351E"/>
    <w:rsid w:val="739B5B74"/>
    <w:rsid w:val="74863D1B"/>
    <w:rsid w:val="74E224F9"/>
    <w:rsid w:val="76F24A86"/>
    <w:rsid w:val="77FE0BA7"/>
    <w:rsid w:val="78BB3724"/>
    <w:rsid w:val="7B3E24CE"/>
    <w:rsid w:val="7D0C5CE4"/>
    <w:rsid w:val="7D2503A4"/>
    <w:rsid w:val="7F1B3A5B"/>
    <w:rsid w:val="DCFB467C"/>
    <w:rsid w:val="E76D02DB"/>
    <w:rsid w:val="FEFFC937"/>
    <w:rsid w:val="FFFE36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Body Text Indent"/>
    <w:basedOn w:val="1"/>
    <w:qFormat/>
    <w:uiPriority w:val="0"/>
    <w:pPr>
      <w:autoSpaceDE w:val="0"/>
      <w:autoSpaceDN w:val="0"/>
      <w:adjustRightInd w:val="0"/>
      <w:spacing w:line="600" w:lineRule="exact"/>
      <w:ind w:firstLine="600"/>
    </w:pPr>
    <w:rPr>
      <w:rFonts w:ascii="宋体" w:hAnsi="宋体" w:eastAsia="宋体"/>
      <w:iCs/>
      <w:color w:val="000000"/>
      <w:kern w:val="2"/>
      <w:sz w:val="30"/>
      <w:szCs w:val="30"/>
      <w:lang w:val="zh-CN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Emphasis"/>
    <w:basedOn w:val="8"/>
    <w:qFormat/>
    <w:uiPriority w:val="0"/>
    <w:rPr>
      <w:i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  <w:style w:type="character" w:customStyle="1" w:styleId="11">
    <w:name w:val="页脚 字符"/>
    <w:link w:val="5"/>
    <w:qFormat/>
    <w:uiPriority w:val="0"/>
    <w:rPr>
      <w:rFonts w:eastAsia="仿宋_GB2312"/>
      <w:kern w:val="32"/>
      <w:sz w:val="18"/>
      <w:szCs w:val="18"/>
    </w:rPr>
  </w:style>
  <w:style w:type="character" w:customStyle="1" w:styleId="12">
    <w:name w:val="页眉 字符"/>
    <w:link w:val="6"/>
    <w:qFormat/>
    <w:uiPriority w:val="0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3366</Words>
  <Characters>3606</Characters>
  <Lines>36</Lines>
  <Paragraphs>10</Paragraphs>
  <TotalTime>0</TotalTime>
  <ScaleCrop>false</ScaleCrop>
  <LinksUpToDate>false</LinksUpToDate>
  <CharactersWithSpaces>3647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2026-04-06T00:26:00Z</dcterms:created>
  <dc:creator>Administrator</dc:creator>
  <cp:lastModifiedBy>叶贤蔚</cp:lastModifiedBy>
  <dcterms:modified xsi:type="dcterms:W3CDTF">2026-07-06T02:35:55Z</dcterms:modified>
  <dc:title>福建省未成年犯管教所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C16FCDB0A2E78BAFD57FED69D860A83F</vt:lpwstr>
  </property>
</Properties>
</file>