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pacing w:before="76" w:beforeAutospacing="0" w:after="76" w:afterAutospacing="0"/>
        <w:ind w:left="-362" w:right="-362"/>
        <w:jc w:val="center"/>
        <w:rPr>
          <w:color w:val="auto"/>
        </w:rPr>
      </w:pPr>
      <w:r>
        <w:rPr>
          <w:rStyle w:val="17"/>
          <w:rFonts w:ascii="宋体" w:hAnsi="宋体" w:eastAsia="宋体" w:cs="宋体"/>
          <w:bCs/>
          <w:color w:val="auto"/>
          <w:sz w:val="72"/>
          <w:szCs w:val="72"/>
          <w:shd w:val="clear" w:color="auto" w:fill="FFFFFF"/>
        </w:rPr>
        <w:t>福建省政府采购</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72"/>
          <w:szCs w:val="72"/>
          <w:shd w:val="clear" w:color="auto" w:fill="FFFFFF"/>
        </w:rPr>
        <w:t>货物和服务项目</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72"/>
          <w:szCs w:val="72"/>
          <w:shd w:val="clear" w:color="auto" w:fill="FFFFFF"/>
        </w:rPr>
        <w:t>公开招标文件</w:t>
      </w:r>
    </w:p>
    <w:p>
      <w:pPr>
        <w:pStyle w:val="12"/>
        <w:widowControl/>
        <w:spacing w:before="76" w:beforeAutospacing="0" w:after="76" w:afterAutospacing="0"/>
        <w:ind w:left="-362" w:right="-362"/>
        <w:jc w:val="center"/>
        <w:rPr>
          <w:rStyle w:val="17"/>
          <w:rFonts w:hint="eastAsia" w:ascii="宋体" w:hAnsi="宋体" w:eastAsia="宋体" w:cs="宋体"/>
          <w:bCs/>
          <w:color w:val="auto"/>
          <w:sz w:val="48"/>
          <w:szCs w:val="48"/>
          <w:shd w:val="clear" w:color="auto" w:fill="FFFFFF"/>
          <w:lang w:eastAsia="zh-CN"/>
        </w:rPr>
      </w:pP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48"/>
          <w:szCs w:val="48"/>
          <w:shd w:val="clear" w:color="auto" w:fill="FFFFFF"/>
          <w:lang w:eastAsia="zh-CN"/>
        </w:rPr>
        <w:t>（预公告稿）</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30"/>
          <w:szCs w:val="30"/>
          <w:shd w:val="clear" w:color="auto" w:fill="FFFFFF"/>
        </w:rPr>
        <w:t> </w:t>
      </w:r>
    </w:p>
    <w:p>
      <w:pPr>
        <w:pStyle w:val="12"/>
        <w:widowControl/>
        <w:spacing w:before="76" w:beforeAutospacing="0" w:after="76" w:afterAutospacing="0"/>
        <w:ind w:left="-362" w:right="-362" w:firstLine="1050"/>
        <w:rPr>
          <w:rFonts w:ascii="宋体" w:hAnsi="宋体" w:eastAsia="宋体" w:cs="宋体"/>
          <w:b/>
          <w:bCs/>
          <w:color w:val="auto"/>
          <w:sz w:val="30"/>
          <w:szCs w:val="30"/>
          <w:shd w:val="clear" w:color="auto" w:fill="FFFFFF"/>
        </w:rPr>
      </w:pPr>
      <w:r>
        <w:rPr>
          <w:rStyle w:val="17"/>
          <w:rFonts w:hint="eastAsia" w:ascii="宋体" w:hAnsi="宋体" w:eastAsia="宋体" w:cs="宋体"/>
          <w:bCs/>
          <w:color w:val="auto"/>
          <w:sz w:val="30"/>
          <w:szCs w:val="30"/>
          <w:shd w:val="clear" w:color="auto" w:fill="FFFFFF"/>
        </w:rPr>
        <w:t>   项目名称：</w:t>
      </w:r>
      <w:r>
        <w:rPr>
          <w:rFonts w:hint="eastAsia" w:ascii="宋体" w:hAnsi="宋体" w:eastAsia="宋体" w:cs="宋体"/>
          <w:b/>
          <w:bCs/>
          <w:color w:val="auto"/>
          <w:sz w:val="30"/>
          <w:szCs w:val="30"/>
          <w:shd w:val="clear" w:color="auto" w:fill="FFFFFF"/>
        </w:rPr>
        <w:t>福建省武夷山监狱罪犯食堂冻品、肉类</w:t>
      </w:r>
    </w:p>
    <w:p>
      <w:pPr>
        <w:pStyle w:val="12"/>
        <w:widowControl/>
        <w:spacing w:before="76" w:beforeAutospacing="0" w:after="76" w:afterAutospacing="0"/>
        <w:ind w:left="-362" w:right="-362" w:firstLine="3313" w:firstLineChars="1100"/>
        <w:rPr>
          <w:rFonts w:eastAsia="宋体"/>
          <w:color w:val="auto"/>
        </w:rPr>
      </w:pPr>
      <w:r>
        <w:rPr>
          <w:rFonts w:hint="eastAsia" w:ascii="宋体" w:hAnsi="宋体" w:eastAsia="宋体" w:cs="宋体"/>
          <w:b/>
          <w:bCs/>
          <w:color w:val="auto"/>
          <w:sz w:val="30"/>
          <w:szCs w:val="30"/>
          <w:shd w:val="clear" w:color="auto" w:fill="FFFFFF"/>
        </w:rPr>
        <w:t>（新鲜牛、羊、猪肉、鱼类）采购项目</w:t>
      </w:r>
    </w:p>
    <w:p>
      <w:pPr>
        <w:pStyle w:val="12"/>
        <w:widowControl/>
        <w:spacing w:before="76" w:beforeAutospacing="0" w:after="76" w:afterAutospacing="0"/>
        <w:ind w:left="-362" w:right="-362"/>
        <w:rPr>
          <w:rFonts w:eastAsia="宋体"/>
          <w:color w:val="auto"/>
        </w:rPr>
      </w:pPr>
      <w:r>
        <w:rPr>
          <w:rFonts w:hint="eastAsia" w:ascii="微软雅黑" w:hAnsi="微软雅黑" w:eastAsia="微软雅黑" w:cs="微软雅黑"/>
          <w:color w:val="auto"/>
          <w:shd w:val="clear" w:color="auto" w:fill="FFFFFF"/>
        </w:rPr>
        <w:t> </w:t>
      </w:r>
      <w:r>
        <w:rPr>
          <w:rStyle w:val="17"/>
          <w:rFonts w:hint="eastAsia" w:ascii="宋体" w:hAnsi="宋体" w:eastAsia="宋体" w:cs="宋体"/>
          <w:bCs/>
          <w:color w:val="auto"/>
          <w:sz w:val="30"/>
          <w:szCs w:val="30"/>
          <w:shd w:val="clear" w:color="auto" w:fill="FFFFFF"/>
        </w:rPr>
        <w:t>         备案编号：</w:t>
      </w:r>
      <w:r>
        <w:rPr>
          <w:rFonts w:hint="eastAsia" w:ascii="宋体" w:hAnsi="宋体" w:eastAsia="宋体" w:cs="宋体"/>
          <w:b/>
          <w:bCs/>
          <w:color w:val="auto"/>
          <w:sz w:val="30"/>
          <w:szCs w:val="30"/>
          <w:shd w:val="clear" w:color="auto" w:fill="FFFFFF"/>
        </w:rPr>
        <w:t>K-采购-GK-202203-B2400-IDN</w:t>
      </w:r>
    </w:p>
    <w:p>
      <w:pPr>
        <w:pStyle w:val="12"/>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r>
        <w:rPr>
          <w:rStyle w:val="17"/>
          <w:rFonts w:hint="eastAsia" w:ascii="宋体" w:hAnsi="宋体" w:eastAsia="宋体" w:cs="宋体"/>
          <w:bCs/>
          <w:color w:val="auto"/>
          <w:sz w:val="30"/>
          <w:szCs w:val="30"/>
          <w:shd w:val="clear" w:color="auto" w:fill="FFFFFF"/>
        </w:rPr>
        <w:t>         项目编号：</w:t>
      </w:r>
      <w:r>
        <w:rPr>
          <w:rFonts w:hint="eastAsia" w:ascii="宋体" w:hAnsi="宋体" w:eastAsia="宋体" w:cs="宋体"/>
          <w:b/>
          <w:bCs/>
          <w:color w:val="auto"/>
          <w:sz w:val="30"/>
          <w:szCs w:val="30"/>
          <w:shd w:val="clear" w:color="auto" w:fill="FFFFFF"/>
        </w:rPr>
        <w:t>[3500]FJSHR[GK]2022003</w:t>
      </w:r>
      <w:r>
        <w:rPr>
          <w:rStyle w:val="17"/>
          <w:rFonts w:hint="eastAsia" w:ascii="宋体" w:hAnsi="宋体" w:eastAsia="宋体" w:cs="宋体"/>
          <w:bCs/>
          <w:color w:val="auto"/>
          <w:sz w:val="30"/>
          <w:szCs w:val="30"/>
          <w:shd w:val="clear" w:color="auto" w:fill="FFFFFF"/>
        </w:rPr>
        <w:br w:type="textWrapping"/>
      </w:r>
      <w:r>
        <w:rPr>
          <w:rStyle w:val="17"/>
          <w:rFonts w:hint="eastAsia" w:ascii="宋体" w:hAnsi="宋体" w:eastAsia="宋体" w:cs="宋体"/>
          <w:bCs/>
          <w:color w:val="auto"/>
          <w:sz w:val="30"/>
          <w:szCs w:val="30"/>
          <w:shd w:val="clear" w:color="auto" w:fill="FFFFFF"/>
        </w:rPr>
        <w:t>                   </w:t>
      </w:r>
    </w:p>
    <w:p>
      <w:pPr>
        <w:pStyle w:val="12"/>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p>
    <w:p>
      <w:pPr>
        <w:pStyle w:val="12"/>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p>
    <w:p>
      <w:pPr>
        <w:widowControl/>
        <w:shd w:val="clear" w:color="auto" w:fill="FFFFFF"/>
        <w:ind w:left="-362" w:right="-362"/>
        <w:jc w:val="left"/>
        <w:rPr>
          <w:rFonts w:ascii="微软雅黑" w:hAnsi="微软雅黑" w:eastAsia="微软雅黑" w:cs="微软雅黑"/>
          <w:color w:val="auto"/>
          <w:sz w:val="19"/>
          <w:szCs w:val="19"/>
        </w:rPr>
      </w:pPr>
      <w:r>
        <w:rPr>
          <w:rFonts w:hint="eastAsia" w:ascii="微软雅黑" w:hAnsi="微软雅黑" w:eastAsia="微软雅黑" w:cs="微软雅黑"/>
          <w:color w:val="auto"/>
          <w:kern w:val="0"/>
          <w:sz w:val="19"/>
          <w:szCs w:val="19"/>
          <w:shd w:val="clear" w:color="auto" w:fill="FFFFFF"/>
        </w:rPr>
        <w:t> </w:t>
      </w:r>
    </w:p>
    <w:p>
      <w:pPr>
        <w:pStyle w:val="12"/>
        <w:widowControl/>
        <w:spacing w:before="76" w:beforeAutospacing="0" w:after="76" w:afterAutospacing="0"/>
        <w:ind w:left="-362" w:right="-362"/>
        <w:rPr>
          <w:rFonts w:eastAsia="微软雅黑"/>
          <w:color w:val="auto"/>
        </w:rPr>
      </w:pPr>
      <w:r>
        <w:rPr>
          <w:rFonts w:hint="eastAsia" w:ascii="微软雅黑" w:hAnsi="微软雅黑" w:eastAsia="微软雅黑" w:cs="微软雅黑"/>
          <w:color w:val="auto"/>
          <w:shd w:val="clear" w:color="auto" w:fill="FFFFFF"/>
        </w:rPr>
        <w:t>                                          </w:t>
      </w:r>
      <w:r>
        <w:rPr>
          <w:rStyle w:val="17"/>
          <w:rFonts w:hint="eastAsia" w:ascii="宋体" w:hAnsi="宋体" w:eastAsia="宋体" w:cs="宋体"/>
          <w:bCs/>
          <w:color w:val="auto"/>
          <w:sz w:val="27"/>
          <w:szCs w:val="27"/>
          <w:shd w:val="clear" w:color="auto" w:fill="FFFFFF"/>
        </w:rPr>
        <w:t>采购人：</w:t>
      </w:r>
      <w:r>
        <w:rPr>
          <w:rFonts w:hint="eastAsia" w:ascii="微软雅黑" w:hAnsi="微软雅黑" w:eastAsia="微软雅黑" w:cs="微软雅黑"/>
          <w:color w:val="auto"/>
          <w:sz w:val="27"/>
          <w:szCs w:val="27"/>
          <w:shd w:val="clear" w:color="auto" w:fill="FFFFFF"/>
        </w:rPr>
        <w:t> </w:t>
      </w:r>
      <w:r>
        <w:rPr>
          <w:rFonts w:hint="eastAsia" w:ascii="宋体" w:hAnsi="宋体" w:eastAsia="宋体" w:cs="宋体"/>
          <w:b/>
          <w:bCs/>
          <w:color w:val="auto"/>
          <w:sz w:val="28"/>
          <w:szCs w:val="28"/>
          <w:shd w:val="clear" w:color="auto" w:fill="FFFFFF"/>
        </w:rPr>
        <w:t>福建省武夷山监狱</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28"/>
          <w:szCs w:val="28"/>
          <w:shd w:val="clear" w:color="auto" w:fill="FFFFFF"/>
        </w:rPr>
        <w:t>代理机构：</w:t>
      </w:r>
      <w:r>
        <w:rPr>
          <w:rFonts w:hint="eastAsia" w:ascii="宋体" w:hAnsi="宋体" w:eastAsia="宋体" w:cs="宋体"/>
          <w:b/>
          <w:bCs/>
          <w:color w:val="auto"/>
          <w:sz w:val="28"/>
          <w:szCs w:val="28"/>
          <w:shd w:val="clear" w:color="auto" w:fill="FFFFFF"/>
        </w:rPr>
        <w:t>福建省宏瑞招标代理有限公司</w:t>
      </w:r>
    </w:p>
    <w:p>
      <w:pPr>
        <w:pStyle w:val="12"/>
        <w:widowControl/>
        <w:spacing w:before="76" w:beforeAutospacing="0" w:after="76" w:afterAutospacing="0" w:line="360" w:lineRule="atLeast"/>
        <w:ind w:left="-362" w:right="360"/>
        <w:jc w:val="center"/>
        <w:rPr>
          <w:color w:val="auto"/>
        </w:rPr>
      </w:pPr>
      <w:r>
        <w:rPr>
          <w:rStyle w:val="17"/>
          <w:rFonts w:hint="eastAsia" w:ascii="宋体" w:hAnsi="宋体" w:eastAsia="宋体" w:cs="宋体"/>
          <w:bCs/>
          <w:color w:val="auto"/>
          <w:sz w:val="28"/>
          <w:szCs w:val="28"/>
          <w:shd w:val="clear" w:color="auto" w:fill="FFFFFF"/>
        </w:rPr>
        <w:t xml:space="preserve">      2022年05月</w:t>
      </w:r>
    </w:p>
    <w:p>
      <w:pPr>
        <w:pStyle w:val="12"/>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p>
    <w:p>
      <w:pPr>
        <w:pStyle w:val="12"/>
        <w:widowControl/>
        <w:spacing w:before="76" w:beforeAutospacing="0" w:after="76" w:afterAutospacing="0" w:line="360" w:lineRule="atLeast"/>
        <w:ind w:left="-362" w:right="360"/>
        <w:jc w:val="center"/>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31"/>
          <w:szCs w:val="31"/>
          <w:shd w:val="clear" w:color="auto" w:fill="FFFFFF"/>
        </w:rPr>
        <w:t>第一章</w:t>
      </w:r>
      <w:r>
        <w:rPr>
          <w:rStyle w:val="17"/>
          <w:rFonts w:hint="eastAsia" w:ascii="微软雅黑" w:hAnsi="微软雅黑" w:eastAsia="微软雅黑" w:cs="微软雅黑"/>
          <w:bCs/>
          <w:color w:val="auto"/>
          <w:sz w:val="31"/>
          <w:szCs w:val="31"/>
          <w:shd w:val="clear" w:color="auto" w:fill="FFFFFF"/>
        </w:rPr>
        <w:t>   </w:t>
      </w:r>
      <w:r>
        <w:rPr>
          <w:rStyle w:val="17"/>
          <w:rFonts w:hint="eastAsia" w:ascii="宋体" w:hAnsi="宋体" w:eastAsia="宋体" w:cs="宋体"/>
          <w:bCs/>
          <w:color w:val="auto"/>
          <w:sz w:val="31"/>
          <w:szCs w:val="31"/>
          <w:shd w:val="clear" w:color="auto" w:fill="FFFFFF"/>
        </w:rPr>
        <w:t>投标邀请</w:t>
      </w:r>
    </w:p>
    <w:p>
      <w:pPr>
        <w:pStyle w:val="12"/>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bookmarkStart w:id="0" w:name="_GoBack"/>
      <w:bookmarkEnd w:id="0"/>
    </w:p>
    <w:p>
      <w:pPr>
        <w:pStyle w:val="12"/>
        <w:widowControl/>
        <w:spacing w:before="76" w:beforeAutospacing="0" w:after="76" w:afterAutospacing="0"/>
        <w:ind w:left="-362" w:right="-362" w:firstLine="480"/>
        <w:rPr>
          <w:color w:val="auto"/>
        </w:rPr>
      </w:pP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采用</w:t>
      </w:r>
      <w:r>
        <w:rPr>
          <w:rFonts w:hint="eastAsia" w:ascii="宋体" w:hAnsi="宋体" w:eastAsia="宋体" w:cs="宋体"/>
          <w:color w:val="auto"/>
          <w:u w:val="single"/>
          <w:shd w:val="clear" w:color="auto" w:fill="FFFFFF"/>
        </w:rPr>
        <w:t>公开招标方式</w:t>
      </w:r>
      <w:r>
        <w:rPr>
          <w:rFonts w:hint="eastAsia" w:ascii="宋体" w:hAnsi="宋体" w:eastAsia="宋体" w:cs="宋体"/>
          <w:color w:val="auto"/>
          <w:shd w:val="clear" w:color="auto" w:fill="FFFFFF"/>
        </w:rPr>
        <w:t>组织福建省武夷山监狱罪犯食堂冻品、肉类（新鲜牛、羊、猪肉、鱼类）采购项目（以下简称：“本项目”）的政府采购活动，现邀请供应商参加投标。</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1、备案编号：</w:t>
      </w:r>
      <w:r>
        <w:rPr>
          <w:rFonts w:hint="eastAsia" w:ascii="宋体" w:hAnsi="宋体" w:eastAsia="宋体" w:cs="宋体"/>
          <w:color w:val="auto"/>
          <w:u w:val="single"/>
          <w:shd w:val="clear" w:color="auto" w:fill="FFFFFF"/>
        </w:rPr>
        <w:t>K-采购-GK-202203-B2400-IDN</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2、项目编号：</w:t>
      </w:r>
      <w:r>
        <w:rPr>
          <w:rFonts w:hint="eastAsia" w:ascii="宋体" w:hAnsi="宋体" w:eastAsia="宋体" w:cs="宋体"/>
          <w:color w:val="auto"/>
          <w:u w:val="single"/>
          <w:shd w:val="clear" w:color="auto" w:fill="FFFFFF"/>
        </w:rPr>
        <w:t>[3500]FJSHR[GK]2022003</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3、预算金额、最高限价：详见《采购标的一览表》。</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  4、招标内容及要求：详见《采购标的一览表》及招标文件第五章。</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5、需要落实的政府采购政策：</w:t>
      </w:r>
      <w:r>
        <w:rPr>
          <w:rFonts w:hint="eastAsia" w:ascii="宋体" w:hAnsi="宋体" w:eastAsia="宋体" w:cs="宋体"/>
          <w:color w:val="auto"/>
        </w:rPr>
        <w:t>中小企业，适用于合同包1。监狱企业，适用于合同包1。残疾人福利性单位，适用于合同包1。信用记录，适用于合同包1，按照下列规定执行：（被列入失信被执行人、重大税收违法案件当事人名单、政府采购严重违法失信行为记录名单及其他不符合《中华人民共和国政府采购法》第二十二条规定条件的投标人，不得参加本次投标。其他政策：无。(2)信用记录查询结果的审查：①由资格审查小组通过上述网站查询并打印投标人信用记录（以下简称：“资格审查小组的查询结果”）。②查询结果存在投标人应被拒绝参与政府采购活动相关信息的，其资格审查不合格。</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6、投标人的资格要求</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6.1法定条件：符合政府采购法第二十二条第一款规定的条件。</w:t>
      </w:r>
    </w:p>
    <w:p>
      <w:pPr>
        <w:pStyle w:val="12"/>
        <w:widowControl/>
        <w:spacing w:before="76" w:beforeAutospacing="0" w:after="76" w:afterAutospacing="0"/>
        <w:ind w:left="118" w:leftChars="56" w:right="-362" w:firstLine="64" w:firstLineChars="27"/>
        <w:rPr>
          <w:rFonts w:eastAsia="宋体"/>
          <w:color w:val="auto"/>
        </w:rPr>
      </w:pPr>
      <w:r>
        <w:rPr>
          <w:rFonts w:hint="eastAsia" w:ascii="宋体" w:hAnsi="宋体" w:eastAsia="宋体" w:cs="宋体"/>
          <w:color w:val="auto"/>
          <w:shd w:val="clear" w:color="auto" w:fill="FFFFFF"/>
        </w:rPr>
        <w:t>6.2特定条件：</w:t>
      </w:r>
      <w:r>
        <w:rPr>
          <w:rFonts w:hint="eastAsia" w:ascii="宋体" w:hAnsi="宋体" w:eastAsia="宋体" w:cs="宋体"/>
          <w:color w:val="auto"/>
          <w:shd w:val="clear" w:color="auto" w:fill="FFFFFF"/>
        </w:rPr>
        <w:br w:type="textWrapping"/>
      </w:r>
      <w:r>
        <w:rPr>
          <w:rStyle w:val="17"/>
          <w:rFonts w:hint="eastAsia" w:ascii="宋体" w:hAnsi="宋体" w:eastAsia="宋体" w:cs="宋体"/>
          <w:bCs/>
          <w:color w:val="auto"/>
          <w:shd w:val="clear" w:color="auto" w:fill="FFFFFF"/>
        </w:rPr>
        <w:t>包1：</w:t>
      </w:r>
    </w:p>
    <w:tbl>
      <w:tblPr>
        <w:tblStyle w:val="15"/>
        <w:tblW w:w="5359"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4098"/>
        <w:gridCol w:w="564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103"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明细</w:t>
            </w:r>
          </w:p>
        </w:tc>
        <w:tc>
          <w:tcPr>
            <w:tcW w:w="2896"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47" w:hRule="atLeast"/>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特定资格要求</w:t>
            </w:r>
          </w:p>
        </w:tc>
        <w:tc>
          <w:tcPr>
            <w:tcW w:w="289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hint="eastAsia" w:ascii="宋体" w:hAnsi="宋体" w:eastAsia="宋体" w:cs="宋体"/>
                <w:color w:val="auto"/>
                <w:kern w:val="0"/>
                <w:sz w:val="24"/>
              </w:rPr>
              <w:t>投标人须提供有效的《食品经营许可证》或《食品生产许可证》或《食品药品生产经营许可证》，在投标截止时间前，若国家有关行政主管部门有新的关于食品方面许可的规定的，从其规定。</w:t>
            </w:r>
          </w:p>
        </w:tc>
      </w:tr>
    </w:tbl>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6.3是否接受联合体投标：不接受。</w:t>
      </w:r>
    </w:p>
    <w:p>
      <w:pPr>
        <w:pStyle w:val="12"/>
        <w:widowControl/>
        <w:spacing w:before="76" w:beforeAutospacing="0" w:after="76" w:afterAutospacing="0"/>
        <w:ind w:left="-362" w:right="-362" w:firstLine="480"/>
        <w:rPr>
          <w:color w:val="auto"/>
        </w:rPr>
      </w:pPr>
      <w:r>
        <w:rPr>
          <w:rStyle w:val="17"/>
          <w:rFonts w:hint="eastAsia" w:ascii="宋体" w:hAnsi="宋体" w:eastAsia="宋体" w:cs="宋体"/>
          <w:bCs/>
          <w:color w:val="auto"/>
          <w:shd w:val="clear" w:color="auto" w:fill="FFFFFF"/>
        </w:rPr>
        <w:t>※根据上述资格要求，投标文件中应提交的“投标人的资格及资信证明文件”详见招标文件第四章。</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7、招标文件的获取</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7.1、招标文件获取期限：详见招标公告或更正公告，若不一致，以更正公告为准。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7"/>
          <w:rFonts w:hint="eastAsia" w:ascii="宋体" w:hAnsi="宋体" w:eastAsia="宋体" w:cs="宋体"/>
          <w:bCs/>
          <w:color w:val="auto"/>
          <w:shd w:val="clear" w:color="auto" w:fill="FFFFFF"/>
        </w:rPr>
        <w:t>投标将被拒绝。</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7.3、获取地点及方式：注册账号后，通过福建省政府采购网上公开信息系统以下载方式获取。</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7.4、招标文件售价：</w:t>
      </w:r>
      <w:r>
        <w:rPr>
          <w:rFonts w:ascii="Times New Roman" w:hAnsi="Times New Roman" w:eastAsia="微软雅黑"/>
          <w:color w:val="auto"/>
          <w:shd w:val="clear" w:color="auto" w:fill="FFFFFF"/>
        </w:rPr>
        <w:t>0</w:t>
      </w:r>
      <w:r>
        <w:rPr>
          <w:rFonts w:hint="eastAsia" w:ascii="宋体" w:hAnsi="宋体" w:eastAsia="宋体" w:cs="宋体"/>
          <w:color w:val="auto"/>
          <w:shd w:val="clear" w:color="auto" w:fill="FFFFFF"/>
        </w:rPr>
        <w:t>元。</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8、投标截止</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8.1、投标截止时间：详见招标公告或更正公告，若不一致，以更正公告为准。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8.2、投标人应在投标截止时间前按照福建省政府采购网上公开信息系统设定的操作流程将电子投标文件上传至福建省政府采购网上公开信息系统，同时将</w:t>
      </w:r>
      <w:r>
        <w:rPr>
          <w:rStyle w:val="17"/>
          <w:rFonts w:hint="eastAsia" w:ascii="宋体" w:hAnsi="宋体" w:eastAsia="宋体" w:cs="宋体"/>
          <w:bCs/>
          <w:color w:val="auto"/>
          <w:shd w:val="clear" w:color="auto" w:fill="FFFFFF"/>
        </w:rPr>
        <w:t>投标人的CA证书</w:t>
      </w:r>
      <w:r>
        <w:rPr>
          <w:rFonts w:hint="eastAsia" w:ascii="宋体" w:hAnsi="宋体" w:eastAsia="宋体" w:cs="宋体"/>
          <w:color w:val="auto"/>
          <w:shd w:val="clear" w:color="auto" w:fill="FFFFFF"/>
        </w:rPr>
        <w:t>送达招标文件第一章第9条载明的地点，否则</w:t>
      </w:r>
      <w:r>
        <w:rPr>
          <w:rStyle w:val="17"/>
          <w:rFonts w:hint="eastAsia" w:ascii="宋体" w:hAnsi="宋体" w:eastAsia="宋体" w:cs="宋体"/>
          <w:bCs/>
          <w:color w:val="auto"/>
          <w:shd w:val="clear" w:color="auto" w:fill="FFFFFF"/>
        </w:rPr>
        <w:t>投标将被拒绝。</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9、开标时间及地点：详见招标公告或更正公告，若不一致，以更正公告为准。</w:t>
      </w:r>
      <w:r>
        <w:rPr>
          <w:rStyle w:val="17"/>
          <w:rFonts w:hint="eastAsia" w:ascii="宋体" w:hAnsi="宋体" w:eastAsia="宋体" w:cs="宋体"/>
          <w:bCs/>
          <w:color w:val="auto"/>
          <w:shd w:val="clear" w:color="auto" w:fill="FFFFFF"/>
        </w:rPr>
        <w:t> </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10、公告期限</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10.1、招标公告的公告期限：自财政部和福建省财政厅指定的政府采购信息发布媒体最先发布公告之日起</w:t>
      </w:r>
      <w:r>
        <w:rPr>
          <w:rFonts w:ascii="Times New Roman" w:hAnsi="Times New Roman" w:eastAsia="微软雅黑"/>
          <w:color w:val="auto"/>
          <w:shd w:val="clear" w:color="auto" w:fill="FFFFFF"/>
        </w:rPr>
        <w:t>5</w:t>
      </w:r>
      <w:r>
        <w:rPr>
          <w:rFonts w:hint="eastAsia" w:ascii="宋体" w:hAnsi="宋体" w:eastAsia="宋体" w:cs="宋体"/>
          <w:color w:val="auto"/>
          <w:shd w:val="clear" w:color="auto" w:fill="FFFFFF"/>
        </w:rPr>
        <w:t>个工作日。</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10.2、招标文件公告期限：招标文件随同招标公告一并发布，其公告期限与招标公告的公告期限保持一致。</w:t>
      </w:r>
    </w:p>
    <w:p>
      <w:pPr>
        <w:pStyle w:val="12"/>
        <w:widowControl/>
        <w:spacing w:before="76" w:beforeAutospacing="0" w:after="76" w:afterAutospacing="0"/>
        <w:ind w:left="-362" w:right="-362" w:firstLine="480"/>
        <w:rPr>
          <w:rFonts w:ascii="宋体" w:hAnsi="宋体" w:eastAsia="宋体" w:cs="宋体"/>
          <w:color w:val="auto"/>
          <w:shd w:val="clear" w:color="auto" w:fill="FFFFFF"/>
        </w:rPr>
      </w:pPr>
      <w:r>
        <w:rPr>
          <w:rFonts w:hint="eastAsia" w:ascii="宋体" w:hAnsi="宋体" w:eastAsia="宋体" w:cs="宋体"/>
          <w:color w:val="auto"/>
          <w:shd w:val="clear" w:color="auto" w:fill="FFFFFF"/>
        </w:rPr>
        <w:t>11、采购人：福建省武夷山监狱</w:t>
      </w:r>
    </w:p>
    <w:p>
      <w:pPr>
        <w:pStyle w:val="12"/>
        <w:widowControl/>
        <w:spacing w:before="76" w:beforeAutospacing="0" w:after="76" w:afterAutospacing="0"/>
        <w:ind w:left="-362" w:right="-362" w:firstLine="480"/>
        <w:rPr>
          <w:rFonts w:ascii="宋体" w:hAnsi="宋体" w:eastAsia="宋体" w:cs="宋体"/>
          <w:color w:val="auto"/>
          <w:shd w:val="clear" w:color="auto" w:fill="FFFFFF"/>
        </w:rPr>
      </w:pPr>
      <w:r>
        <w:rPr>
          <w:rFonts w:hint="eastAsia" w:ascii="宋体" w:hAnsi="宋体" w:eastAsia="宋体" w:cs="宋体"/>
          <w:color w:val="auto"/>
          <w:shd w:val="clear" w:color="auto" w:fill="FFFFFF"/>
        </w:rPr>
        <w:t>地址：福建省武夷山市武夷镇武夷宫上埔</w:t>
      </w:r>
    </w:p>
    <w:p>
      <w:pPr>
        <w:pStyle w:val="12"/>
        <w:widowControl/>
        <w:spacing w:before="76" w:beforeAutospacing="0" w:after="76" w:afterAutospacing="0"/>
        <w:ind w:left="-362" w:right="-362" w:firstLine="480"/>
        <w:rPr>
          <w:rFonts w:ascii="宋体" w:hAnsi="宋体" w:eastAsia="宋体" w:cs="宋体"/>
          <w:color w:val="auto"/>
          <w:shd w:val="clear" w:color="auto" w:fill="FFFFFF"/>
        </w:rPr>
      </w:pPr>
      <w:r>
        <w:rPr>
          <w:rFonts w:hint="eastAsia" w:ascii="宋体" w:hAnsi="宋体" w:eastAsia="宋体" w:cs="宋体"/>
          <w:color w:val="auto"/>
          <w:shd w:val="clear" w:color="auto" w:fill="FFFFFF"/>
        </w:rPr>
        <w:t>联系方法：05995258587</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12、代理机构：福建省宏瑞招标代理有限公司</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地址：福州市鼓楼区西洪路518号综合楼 402-404单元</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联系方法：17750207868</w:t>
      </w:r>
    </w:p>
    <w:p>
      <w:pPr>
        <w:pStyle w:val="12"/>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附1：账户信息</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28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Style w:val="17"/>
                <w:rFonts w:hint="eastAsia" w:ascii="宋体" w:hAnsi="宋体" w:eastAsia="宋体" w:cs="宋体"/>
                <w:bCs/>
                <w:color w:val="auto"/>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2"/>
              <w:widowControl/>
              <w:spacing w:beforeAutospacing="0" w:afterAutospacing="0"/>
              <w:rPr>
                <w:color w:val="auto"/>
              </w:rPr>
            </w:pPr>
            <w:r>
              <w:rPr>
                <w:rFonts w:hint="eastAsia" w:ascii="宋体" w:hAnsi="宋体" w:eastAsia="宋体" w:cs="宋体"/>
                <w:color w:val="auto"/>
              </w:rPr>
              <w:t>开户名称：</w:t>
            </w:r>
            <w:r>
              <w:rPr>
                <w:rFonts w:hint="eastAsia" w:ascii="宋体" w:hAnsi="宋体" w:eastAsia="宋体" w:cs="宋体"/>
                <w:color w:val="auto"/>
                <w:u w:val="single"/>
                <w:shd w:val="clear" w:color="auto" w:fill="FFFFFF"/>
              </w:rPr>
              <w:t>福建省宏瑞招标代理有限公司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2"/>
              <w:widowControl/>
              <w:spacing w:beforeAutospacing="0" w:afterAutospacing="0"/>
              <w:rPr>
                <w:color w:val="auto"/>
              </w:rPr>
            </w:pPr>
            <w:r>
              <w:rPr>
                <w:rFonts w:hint="eastAsia" w:ascii="宋体" w:hAnsi="宋体" w:eastAsia="宋体" w:cs="宋体"/>
                <w:color w:val="auto"/>
              </w:rPr>
              <w:t>开户银行：供应商在福建省政府采购网上公开信息系统获取招标文件后，根据其提示自行选择要缴交的投标保证金托管银行。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2"/>
              <w:widowControl/>
              <w:spacing w:beforeAutospacing="0" w:afterAutospacing="0"/>
              <w:rPr>
                <w:color w:val="auto"/>
              </w:rPr>
            </w:pPr>
            <w:r>
              <w:rPr>
                <w:rFonts w:hint="eastAsia" w:ascii="宋体" w:hAnsi="宋体" w:eastAsia="宋体" w:cs="宋体"/>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Style w:val="17"/>
                <w:rFonts w:hint="eastAsia" w:ascii="宋体" w:hAnsi="宋体" w:eastAsia="宋体" w:cs="宋体"/>
                <w:bCs/>
                <w:color w:val="auto"/>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2"/>
              <w:widowControl/>
              <w:spacing w:beforeAutospacing="0" w:afterAutospacing="0"/>
              <w:rPr>
                <w:color w:val="auto"/>
              </w:rPr>
            </w:pPr>
            <w:r>
              <w:rPr>
                <w:rFonts w:hint="eastAsia" w:ascii="宋体" w:hAnsi="宋体" w:eastAsia="宋体" w:cs="宋体"/>
                <w:color w:val="auto"/>
              </w:rPr>
              <w:t>1、投标人应认真核对账户信息，将投标保证金汇入以上账户，并自行承担因汇错投标保证金而产生的一切后果。</w:t>
            </w:r>
          </w:p>
          <w:p>
            <w:pPr>
              <w:pStyle w:val="12"/>
              <w:widowControl/>
              <w:spacing w:beforeAutospacing="0" w:afterAutospacing="0"/>
              <w:rPr>
                <w:color w:val="auto"/>
              </w:rPr>
            </w:pPr>
            <w:r>
              <w:rPr>
                <w:rFonts w:hint="eastAsia" w:ascii="宋体" w:hAnsi="宋体" w:eastAsia="宋体" w:cs="宋体"/>
                <w:color w:val="auto"/>
              </w:rPr>
              <w:t>2、投标人在转账或电汇的凭证上应按照以下格式注明，以便核对：“（项目编号：</w:t>
            </w:r>
            <w:r>
              <w:rPr>
                <w:rFonts w:ascii="Times New Roman" w:hAnsi="Times New Roman"/>
                <w:color w:val="auto"/>
              </w:rPr>
              <w:t>***</w:t>
            </w:r>
            <w:r>
              <w:rPr>
                <w:rFonts w:hint="eastAsia" w:ascii="宋体" w:hAnsi="宋体" w:eastAsia="宋体" w:cs="宋体"/>
                <w:color w:val="auto"/>
              </w:rPr>
              <w:t>）的投标保证金”。</w:t>
            </w:r>
          </w:p>
        </w:tc>
      </w:tr>
    </w:tbl>
    <w:p>
      <w:pPr>
        <w:pStyle w:val="12"/>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p>
    <w:p>
      <w:pPr>
        <w:pStyle w:val="12"/>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r>
        <w:rPr>
          <w:rFonts w:hint="eastAsia" w:ascii="宋体" w:hAnsi="宋体" w:eastAsia="宋体" w:cs="宋体"/>
          <w:color w:val="auto"/>
          <w:shd w:val="clear" w:color="auto" w:fill="FFFFFF"/>
        </w:rPr>
        <w:t>附</w:t>
      </w:r>
      <w:r>
        <w:rPr>
          <w:rFonts w:hint="eastAsia" w:ascii="微软雅黑" w:hAnsi="微软雅黑" w:eastAsia="微软雅黑" w:cs="微软雅黑"/>
          <w:color w:val="auto"/>
          <w:shd w:val="clear" w:color="auto" w:fill="FFFFFF"/>
        </w:rPr>
        <w:t>2</w:t>
      </w:r>
      <w:r>
        <w:rPr>
          <w:rFonts w:hint="eastAsia" w:ascii="宋体" w:hAnsi="宋体" w:eastAsia="宋体" w:cs="宋体"/>
          <w:color w:val="auto"/>
          <w:shd w:val="clear" w:color="auto" w:fill="FFFFFF"/>
        </w:rPr>
        <w:t>：采购标的一览表</w:t>
      </w:r>
    </w:p>
    <w:p>
      <w:pPr>
        <w:pStyle w:val="12"/>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p>
    <w:p>
      <w:pPr>
        <w:pStyle w:val="12"/>
        <w:widowControl/>
        <w:spacing w:beforeAutospacing="0" w:after="150" w:afterAutospacing="0"/>
        <w:ind w:left="-362" w:right="-362"/>
        <w:jc w:val="right"/>
        <w:rPr>
          <w:color w:val="auto"/>
        </w:rPr>
      </w:pPr>
      <w:r>
        <w:rPr>
          <w:rFonts w:hint="eastAsia" w:ascii="宋体" w:hAnsi="宋体" w:eastAsia="宋体" w:cs="宋体"/>
          <w:color w:val="auto"/>
          <w:shd w:val="clear" w:color="auto" w:fill="FFFFFF"/>
        </w:rPr>
        <w:t>金额单位：人民币元</w:t>
      </w:r>
    </w:p>
    <w:tbl>
      <w:tblPr>
        <w:tblStyle w:val="15"/>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009"/>
        <w:gridCol w:w="1009"/>
        <w:gridCol w:w="2020"/>
        <w:gridCol w:w="1010"/>
        <w:gridCol w:w="1010"/>
        <w:gridCol w:w="1010"/>
        <w:gridCol w:w="1010"/>
        <w:gridCol w:w="10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rPr>
            </w:pPr>
            <w:r>
              <w:rPr>
                <w:rFonts w:ascii="宋体" w:hAnsi="宋体" w:eastAsia="宋体" w:cs="宋体"/>
                <w:color w:val="auto"/>
                <w:kern w:val="0"/>
                <w:sz w:val="24"/>
              </w:rPr>
              <w:t>合同包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rPr>
            </w:pPr>
            <w:r>
              <w:rPr>
                <w:rFonts w:ascii="宋体" w:hAnsi="宋体" w:eastAsia="宋体" w:cs="宋体"/>
                <w:color w:val="auto"/>
                <w:kern w:val="0"/>
                <w:sz w:val="24"/>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rPr>
            </w:pPr>
            <w:r>
              <w:rPr>
                <w:rFonts w:ascii="宋体" w:hAnsi="宋体" w:eastAsia="宋体" w:cs="宋体"/>
                <w:color w:val="auto"/>
                <w:kern w:val="0"/>
                <w:sz w:val="24"/>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rPr>
            </w:pPr>
            <w:r>
              <w:rPr>
                <w:rFonts w:ascii="宋体" w:hAnsi="宋体" w:eastAsia="宋体" w:cs="宋体"/>
                <w:color w:val="auto"/>
                <w:kern w:val="0"/>
                <w:sz w:val="24"/>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rPr>
            </w:pPr>
            <w:r>
              <w:rPr>
                <w:rFonts w:ascii="宋体" w:hAnsi="宋体" w:eastAsia="宋体" w:cs="宋体"/>
                <w:color w:val="auto"/>
                <w:kern w:val="0"/>
                <w:sz w:val="24"/>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rPr>
            </w:pPr>
            <w:r>
              <w:rPr>
                <w:rFonts w:ascii="宋体" w:hAnsi="宋体" w:eastAsia="宋体" w:cs="宋体"/>
                <w:color w:val="auto"/>
                <w:kern w:val="0"/>
                <w:sz w:val="24"/>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rPr>
            </w:pPr>
            <w:r>
              <w:rPr>
                <w:rFonts w:ascii="宋体" w:hAnsi="宋体" w:eastAsia="宋体" w:cs="宋体"/>
                <w:color w:val="auto"/>
                <w:kern w:val="0"/>
                <w:sz w:val="24"/>
              </w:rPr>
              <w:t>合同包预算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rPr>
            </w:pPr>
            <w:r>
              <w:rPr>
                <w:rFonts w:ascii="宋体" w:hAnsi="宋体" w:eastAsia="宋体" w:cs="宋体"/>
                <w:color w:val="auto"/>
                <w:kern w:val="0"/>
                <w:sz w:val="24"/>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rPr>
            </w:pPr>
            <w:r>
              <w:rPr>
                <w:rFonts w:ascii="宋体" w:hAnsi="宋体" w:eastAsia="宋体" w:cs="宋体"/>
                <w:color w:val="auto"/>
                <w:kern w:val="0"/>
                <w:sz w:val="24"/>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5"/>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
              <w:gridCol w:w="1836"/>
              <w:gridCol w:w="832"/>
              <w:gridCol w:w="832"/>
              <w:gridCol w:w="1696"/>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畜禽肉</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1（批）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5,436,200.0000</w:t>
                  </w:r>
                </w:p>
              </w:tc>
            </w:tr>
          </w:tbl>
          <w:p>
            <w:pPr>
              <w:jc w:val="center"/>
              <w:rPr>
                <w:color w:val="auto"/>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rPr>
            </w:pPr>
            <w:r>
              <w:rPr>
                <w:rFonts w:ascii="宋体" w:hAnsi="宋体" w:eastAsia="宋体" w:cs="宋体"/>
                <w:color w:val="auto"/>
                <w:kern w:val="0"/>
                <w:sz w:val="24"/>
              </w:rPr>
              <w:t>5436200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rPr>
            </w:pPr>
            <w:r>
              <w:rPr>
                <w:rFonts w:hint="eastAsia" w:ascii="宋体" w:hAnsi="宋体" w:eastAsia="宋体" w:cs="宋体"/>
                <w:color w:val="auto"/>
                <w:kern w:val="0"/>
                <w:sz w:val="24"/>
              </w:rPr>
              <w:t>54362</w:t>
            </w:r>
          </w:p>
        </w:tc>
      </w:tr>
    </w:tbl>
    <w:p>
      <w:pPr>
        <w:pStyle w:val="12"/>
        <w:widowControl/>
        <w:spacing w:before="76" w:beforeAutospacing="0" w:after="76" w:afterAutospacing="0"/>
        <w:ind w:left="-362" w:right="-362"/>
        <w:jc w:val="center"/>
        <w:rPr>
          <w:rStyle w:val="17"/>
          <w:rFonts w:ascii="宋体" w:hAnsi="宋体" w:eastAsia="宋体" w:cs="宋体"/>
          <w:bCs/>
          <w:color w:val="auto"/>
          <w:sz w:val="31"/>
          <w:szCs w:val="31"/>
          <w:shd w:val="clear" w:color="auto" w:fill="FFFFFF"/>
        </w:rPr>
      </w:pP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31"/>
          <w:szCs w:val="31"/>
          <w:shd w:val="clear" w:color="auto" w:fill="FFFFFF"/>
        </w:rPr>
        <w:t>第二章</w:t>
      </w:r>
      <w:r>
        <w:rPr>
          <w:rStyle w:val="17"/>
          <w:rFonts w:hint="eastAsia" w:ascii="微软雅黑" w:hAnsi="微软雅黑" w:eastAsia="微软雅黑" w:cs="微软雅黑"/>
          <w:bCs/>
          <w:color w:val="auto"/>
          <w:sz w:val="31"/>
          <w:szCs w:val="31"/>
          <w:shd w:val="clear" w:color="auto" w:fill="FFFFFF"/>
        </w:rPr>
        <w:t>   </w:t>
      </w:r>
      <w:r>
        <w:rPr>
          <w:rStyle w:val="17"/>
          <w:rFonts w:hint="eastAsia" w:ascii="宋体" w:hAnsi="宋体" w:eastAsia="宋体" w:cs="宋体"/>
          <w:bCs/>
          <w:color w:val="auto"/>
          <w:sz w:val="31"/>
          <w:szCs w:val="31"/>
          <w:shd w:val="clear" w:color="auto" w:fill="FFFFFF"/>
        </w:rPr>
        <w:t>投标人须知前附表（表1、</w:t>
      </w:r>
      <w:r>
        <w:rPr>
          <w:rStyle w:val="17"/>
          <w:rFonts w:ascii="Times New Roman" w:hAnsi="Times New Roman" w:eastAsia="微软雅黑"/>
          <w:bCs/>
          <w:color w:val="auto"/>
          <w:sz w:val="31"/>
          <w:szCs w:val="31"/>
          <w:shd w:val="clear" w:color="auto" w:fill="FFFFFF"/>
        </w:rPr>
        <w:t>2</w:t>
      </w:r>
      <w:r>
        <w:rPr>
          <w:rStyle w:val="17"/>
          <w:rFonts w:hint="eastAsia" w:ascii="宋体" w:hAnsi="宋体" w:eastAsia="宋体" w:cs="宋体"/>
          <w:bCs/>
          <w:color w:val="auto"/>
          <w:sz w:val="31"/>
          <w:szCs w:val="31"/>
          <w:shd w:val="clear" w:color="auto" w:fill="FFFFFF"/>
        </w:rPr>
        <w:t>）</w:t>
      </w:r>
    </w:p>
    <w:p>
      <w:pPr>
        <w:pStyle w:val="12"/>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p>
    <w:p>
      <w:pPr>
        <w:pStyle w:val="12"/>
        <w:widowControl/>
        <w:spacing w:before="76" w:beforeAutospacing="0" w:after="240" w:afterAutospacing="0"/>
        <w:ind w:left="-362" w:right="-362"/>
        <w:jc w:val="center"/>
        <w:rPr>
          <w:color w:val="auto"/>
        </w:rPr>
      </w:pPr>
      <w:r>
        <w:rPr>
          <w:rStyle w:val="17"/>
          <w:rFonts w:hint="eastAsia" w:ascii="宋体" w:hAnsi="宋体" w:eastAsia="宋体" w:cs="宋体"/>
          <w:bCs/>
          <w:color w:val="auto"/>
          <w:sz w:val="19"/>
          <w:szCs w:val="19"/>
          <w:shd w:val="clear" w:color="auto" w:fill="FFFFFF"/>
        </w:rPr>
        <w:t>一、投标人须知前附表1</w:t>
      </w:r>
    </w:p>
    <w:tbl>
      <w:tblPr>
        <w:tblStyle w:val="15"/>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75"/>
        <w:gridCol w:w="1548"/>
        <w:gridCol w:w="762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071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Style w:val="17"/>
                <w:rFonts w:hint="eastAsia" w:ascii="宋体" w:hAnsi="宋体" w:eastAsia="宋体" w:cs="宋体"/>
                <w:bCs/>
                <w:color w:val="auto"/>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项号</w:t>
            </w:r>
          </w:p>
        </w:tc>
        <w:tc>
          <w:tcPr>
            <w:tcW w:w="15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招标文件</w:t>
            </w:r>
          </w:p>
          <w:p>
            <w:pPr>
              <w:pStyle w:val="12"/>
              <w:widowControl/>
              <w:spacing w:beforeAutospacing="0" w:afterAutospacing="0"/>
              <w:jc w:val="center"/>
              <w:rPr>
                <w:color w:val="auto"/>
              </w:rPr>
            </w:pPr>
            <w:r>
              <w:rPr>
                <w:rFonts w:hint="eastAsia" w:ascii="宋体" w:hAnsi="宋体" w:eastAsia="宋体" w:cs="宋体"/>
                <w:color w:val="auto"/>
              </w:rPr>
              <w:t>（第三章）</w:t>
            </w:r>
          </w:p>
        </w:tc>
        <w:tc>
          <w:tcPr>
            <w:tcW w:w="86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1</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6.1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color w:val="auto"/>
              </w:rPr>
            </w:pPr>
            <w:r>
              <w:rPr>
                <w:rStyle w:val="17"/>
                <w:rFonts w:hint="eastAsia" w:ascii="宋体" w:hAnsi="宋体" w:eastAsia="宋体" w:cs="宋体"/>
                <w:bCs/>
                <w:color w:val="auto"/>
              </w:rPr>
              <w:t>是否组织现场考察或召开开标前答疑会：</w:t>
            </w:r>
            <w:r>
              <w:rPr>
                <w:rFonts w:hint="eastAsia" w:ascii="宋体" w:hAnsi="宋体" w:eastAsia="宋体" w:cs="宋体"/>
                <w:color w:val="auto"/>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2</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10.4</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wordWrap w:val="0"/>
              <w:spacing w:beforeAutospacing="0" w:afterAutospacing="0"/>
              <w:rPr>
                <w:color w:val="auto"/>
              </w:rPr>
            </w:pPr>
            <w:r>
              <w:rPr>
                <w:rStyle w:val="17"/>
                <w:rFonts w:hint="eastAsia" w:ascii="宋体" w:hAnsi="宋体" w:eastAsia="宋体" w:cs="宋体"/>
                <w:bCs/>
                <w:color w:val="auto"/>
              </w:rPr>
              <w:t>投标文件的份数：</w:t>
            </w:r>
          </w:p>
          <w:p>
            <w:pPr>
              <w:pStyle w:val="12"/>
              <w:widowControl/>
              <w:wordWrap w:val="0"/>
              <w:spacing w:beforeAutospacing="0" w:afterAutospacing="0"/>
              <w:rPr>
                <w:color w:val="auto"/>
              </w:rPr>
            </w:pPr>
            <w:r>
              <w:rPr>
                <w:rFonts w:hint="eastAsia" w:ascii="宋体" w:hAnsi="宋体" w:eastAsia="宋体" w:cs="宋体"/>
                <w:color w:val="auto"/>
              </w:rPr>
              <w:t>（1）可读介质（光盘或</w:t>
            </w:r>
            <w:r>
              <w:rPr>
                <w:rFonts w:ascii="Times New Roman" w:hAnsi="Times New Roman"/>
                <w:color w:val="auto"/>
              </w:rPr>
              <w:t>U</w:t>
            </w:r>
            <w:r>
              <w:rPr>
                <w:rFonts w:hint="eastAsia" w:ascii="宋体" w:hAnsi="宋体" w:eastAsia="宋体" w:cs="宋体"/>
                <w:color w:val="auto"/>
              </w:rPr>
              <w:t>盘）</w:t>
            </w:r>
            <w:r>
              <w:rPr>
                <w:rFonts w:hint="eastAsia" w:ascii="宋体" w:hAnsi="宋体" w:eastAsia="宋体" w:cs="宋体"/>
                <w:color w:val="auto"/>
                <w:u w:val="single"/>
              </w:rPr>
              <w:t>0</w:t>
            </w:r>
            <w:r>
              <w:rPr>
                <w:rFonts w:hint="eastAsia" w:ascii="宋体" w:hAnsi="宋体" w:eastAsia="宋体" w:cs="宋体"/>
                <w:color w:val="auto"/>
              </w:rPr>
              <w:t>份：投标人应将其上传至福建省政府采购网上公开信息系统的电子投标文件在该可读介质中另存</w:t>
            </w:r>
            <w:r>
              <w:rPr>
                <w:rFonts w:hint="eastAsia" w:ascii="宋体" w:hAnsi="宋体" w:eastAsia="宋体" w:cs="宋体"/>
                <w:color w:val="auto"/>
                <w:u w:val="single"/>
              </w:rPr>
              <w:t>0</w:t>
            </w:r>
            <w:r>
              <w:rPr>
                <w:rFonts w:hint="eastAsia" w:ascii="宋体" w:hAnsi="宋体" w:eastAsia="宋体" w:cs="宋体"/>
                <w:color w:val="auto"/>
              </w:rPr>
              <w:t>份。</w:t>
            </w:r>
          </w:p>
          <w:p>
            <w:pPr>
              <w:pStyle w:val="12"/>
              <w:widowControl/>
              <w:wordWrap w:val="0"/>
              <w:spacing w:beforeAutospacing="0" w:afterAutospacing="0"/>
              <w:rPr>
                <w:color w:val="auto"/>
              </w:rPr>
            </w:pPr>
            <w:r>
              <w:rPr>
                <w:rFonts w:hint="eastAsia" w:ascii="宋体" w:hAnsi="宋体" w:eastAsia="宋体" w:cs="宋体"/>
                <w:color w:val="auto"/>
              </w:rPr>
              <w:t>（2）电子投标文件：详见投标人须知前附表2《关于电子招标投标活动的专门规定》。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3</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color w:val="auto"/>
              </w:rPr>
            </w:pPr>
            <w:r>
              <w:rPr>
                <w:rFonts w:hint="eastAsia" w:ascii="宋体" w:hAnsi="宋体" w:eastAsia="宋体" w:cs="宋体"/>
                <w:color w:val="auto"/>
              </w:rPr>
              <w:t>10.5-（</w:t>
            </w:r>
            <w:r>
              <w:rPr>
                <w:rFonts w:ascii="Times New Roman" w:hAnsi="Times New Roman"/>
                <w:color w:val="auto"/>
              </w:rPr>
              <w:t>2</w:t>
            </w:r>
            <w:r>
              <w:rPr>
                <w:rFonts w:hint="eastAsia" w:ascii="宋体" w:hAnsi="宋体" w:eastAsia="宋体" w:cs="宋体"/>
                <w:color w:val="auto"/>
              </w:rPr>
              <w:t>）</w:t>
            </w:r>
            <w:r>
              <w:rPr>
                <w:rFonts w:ascii="Times New Roman" w:hAnsi="Times New Roman"/>
                <w:color w:val="auto"/>
              </w:rPr>
              <w:t>-</w:t>
            </w:r>
            <w:r>
              <w:rPr>
                <w:rFonts w:hint="eastAsia" w:ascii="宋体" w:hAnsi="宋体" w:eastAsia="宋体" w:cs="宋体"/>
                <w:color w:val="auto"/>
              </w:rPr>
              <w:t>③</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color w:val="auto"/>
              </w:rPr>
            </w:pPr>
            <w:r>
              <w:rPr>
                <w:rStyle w:val="17"/>
                <w:rFonts w:hint="eastAsia" w:ascii="宋体" w:hAnsi="宋体" w:eastAsia="宋体" w:cs="宋体"/>
                <w:bCs/>
                <w:color w:val="auto"/>
              </w:rPr>
              <w:t>允许散装或活页装订的内容或材料：</w:t>
            </w:r>
          </w:p>
          <w:p>
            <w:pPr>
              <w:pStyle w:val="12"/>
              <w:widowControl/>
              <w:spacing w:beforeAutospacing="0" w:afterAutospacing="0"/>
              <w:rPr>
                <w:color w:val="auto"/>
              </w:rPr>
            </w:pPr>
            <w:r>
              <w:rPr>
                <w:rFonts w:hint="eastAsia" w:ascii="宋体" w:hAnsi="宋体" w:eastAsia="宋体" w:cs="宋体"/>
                <w:color w:val="auto"/>
              </w:rPr>
              <w:t>（1）投标文件的补充、修改或撤回；</w:t>
            </w:r>
          </w:p>
          <w:p>
            <w:pPr>
              <w:pStyle w:val="12"/>
              <w:widowControl/>
              <w:spacing w:beforeAutospacing="0" w:afterAutospacing="0"/>
              <w:rPr>
                <w:color w:val="auto"/>
              </w:rPr>
            </w:pPr>
            <w:r>
              <w:rPr>
                <w:rFonts w:hint="eastAsia" w:ascii="宋体" w:hAnsi="宋体" w:eastAsia="宋体" w:cs="宋体"/>
                <w:color w:val="auto"/>
              </w:rPr>
              <w:t>（2）其他内容或材料：无。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4</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color w:val="auto"/>
              </w:rPr>
            </w:pPr>
            <w:r>
              <w:rPr>
                <w:rFonts w:hint="eastAsia" w:ascii="宋体" w:hAnsi="宋体" w:eastAsia="宋体" w:cs="宋体"/>
                <w:color w:val="auto"/>
              </w:rPr>
              <w:t> 10.7-（</w:t>
            </w:r>
            <w:r>
              <w:rPr>
                <w:rFonts w:ascii="Times New Roman" w:hAnsi="Times New Roman"/>
                <w:color w:val="auto"/>
              </w:rPr>
              <w:t>1</w:t>
            </w:r>
            <w:r>
              <w:rPr>
                <w:rFonts w:hint="eastAsia" w:ascii="宋体" w:hAnsi="宋体" w:eastAsia="宋体" w:cs="宋体"/>
                <w:color w:val="auto"/>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color w:val="auto"/>
              </w:rPr>
            </w:pPr>
            <w:r>
              <w:rPr>
                <w:rStyle w:val="17"/>
                <w:rFonts w:hint="eastAsia" w:ascii="宋体" w:hAnsi="宋体" w:eastAsia="宋体" w:cs="宋体"/>
                <w:bCs/>
                <w:color w:val="auto"/>
              </w:rPr>
              <w:t>是否允许中标人将本项目的非主体、非关键性工作进行分包：</w:t>
            </w:r>
          </w:p>
          <w:p>
            <w:pPr>
              <w:pStyle w:val="12"/>
              <w:widowControl/>
              <w:spacing w:beforeAutospacing="0" w:afterAutospacing="0"/>
              <w:rPr>
                <w:color w:val="auto"/>
              </w:rPr>
            </w:pPr>
            <w:r>
              <w:rPr>
                <w:rFonts w:hint="eastAsia" w:ascii="宋体" w:hAnsi="宋体" w:eastAsia="宋体" w:cs="宋体"/>
                <w:color w:val="auto"/>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5</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10.8-（</w:t>
            </w:r>
            <w:r>
              <w:rPr>
                <w:rFonts w:ascii="Calibri" w:hAnsi="Calibri" w:cs="Calibri"/>
                <w:color w:val="auto"/>
              </w:rPr>
              <w:t>1</w:t>
            </w:r>
            <w:r>
              <w:rPr>
                <w:rFonts w:hint="eastAsia" w:ascii="宋体" w:hAnsi="宋体" w:eastAsia="宋体" w:cs="宋体"/>
                <w:color w:val="auto"/>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color w:val="auto"/>
              </w:rPr>
            </w:pPr>
            <w:r>
              <w:rPr>
                <w:rStyle w:val="17"/>
                <w:rFonts w:hint="eastAsia" w:ascii="宋体" w:hAnsi="宋体" w:eastAsia="宋体" w:cs="宋体"/>
                <w:bCs/>
                <w:color w:val="auto"/>
              </w:rPr>
              <w:t>投标有效期</w:t>
            </w:r>
            <w:r>
              <w:rPr>
                <w:rFonts w:hint="eastAsia" w:ascii="宋体" w:hAnsi="宋体" w:eastAsia="宋体" w:cs="宋体"/>
                <w:color w:val="auto"/>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wordWrap w:val="0"/>
              <w:spacing w:beforeAutospacing="0" w:afterAutospacing="0"/>
              <w:jc w:val="center"/>
              <w:rPr>
                <w:color w:val="auto"/>
              </w:rPr>
            </w:pPr>
            <w:r>
              <w:rPr>
                <w:rFonts w:hint="eastAsia" w:ascii="宋体" w:hAnsi="宋体" w:eastAsia="宋体" w:cs="宋体"/>
                <w:color w:val="auto"/>
              </w:rPr>
              <w:t>6</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12.1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color w:val="auto"/>
              </w:rPr>
            </w:pPr>
            <w:r>
              <w:rPr>
                <w:rFonts w:hint="eastAsia" w:ascii="宋体" w:hAnsi="宋体" w:eastAsia="宋体" w:cs="宋体"/>
                <w:color w:val="auto"/>
              </w:rPr>
              <w:t>本项目推荐项目包1中标候选人数为1家。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2"/>
              <w:widowControl/>
              <w:wordWrap w:val="0"/>
              <w:spacing w:beforeAutospacing="0" w:afterAutospacing="0"/>
              <w:rPr>
                <w:color w:val="auto"/>
              </w:rPr>
            </w:pPr>
            <w:r>
              <w:rPr>
                <w:color w:val="auto"/>
              </w:rPr>
              <w:t>  7</w:t>
            </w:r>
          </w:p>
        </w:tc>
        <w:tc>
          <w:tcPr>
            <w:tcW w:w="159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2"/>
              <w:widowControl/>
              <w:spacing w:beforeAutospacing="0" w:afterAutospacing="0"/>
              <w:rPr>
                <w:color w:val="auto"/>
              </w:rPr>
            </w:pPr>
            <w:r>
              <w:rPr>
                <w:color w:val="auto"/>
              </w:rPr>
              <w:t>  </w:t>
            </w:r>
            <w:r>
              <w:rPr>
                <w:rFonts w:hint="eastAsia" w:ascii="宋体" w:hAnsi="宋体" w:eastAsia="宋体" w:cs="宋体"/>
                <w:color w:val="auto"/>
              </w:rPr>
              <w:t>12.2</w:t>
            </w:r>
          </w:p>
        </w:tc>
        <w:tc>
          <w:tcPr>
            <w:tcW w:w="86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2"/>
              <w:widowControl/>
              <w:wordWrap w:val="0"/>
              <w:spacing w:beforeAutospacing="0" w:afterAutospacing="0"/>
              <w:rPr>
                <w:color w:val="auto"/>
              </w:rPr>
            </w:pPr>
            <w:r>
              <w:rPr>
                <w:rStyle w:val="17"/>
                <w:rFonts w:hint="eastAsia" w:ascii="宋体" w:hAnsi="宋体" w:eastAsia="宋体" w:cs="宋体"/>
                <w:bCs/>
                <w:color w:val="auto"/>
              </w:rPr>
              <w:t>本项目中标人的确定（以采购包为单位）：</w:t>
            </w:r>
          </w:p>
          <w:p>
            <w:pPr>
              <w:pStyle w:val="12"/>
              <w:widowControl/>
              <w:wordWrap w:val="0"/>
              <w:spacing w:beforeAutospacing="0" w:afterAutospacing="0"/>
              <w:rPr>
                <w:color w:val="auto"/>
              </w:rPr>
            </w:pPr>
            <w:r>
              <w:rPr>
                <w:rFonts w:hint="eastAsia" w:ascii="宋体" w:hAnsi="宋体" w:eastAsia="宋体" w:cs="宋体"/>
                <w:color w:val="auto"/>
              </w:rPr>
              <w:t>（1）采购人应在政府采购招投标管理办法规定的时限内确定中标人。</w:t>
            </w:r>
          </w:p>
          <w:p>
            <w:pPr>
              <w:pStyle w:val="12"/>
              <w:widowControl/>
              <w:wordWrap w:val="0"/>
              <w:spacing w:beforeAutospacing="0" w:afterAutospacing="0"/>
              <w:rPr>
                <w:color w:val="auto"/>
              </w:rPr>
            </w:pPr>
            <w:r>
              <w:rPr>
                <w:rFonts w:hint="eastAsia" w:ascii="宋体" w:hAnsi="宋体" w:eastAsia="宋体" w:cs="宋体"/>
                <w:color w:val="auto"/>
              </w:rPr>
              <w:t>（2）若出现中标候选人并列情形，则按照下列方式确定中标人：</w:t>
            </w:r>
          </w:p>
          <w:p>
            <w:pPr>
              <w:pStyle w:val="12"/>
              <w:widowControl/>
              <w:wordWrap w:val="0"/>
              <w:spacing w:beforeAutospacing="0" w:afterAutospacing="0"/>
              <w:rPr>
                <w:color w:val="auto"/>
              </w:rPr>
            </w:pPr>
            <w:r>
              <w:rPr>
                <w:rFonts w:hint="eastAsia" w:ascii="宋体" w:hAnsi="宋体" w:eastAsia="宋体" w:cs="宋体"/>
                <w:color w:val="auto"/>
              </w:rPr>
              <w:t>①招标文件规定的方式：</w:t>
            </w:r>
            <w:r>
              <w:rPr>
                <w:color w:val="auto"/>
              </w:rPr>
              <w:t>无。</w:t>
            </w:r>
          </w:p>
          <w:p>
            <w:pPr>
              <w:pStyle w:val="12"/>
              <w:widowControl/>
              <w:wordWrap w:val="0"/>
              <w:spacing w:beforeAutospacing="0" w:afterAutospacing="0"/>
              <w:rPr>
                <w:color w:val="auto"/>
              </w:rPr>
            </w:pPr>
            <w:r>
              <w:rPr>
                <w:rFonts w:hint="eastAsia" w:ascii="宋体" w:hAnsi="宋体" w:eastAsia="宋体" w:cs="宋体"/>
                <w:color w:val="auto"/>
              </w:rPr>
              <w:t>②若本款第①点规定方式为“无”，则按照下列方式确定：无。</w:t>
            </w:r>
          </w:p>
          <w:p>
            <w:pPr>
              <w:pStyle w:val="12"/>
              <w:widowControl/>
              <w:wordWrap w:val="0"/>
              <w:spacing w:beforeAutospacing="0" w:afterAutospacing="0"/>
              <w:rPr>
                <w:color w:val="auto"/>
              </w:rPr>
            </w:pPr>
            <w:r>
              <w:rPr>
                <w:rFonts w:hint="eastAsia" w:ascii="宋体" w:hAnsi="宋体" w:eastAsia="宋体" w:cs="宋体"/>
                <w:color w:val="auto"/>
              </w:rPr>
              <w:t>③若本款第①、②点规定方式均为“无”，则按照下列方式确定：随机抽取。</w:t>
            </w:r>
          </w:p>
          <w:p>
            <w:pPr>
              <w:pStyle w:val="12"/>
              <w:widowControl/>
              <w:wordWrap w:val="0"/>
              <w:spacing w:beforeAutospacing="0" w:afterAutospacing="0"/>
              <w:rPr>
                <w:color w:val="auto"/>
              </w:rPr>
            </w:pPr>
            <w:r>
              <w:rPr>
                <w:rFonts w:hint="eastAsia" w:ascii="宋体" w:hAnsi="宋体" w:eastAsia="宋体" w:cs="宋体"/>
                <w:color w:val="auto"/>
              </w:rPr>
              <w:t>（3）本项目确定的中标人家数：本项目确定项目包1中标人数为1家；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wordWrap w:val="0"/>
              <w:spacing w:beforeAutospacing="0" w:afterAutospacing="0"/>
              <w:jc w:val="center"/>
              <w:rPr>
                <w:color w:val="auto"/>
              </w:rPr>
            </w:pPr>
            <w:r>
              <w:rPr>
                <w:rFonts w:hint="eastAsia" w:ascii="宋体" w:hAnsi="宋体" w:eastAsia="宋体" w:cs="宋体"/>
                <w:color w:val="auto"/>
              </w:rPr>
              <w:t>8</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color w:val="auto"/>
              </w:rPr>
            </w:pPr>
            <w:r>
              <w:rPr>
                <w:rFonts w:hint="eastAsia" w:ascii="宋体" w:hAnsi="宋体" w:eastAsia="宋体" w:cs="宋体"/>
                <w:color w:val="auto"/>
              </w:rPr>
              <w:t> 15.1-（</w:t>
            </w:r>
            <w:r>
              <w:rPr>
                <w:rFonts w:ascii="Times New Roman" w:hAnsi="Times New Roman"/>
                <w:color w:val="auto"/>
              </w:rPr>
              <w:t>2</w:t>
            </w:r>
            <w:r>
              <w:rPr>
                <w:rFonts w:hint="eastAsia" w:ascii="宋体" w:hAnsi="宋体" w:eastAsia="宋体" w:cs="宋体"/>
                <w:color w:val="auto"/>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wordWrap w:val="0"/>
              <w:spacing w:beforeAutospacing="0" w:afterAutospacing="0"/>
              <w:rPr>
                <w:color w:val="auto"/>
              </w:rPr>
            </w:pPr>
            <w:r>
              <w:rPr>
                <w:rStyle w:val="17"/>
                <w:rFonts w:hint="eastAsia" w:ascii="宋体" w:hAnsi="宋体" w:eastAsia="宋体" w:cs="宋体"/>
                <w:bCs/>
                <w:color w:val="auto"/>
              </w:rPr>
              <w:t>质疑函原件应采用下列方式提交：</w:t>
            </w:r>
            <w:r>
              <w:rPr>
                <w:rFonts w:hint="eastAsia" w:ascii="宋体" w:hAnsi="宋体" w:eastAsia="宋体" w:cs="宋体"/>
                <w:color w:val="auto"/>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wordWrap w:val="0"/>
              <w:spacing w:beforeAutospacing="0" w:afterAutospacing="0"/>
              <w:jc w:val="center"/>
              <w:rPr>
                <w:color w:val="auto"/>
              </w:rPr>
            </w:pPr>
            <w:r>
              <w:rPr>
                <w:rFonts w:hint="eastAsia" w:ascii="宋体" w:hAnsi="宋体" w:eastAsia="宋体" w:cs="宋体"/>
                <w:color w:val="auto"/>
              </w:rPr>
              <w:t>9</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color w:val="auto"/>
              </w:rPr>
            </w:pPr>
            <w:r>
              <w:rPr>
                <w:rFonts w:hint="eastAsia" w:ascii="宋体" w:hAnsi="宋体" w:eastAsia="宋体" w:cs="宋体"/>
                <w:color w:val="auto"/>
              </w:rPr>
              <w:t> </w:t>
            </w:r>
          </w:p>
          <w:p>
            <w:pPr>
              <w:pStyle w:val="12"/>
              <w:widowControl/>
              <w:spacing w:beforeAutospacing="0" w:afterAutospacing="0"/>
              <w:rPr>
                <w:color w:val="auto"/>
              </w:rPr>
            </w:pPr>
            <w:r>
              <w:rPr>
                <w:rFonts w:hint="eastAsia" w:ascii="宋体" w:hAnsi="宋体" w:eastAsia="宋体" w:cs="宋体"/>
                <w:color w:val="auto"/>
              </w:rPr>
              <w:t>   15.4</w:t>
            </w:r>
          </w:p>
          <w:p>
            <w:pPr>
              <w:pStyle w:val="12"/>
              <w:widowControl/>
              <w:spacing w:beforeAutospacing="0" w:afterAutospacing="0"/>
              <w:rPr>
                <w:color w:val="auto"/>
              </w:rPr>
            </w:pPr>
            <w:r>
              <w:rPr>
                <w:rFonts w:ascii="Calibri" w:hAnsi="Calibri" w:cs="Calibri"/>
                <w:color w:val="auto"/>
              </w:rPr>
              <w:t> </w:t>
            </w:r>
          </w:p>
          <w:p>
            <w:pPr>
              <w:pStyle w:val="12"/>
              <w:widowControl/>
              <w:spacing w:beforeAutospacing="0" w:afterAutospacing="0"/>
              <w:jc w:val="center"/>
              <w:rPr>
                <w:color w:val="auto"/>
              </w:rPr>
            </w:pPr>
            <w:r>
              <w:rPr>
                <w:rFonts w:ascii="Calibri" w:hAnsi="Calibri" w:cs="Calibri"/>
                <w:color w:val="auto"/>
              </w:rPr>
              <w:t> </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wordWrap w:val="0"/>
              <w:spacing w:beforeAutospacing="0" w:afterAutospacing="0"/>
              <w:rPr>
                <w:color w:val="auto"/>
              </w:rPr>
            </w:pPr>
            <w:r>
              <w:rPr>
                <w:rStyle w:val="17"/>
                <w:rFonts w:hint="eastAsia" w:ascii="宋体" w:hAnsi="宋体" w:eastAsia="宋体" w:cs="宋体"/>
                <w:bCs/>
                <w:color w:val="auto"/>
              </w:rPr>
              <w:t>招标文件的质疑</w:t>
            </w:r>
          </w:p>
          <w:p>
            <w:pPr>
              <w:pStyle w:val="12"/>
              <w:widowControl/>
              <w:wordWrap w:val="0"/>
              <w:spacing w:beforeAutospacing="0" w:afterAutospacing="0"/>
              <w:rPr>
                <w:color w:val="auto"/>
              </w:rPr>
            </w:pPr>
            <w:r>
              <w:rPr>
                <w:rFonts w:hint="eastAsia" w:ascii="宋体" w:hAnsi="宋体" w:eastAsia="宋体" w:cs="宋体"/>
                <w:color w:val="auto"/>
              </w:rPr>
              <w:t>（1）潜在投标人可在质疑时效期间内对招标文件以书面形式提出质疑。</w:t>
            </w:r>
          </w:p>
          <w:p>
            <w:pPr>
              <w:pStyle w:val="12"/>
              <w:widowControl/>
              <w:wordWrap w:val="0"/>
              <w:spacing w:beforeAutospacing="0" w:afterAutospacing="0"/>
              <w:rPr>
                <w:color w:val="auto"/>
              </w:rPr>
            </w:pPr>
            <w:r>
              <w:rPr>
                <w:rFonts w:hint="eastAsia" w:ascii="宋体" w:hAnsi="宋体" w:eastAsia="宋体" w:cs="宋体"/>
                <w:color w:val="auto"/>
              </w:rPr>
              <w:t>（2）质疑时效期间：应在依法获取招标文件之日起7个工作日内向福建省宏瑞招标代理有限公司提出，依法获取招标文件的时间以福建省政府采购网上公开信息系统记载的为准。</w:t>
            </w:r>
          </w:p>
          <w:p>
            <w:pPr>
              <w:pStyle w:val="12"/>
              <w:widowControl/>
              <w:wordWrap w:val="0"/>
              <w:spacing w:beforeAutospacing="0" w:afterAutospacing="0"/>
              <w:rPr>
                <w:color w:val="auto"/>
              </w:rPr>
            </w:pPr>
            <w:r>
              <w:rPr>
                <w:rStyle w:val="17"/>
                <w:rFonts w:hint="eastAsia" w:ascii="宋体" w:hAnsi="宋体" w:eastAsia="宋体" w:cs="宋体"/>
                <w:bCs/>
                <w:color w:val="auto"/>
              </w:rPr>
              <w:t>※除上述规定外，对招标文件提出的质疑还应符合招标文件第三章第</w:t>
            </w:r>
            <w:r>
              <w:rPr>
                <w:rStyle w:val="17"/>
                <w:rFonts w:ascii="Times New Roman" w:hAnsi="Times New Roman"/>
                <w:bCs/>
                <w:color w:val="auto"/>
              </w:rPr>
              <w:t>15.1</w:t>
            </w:r>
            <w:r>
              <w:rPr>
                <w:rStyle w:val="17"/>
                <w:rFonts w:hint="eastAsia" w:ascii="宋体" w:hAnsi="宋体" w:eastAsia="宋体" w:cs="宋体"/>
                <w:bCs/>
                <w:color w:val="auto"/>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wordWrap w:val="0"/>
              <w:spacing w:beforeAutospacing="0" w:afterAutospacing="0"/>
              <w:jc w:val="center"/>
              <w:rPr>
                <w:color w:val="auto"/>
              </w:rPr>
            </w:pPr>
            <w:r>
              <w:rPr>
                <w:rFonts w:hint="eastAsia" w:ascii="宋体" w:hAnsi="宋体" w:eastAsia="宋体" w:cs="宋体"/>
                <w:color w:val="auto"/>
              </w:rPr>
              <w:t>10</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16.1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rPr>
                <w:color w:val="auto"/>
              </w:rPr>
            </w:pPr>
            <w:r>
              <w:rPr>
                <w:rStyle w:val="17"/>
                <w:rFonts w:hint="eastAsia" w:ascii="宋体" w:hAnsi="宋体" w:eastAsia="宋体" w:cs="宋体"/>
                <w:bCs/>
                <w:color w:val="auto"/>
              </w:rPr>
              <w:t>监督管理部门：</w:t>
            </w:r>
            <w:r>
              <w:rPr>
                <w:rFonts w:hint="eastAsia" w:ascii="宋体" w:hAnsi="宋体" w:eastAsia="宋体" w:cs="宋体"/>
                <w:color w:val="auto"/>
              </w:rPr>
              <w:t>福建省财政厅</w:t>
            </w:r>
            <w:r>
              <w:rPr>
                <w:rStyle w:val="17"/>
                <w:rFonts w:hint="eastAsia" w:ascii="宋体" w:hAnsi="宋体" w:eastAsia="宋体" w:cs="宋体"/>
                <w:bCs/>
                <w:color w:val="auto"/>
              </w:rPr>
              <w:t>（仅限依法进行政府采购的货物或服务类项目）</w:t>
            </w:r>
            <w:r>
              <w:rPr>
                <w:rFonts w:hint="eastAsia" w:ascii="宋体" w:hAnsi="宋体" w:eastAsia="宋体" w:cs="宋体"/>
                <w:color w:val="auto"/>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wordWrap w:val="0"/>
              <w:spacing w:beforeAutospacing="0" w:afterAutospacing="0"/>
              <w:jc w:val="center"/>
              <w:rPr>
                <w:color w:val="auto"/>
              </w:rPr>
            </w:pPr>
            <w:r>
              <w:rPr>
                <w:rFonts w:hint="eastAsia" w:ascii="宋体" w:hAnsi="宋体" w:eastAsia="宋体" w:cs="宋体"/>
                <w:color w:val="auto"/>
              </w:rPr>
              <w:t>11</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18.1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wordWrap w:val="0"/>
              <w:spacing w:beforeAutospacing="0" w:afterAutospacing="0"/>
              <w:rPr>
                <w:color w:val="auto"/>
              </w:rPr>
            </w:pPr>
            <w:r>
              <w:rPr>
                <w:rStyle w:val="17"/>
                <w:rFonts w:hint="eastAsia" w:ascii="宋体" w:hAnsi="宋体" w:eastAsia="宋体" w:cs="宋体"/>
                <w:bCs/>
                <w:color w:val="auto"/>
              </w:rPr>
              <w:t>财政部和福建省财政厅指定的政府采购信息发布媒体（以下简称：“指定媒体”）：</w:t>
            </w:r>
          </w:p>
          <w:p>
            <w:pPr>
              <w:pStyle w:val="12"/>
              <w:widowControl/>
              <w:wordWrap w:val="0"/>
              <w:spacing w:beforeAutospacing="0" w:afterAutospacing="0"/>
              <w:rPr>
                <w:color w:val="auto"/>
              </w:rPr>
            </w:pPr>
            <w:r>
              <w:rPr>
                <w:rFonts w:hint="eastAsia" w:ascii="宋体" w:hAnsi="宋体" w:eastAsia="宋体" w:cs="宋体"/>
                <w:color w:val="auto"/>
              </w:rPr>
              <w:t>（1）中国政府采购网，网址www.ccgp.gov.cn</w:t>
            </w:r>
            <w:r>
              <w:rPr>
                <w:color w:val="auto"/>
              </w:rPr>
              <w:t>。</w:t>
            </w:r>
          </w:p>
          <w:p>
            <w:pPr>
              <w:pStyle w:val="12"/>
              <w:widowControl/>
              <w:wordWrap w:val="0"/>
              <w:spacing w:beforeAutospacing="0" w:afterAutospacing="0"/>
              <w:rPr>
                <w:color w:val="auto"/>
              </w:rPr>
            </w:pPr>
            <w:r>
              <w:rPr>
                <w:rFonts w:hint="eastAsia" w:ascii="宋体" w:hAnsi="宋体" w:eastAsia="宋体" w:cs="宋体"/>
                <w:color w:val="auto"/>
              </w:rPr>
              <w:t>（2）中国政府采购网福建分网（福建省政府采购网），网址zfcg.czt.fujian.gov.cn</w:t>
            </w:r>
            <w:r>
              <w:rPr>
                <w:color w:val="auto"/>
              </w:rPr>
              <w:t>。</w:t>
            </w:r>
          </w:p>
          <w:p>
            <w:pPr>
              <w:pStyle w:val="12"/>
              <w:widowControl/>
              <w:wordWrap w:val="0"/>
              <w:spacing w:beforeAutospacing="0" w:afterAutospacing="0"/>
              <w:rPr>
                <w:color w:val="auto"/>
              </w:rPr>
            </w:pPr>
            <w:r>
              <w:rPr>
                <w:rStyle w:val="17"/>
                <w:rFonts w:hint="eastAsia" w:ascii="宋体" w:hAnsi="宋体" w:eastAsia="宋体" w:cs="宋体"/>
                <w:bCs/>
                <w:color w:val="auto"/>
              </w:rPr>
              <w:t>※若出现上述指定媒体信息不一致情形，应以中国政府采购网福建分网（福建省政府采购网）发布的为准。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wordWrap w:val="0"/>
              <w:spacing w:beforeAutospacing="0" w:afterAutospacing="0"/>
              <w:jc w:val="center"/>
              <w:rPr>
                <w:color w:val="auto"/>
              </w:rPr>
            </w:pPr>
            <w:r>
              <w:rPr>
                <w:rFonts w:hint="eastAsia" w:ascii="宋体" w:hAnsi="宋体" w:eastAsia="宋体" w:cs="宋体"/>
                <w:color w:val="auto"/>
              </w:rPr>
              <w:t>12</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19</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wordWrap w:val="0"/>
              <w:spacing w:beforeAutospacing="0" w:afterAutospacing="0"/>
              <w:rPr>
                <w:color w:val="auto"/>
              </w:rPr>
            </w:pPr>
            <w:r>
              <w:rPr>
                <w:rStyle w:val="17"/>
                <w:rFonts w:hint="eastAsia" w:ascii="宋体" w:hAnsi="宋体" w:eastAsia="宋体" w:cs="宋体"/>
                <w:bCs/>
                <w:color w:val="auto"/>
              </w:rPr>
              <w:t>其他事项：</w:t>
            </w:r>
          </w:p>
          <w:p>
            <w:pPr>
              <w:pStyle w:val="12"/>
              <w:widowControl/>
              <w:wordWrap w:val="0"/>
              <w:spacing w:beforeAutospacing="0" w:afterAutospacing="0"/>
              <w:rPr>
                <w:rFonts w:eastAsia="宋体"/>
                <w:color w:val="auto"/>
              </w:rPr>
            </w:pPr>
            <w:r>
              <w:rPr>
                <w:rStyle w:val="17"/>
                <w:rFonts w:hint="eastAsia" w:ascii="宋体" w:hAnsi="宋体" w:eastAsia="宋体" w:cs="宋体"/>
                <w:bCs/>
                <w:color w:val="auto"/>
              </w:rPr>
              <w:t>(1)本项目代理服务费由中标人支付。</w:t>
            </w:r>
            <w:r>
              <w:rPr>
                <w:rStyle w:val="17"/>
                <w:rFonts w:hint="eastAsia" w:ascii="宋体" w:hAnsi="宋体" w:eastAsia="宋体" w:cs="宋体"/>
                <w:bCs/>
                <w:color w:val="auto"/>
              </w:rPr>
              <w:br w:type="textWrapping"/>
            </w:r>
            <w:r>
              <w:rPr>
                <w:rStyle w:val="17"/>
                <w:rFonts w:hint="eastAsia" w:ascii="宋体" w:hAnsi="宋体" w:eastAsia="宋体" w:cs="宋体"/>
                <w:bCs/>
                <w:color w:val="auto"/>
              </w:rPr>
              <w:t>(2)其他：</w:t>
            </w:r>
            <w:r>
              <w:rPr>
                <w:rFonts w:hint="eastAsia" w:ascii="宋体" w:hAnsi="宋体" w:eastAsia="宋体" w:cs="宋体"/>
                <w:b/>
                <w:bCs/>
                <w:color w:val="auto"/>
              </w:rPr>
              <w:t>（2.1）本项目为福建省武夷山监狱与所属福建武夷山武鑫工贸有限公司（以下简称“武鑫公司”）联合采购项目，分为两个部分，分别是“福建省武夷山监狱冻品、肉类（新鲜牛、羊、猪肉、鱼类）采购项目（以下简称‘武夷山监狱冻品、肉类采购项目’）”和“福建武夷山武鑫工贸有限公司物资采购项目（肉类、鱼类）（以下简称‘武鑫公司物资采购项目’）”。其中武夷山监狱冻品、肉类采购项目的预算为人民币543.62万元整，武鑫公司物资采购项目的预算为人民币</w:t>
            </w:r>
            <w:r>
              <w:rPr>
                <w:rFonts w:hint="eastAsia" w:ascii="宋体" w:hAnsi="宋体" w:eastAsia="宋体" w:cs="宋体"/>
                <w:b/>
                <w:bCs/>
                <w:color w:val="auto"/>
                <w:lang w:val="en-US" w:eastAsia="zh-CN"/>
              </w:rPr>
              <w:t>29</w:t>
            </w:r>
            <w:r>
              <w:rPr>
                <w:rFonts w:hint="eastAsia" w:ascii="宋体" w:hAnsi="宋体" w:eastAsia="宋体" w:cs="宋体"/>
                <w:b/>
                <w:bCs/>
                <w:color w:val="auto"/>
              </w:rPr>
              <w:t>0万元整，本项目合计实际预算</w:t>
            </w:r>
            <w:r>
              <w:rPr>
                <w:rFonts w:hint="eastAsia" w:ascii="宋体" w:hAnsi="宋体" w:eastAsia="宋体" w:cs="宋体"/>
                <w:b/>
                <w:bCs/>
                <w:color w:val="auto"/>
                <w:lang w:val="en-US" w:eastAsia="zh-CN"/>
              </w:rPr>
              <w:t>833</w:t>
            </w:r>
            <w:r>
              <w:rPr>
                <w:rFonts w:hint="eastAsia" w:ascii="宋体" w:hAnsi="宋体" w:eastAsia="宋体" w:cs="宋体"/>
                <w:b/>
                <w:bCs/>
                <w:color w:val="auto"/>
              </w:rPr>
              <w:t>.62万元整。（2.2）本项目招标代理服务费收费标准：以本项目合计实际预算×中标折扣系数为准，按差额定率累进法计取，具体按以下标准计取：（0，50]万元：1% ，（50，100]万元：0.90%，（100，500]万元 0.50% ，（500，1000]万元 0.20%。（2.3）投标文件将被拒收、投标将被拒绝、投标无效及废标条款：①第一章投标邀请第7.2、8.2条款；②第二章投标人须知前附表表2中关于投标无效、投标将被拒绝的规定；③第三章投标人须知第9.2、9.3、9.4、9.5、9.6、9.7、10.6（1）、10.6（3）、10.8（2）、10.9（2）、10.9（3）※、10.11（2）、10.12、11.5条款。④第四章资格审查与评标中第1.4、3、6.2（6）、6.3（3）※、6.4（2）①b、6.7、6.9、6.10、8.3条款；⑤第五章招标内容及要求中投标无效规定或“★”标示的内容为负偏离的；⑥第七章投标文件格式中注明投标无效规定的。具体内容详见招标文件各章节，请各投标人认真查看对照。（2.4）a.本项目使用远程开标，投标人可远程线上解密（相关操作手册可查看福建省政府采购网首页操作指南），也可以携带CA证书到开标现场进行解密。投标人选择远程线上解密的，无须将CA证书送至开标地点。招标文件中关于递交CA证书的表述有不一致的，以本条为准。b.投标人不到开标现场的，请在开标时自行登录采购系统，线上参与开标流程，并按规定在相应时段对投标文件进行远程解密、远程签章。 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放弃投标。e.开标结束后，投标人应当对开标结果进行签章，并在远程签章开放后的规定时间内完成，逾期未签章的视为认同开标结果。f.远程解密及远程签章的开放起始时间均在开标过程中临时开启，请投标人务必密切关注实时开标流程，并根据流程在系统内按时操作，否则产生的后果由投标人自行承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070"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2"/>
              <w:widowControl/>
              <w:spacing w:beforeAutospacing="0" w:afterAutospacing="0"/>
              <w:rPr>
                <w:color w:val="auto"/>
              </w:rPr>
            </w:pPr>
            <w:r>
              <w:rPr>
                <w:rFonts w:hint="eastAsia" w:ascii="宋体" w:hAnsi="宋体" w:eastAsia="宋体" w:cs="宋体"/>
                <w:color w:val="auto"/>
              </w:rPr>
              <w:t>     备注</w:t>
            </w:r>
          </w:p>
        </w:tc>
        <w:tc>
          <w:tcPr>
            <w:tcW w:w="86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2"/>
              <w:widowControl/>
              <w:wordWrap w:val="0"/>
              <w:spacing w:beforeAutospacing="0" w:afterAutospacing="0"/>
              <w:rPr>
                <w:color w:val="auto"/>
              </w:rPr>
            </w:pPr>
            <w:r>
              <w:rPr>
                <w:rStyle w:val="17"/>
                <w:rFonts w:hint="eastAsia" w:ascii="宋体" w:hAnsi="宋体" w:eastAsia="宋体" w:cs="宋体"/>
                <w:bCs/>
                <w:color w:val="auto"/>
              </w:rPr>
              <w:t>后有投标人须知前附表</w:t>
            </w:r>
            <w:r>
              <w:rPr>
                <w:rStyle w:val="17"/>
                <w:rFonts w:ascii="Times New Roman" w:hAnsi="Times New Roman"/>
                <w:bCs/>
                <w:color w:val="auto"/>
              </w:rPr>
              <w:t>2</w:t>
            </w:r>
            <w:r>
              <w:rPr>
                <w:rStyle w:val="17"/>
                <w:rFonts w:hint="eastAsia" w:ascii="宋体" w:hAnsi="宋体" w:eastAsia="宋体" w:cs="宋体"/>
                <w:bCs/>
                <w:color w:val="auto"/>
              </w:rPr>
              <w:t>，请勿遗漏。</w:t>
            </w:r>
          </w:p>
        </w:tc>
      </w:tr>
    </w:tbl>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19"/>
          <w:szCs w:val="19"/>
          <w:shd w:val="clear" w:color="auto" w:fill="FFFFFF"/>
        </w:rPr>
        <w:t>二、投标人须知前附表2</w:t>
      </w:r>
    </w:p>
    <w:tbl>
      <w:tblPr>
        <w:tblStyle w:val="15"/>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75"/>
        <w:gridCol w:w="916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Style w:val="17"/>
                <w:rFonts w:hint="eastAsia" w:ascii="宋体" w:hAnsi="宋体" w:eastAsia="宋体" w:cs="宋体"/>
                <w:bCs/>
                <w:color w:val="auto"/>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spacing w:beforeAutospacing="0" w:afterAutospacing="0"/>
              <w:jc w:val="center"/>
              <w:rPr>
                <w:color w:val="auto"/>
              </w:rPr>
            </w:pPr>
            <w:r>
              <w:rPr>
                <w:rFonts w:hint="eastAsia" w:ascii="宋体" w:hAnsi="宋体" w:eastAsia="宋体" w:cs="宋体"/>
                <w:color w:val="auto"/>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widowControl/>
              <w:wordWrap w:val="0"/>
              <w:spacing w:beforeAutospacing="0" w:afterAutospacing="0"/>
              <w:rPr>
                <w:color w:val="auto"/>
              </w:rPr>
            </w:pPr>
            <w:r>
              <w:rPr>
                <w:rFonts w:hint="eastAsia" w:ascii="宋体" w:hAnsi="宋体" w:eastAsia="宋体" w:cs="宋体"/>
                <w:color w:val="auto"/>
              </w:rPr>
              <w:t>（1）电子招标投标活动的专门规定适用本项目电子招标投标活动。</w:t>
            </w:r>
          </w:p>
          <w:p>
            <w:pPr>
              <w:pStyle w:val="12"/>
              <w:widowControl/>
              <w:wordWrap w:val="0"/>
              <w:spacing w:beforeAutospacing="0" w:afterAutospacing="0"/>
              <w:rPr>
                <w:color w:val="auto"/>
              </w:rPr>
            </w:pPr>
            <w:r>
              <w:rPr>
                <w:rFonts w:hint="eastAsia" w:ascii="宋体" w:hAnsi="宋体" w:eastAsia="宋体" w:cs="宋体"/>
                <w:color w:val="auto"/>
              </w:rPr>
              <w:t>（2）将招标文件</w:t>
            </w:r>
            <w:r>
              <w:rPr>
                <w:rFonts w:hint="eastAsia" w:ascii="宋体" w:hAnsi="宋体" w:eastAsia="宋体" w:cs="宋体"/>
                <w:color w:val="auto"/>
                <w:u w:val="single"/>
              </w:rPr>
              <w:t>无。</w:t>
            </w:r>
            <w:r>
              <w:rPr>
                <w:rFonts w:hint="eastAsia" w:ascii="宋体" w:hAnsi="宋体" w:eastAsia="宋体" w:cs="宋体"/>
                <w:color w:val="auto"/>
              </w:rPr>
              <w:t>的内容</w:t>
            </w:r>
            <w:r>
              <w:rPr>
                <w:rStyle w:val="17"/>
                <w:rFonts w:hint="eastAsia" w:ascii="宋体" w:hAnsi="宋体" w:eastAsia="宋体" w:cs="宋体"/>
                <w:bCs/>
                <w:color w:val="auto"/>
              </w:rPr>
              <w:t>修正为</w:t>
            </w:r>
            <w:r>
              <w:rPr>
                <w:rFonts w:hint="eastAsia" w:ascii="宋体" w:hAnsi="宋体" w:eastAsia="宋体" w:cs="宋体"/>
                <w:color w:val="auto"/>
              </w:rPr>
              <w:t>下列内容：</w:t>
            </w:r>
            <w:r>
              <w:rPr>
                <w:rFonts w:hint="eastAsia" w:ascii="宋体" w:hAnsi="宋体" w:eastAsia="宋体" w:cs="宋体"/>
                <w:color w:val="auto"/>
                <w:u w:val="single"/>
              </w:rPr>
              <w:t>无。</w:t>
            </w:r>
            <w:r>
              <w:rPr>
                <w:rFonts w:hint="eastAsia" w:ascii="宋体" w:hAnsi="宋体" w:eastAsia="宋体" w:cs="宋体"/>
                <w:color w:val="auto"/>
              </w:rPr>
              <w:t>后适用本项目的电子招标投标活动。</w:t>
            </w:r>
          </w:p>
          <w:p>
            <w:pPr>
              <w:pStyle w:val="12"/>
              <w:widowControl/>
              <w:wordWrap w:val="0"/>
              <w:spacing w:beforeAutospacing="0" w:afterAutospacing="0"/>
              <w:rPr>
                <w:color w:val="auto"/>
              </w:rPr>
            </w:pPr>
            <w:r>
              <w:rPr>
                <w:rFonts w:hint="eastAsia" w:ascii="宋体" w:hAnsi="宋体" w:eastAsia="宋体" w:cs="宋体"/>
                <w:color w:val="auto"/>
              </w:rPr>
              <w:t>（3）将下列内容</w:t>
            </w:r>
            <w:r>
              <w:rPr>
                <w:rStyle w:val="17"/>
                <w:rFonts w:hint="eastAsia" w:ascii="宋体" w:hAnsi="宋体" w:eastAsia="宋体" w:cs="宋体"/>
                <w:bCs/>
                <w:color w:val="auto"/>
              </w:rPr>
              <w:t>增列为</w:t>
            </w:r>
            <w:r>
              <w:rPr>
                <w:rFonts w:hint="eastAsia" w:ascii="宋体" w:hAnsi="宋体" w:eastAsia="宋体" w:cs="宋体"/>
                <w:color w:val="auto"/>
              </w:rPr>
              <w:t>招标文件的组成部分（以下简称：“增列内容”）适用本项目的电子招标投标活动，若增列内容与招标文件其他章节内容有冲突，应以增列内容为准：</w:t>
            </w:r>
          </w:p>
          <w:p>
            <w:pPr>
              <w:pStyle w:val="12"/>
              <w:widowControl/>
              <w:wordWrap w:val="0"/>
              <w:spacing w:beforeAutospacing="0" w:afterAutospacing="0"/>
              <w:rPr>
                <w:color w:val="auto"/>
              </w:rPr>
            </w:pPr>
            <w:r>
              <w:rPr>
                <w:rFonts w:hint="eastAsia" w:ascii="宋体" w:hAnsi="宋体" w:eastAsia="宋体" w:cs="宋体"/>
                <w:color w:val="auto"/>
              </w:rPr>
              <w:t>①电子招标投标活动的具体操作流程以福建省政府采购网上公开信息系统设定的为准。</w:t>
            </w:r>
          </w:p>
          <w:p>
            <w:pPr>
              <w:pStyle w:val="12"/>
              <w:widowControl/>
              <w:wordWrap w:val="0"/>
              <w:spacing w:beforeAutospacing="0" w:afterAutospacing="0"/>
              <w:rPr>
                <w:color w:val="auto"/>
              </w:rPr>
            </w:pPr>
            <w:r>
              <w:rPr>
                <w:rFonts w:hint="eastAsia" w:ascii="宋体" w:hAnsi="宋体" w:eastAsia="宋体" w:cs="宋体"/>
                <w:color w:val="auto"/>
              </w:rPr>
              <w:t>②关于投标文件：</w:t>
            </w:r>
          </w:p>
          <w:p>
            <w:pPr>
              <w:pStyle w:val="12"/>
              <w:widowControl/>
              <w:wordWrap w:val="0"/>
              <w:spacing w:beforeAutospacing="0" w:afterAutospacing="0"/>
              <w:rPr>
                <w:color w:val="auto"/>
              </w:rPr>
            </w:pPr>
            <w:r>
              <w:rPr>
                <w:rFonts w:hint="eastAsia" w:ascii="宋体" w:hAnsi="宋体" w:eastAsia="宋体" w:cs="宋体"/>
                <w:color w:val="auto"/>
              </w:rPr>
              <w:t>a.投标人应按照福建省政府采购网上公开信息系统设定的评审节点编制电子投标文件，否则</w:t>
            </w:r>
            <w:r>
              <w:rPr>
                <w:rStyle w:val="17"/>
                <w:rFonts w:hint="eastAsia" w:ascii="宋体" w:hAnsi="宋体" w:eastAsia="宋体" w:cs="宋体"/>
                <w:bCs/>
                <w:color w:val="auto"/>
              </w:rPr>
              <w:t>资格审查小组、评标委员会将按照不利于投标人的内容进行认定。</w:t>
            </w:r>
          </w:p>
          <w:p>
            <w:pPr>
              <w:pStyle w:val="12"/>
              <w:widowControl/>
              <w:wordWrap w:val="0"/>
              <w:spacing w:beforeAutospacing="0" w:afterAutospacing="0"/>
              <w:rPr>
                <w:color w:val="auto"/>
              </w:rPr>
            </w:pPr>
            <w:r>
              <w:rPr>
                <w:rFonts w:hint="eastAsia" w:ascii="宋体" w:hAnsi="宋体" w:eastAsia="宋体" w:cs="宋体"/>
                <w:color w:val="auto"/>
              </w:rPr>
              <w:t>b.投标人应在投标截止时间前按照福建省政府采购网上公开信息系统设定的操作流程将电子投标文件</w:t>
            </w:r>
            <w:r>
              <w:rPr>
                <w:rStyle w:val="17"/>
                <w:rFonts w:hint="eastAsia" w:ascii="宋体" w:hAnsi="宋体" w:eastAsia="宋体" w:cs="宋体"/>
                <w:bCs/>
                <w:color w:val="auto"/>
                <w:u w:val="single"/>
              </w:rPr>
              <w:t>1</w:t>
            </w:r>
            <w:r>
              <w:rPr>
                <w:rFonts w:hint="eastAsia" w:ascii="宋体" w:hAnsi="宋体" w:eastAsia="宋体" w:cs="宋体"/>
                <w:color w:val="auto"/>
              </w:rPr>
              <w:t>份上传至福建省政府采购网上公开信息系统。电子投标文件的分项报价一览表、投标客户端的分项报价一览表应保持一致，并以投标客户端的分项报价一览表为准。</w:t>
            </w:r>
          </w:p>
          <w:p>
            <w:pPr>
              <w:pStyle w:val="12"/>
              <w:widowControl/>
              <w:wordWrap w:val="0"/>
              <w:spacing w:beforeAutospacing="0" w:afterAutospacing="0"/>
              <w:rPr>
                <w:color w:val="auto"/>
              </w:rPr>
            </w:pPr>
            <w:r>
              <w:rPr>
                <w:rFonts w:hint="eastAsia" w:ascii="宋体" w:hAnsi="宋体" w:eastAsia="宋体" w:cs="宋体"/>
                <w:color w:val="auto"/>
              </w:rPr>
              <w:t>③关于证明材料或资料：</w:t>
            </w:r>
          </w:p>
          <w:p>
            <w:pPr>
              <w:pStyle w:val="12"/>
              <w:widowControl/>
              <w:wordWrap w:val="0"/>
              <w:spacing w:beforeAutospacing="0" w:after="150" w:afterAutospacing="0"/>
              <w:rPr>
                <w:color w:val="auto"/>
              </w:rPr>
            </w:pPr>
            <w:r>
              <w:rPr>
                <w:rFonts w:hint="eastAsia" w:ascii="宋体" w:hAnsi="宋体" w:eastAsia="宋体" w:cs="宋体"/>
                <w:color w:val="auto"/>
              </w:rPr>
              <w:t>a.招标文件要求原件的，投标人在电子投标文件中可提供复印件（含扫描件），但同时应准备好原件备查</w:t>
            </w:r>
            <w:r>
              <w:rPr>
                <w:rStyle w:val="17"/>
                <w:rFonts w:hint="eastAsia" w:ascii="宋体" w:hAnsi="宋体" w:eastAsia="宋体" w:cs="宋体"/>
                <w:bCs/>
                <w:color w:val="auto"/>
              </w:rPr>
              <w:t>（未能在规定时间内提供原件核查的，将按不利于投标人进行评审）</w:t>
            </w:r>
            <w:r>
              <w:rPr>
                <w:rFonts w:hint="eastAsia" w:ascii="宋体" w:hAnsi="宋体" w:eastAsia="宋体" w:cs="宋体"/>
                <w:color w:val="auto"/>
              </w:rPr>
              <w:t>；招标文件要求复印件的，投标人在投标文件中提供原件、复印件（含扫描件）皆可；招标文件对原件、复印件未作要求的，投标人在投标文件中提供原件、复印件（含扫描件）皆可。</w:t>
            </w:r>
          </w:p>
          <w:p>
            <w:pPr>
              <w:pStyle w:val="12"/>
              <w:widowControl/>
              <w:wordWrap w:val="0"/>
              <w:spacing w:beforeAutospacing="0" w:after="150" w:afterAutospacing="0"/>
              <w:rPr>
                <w:color w:val="auto"/>
              </w:rPr>
            </w:pPr>
            <w:r>
              <w:rPr>
                <w:rFonts w:hint="eastAsia" w:ascii="宋体" w:hAnsi="宋体" w:eastAsia="宋体" w:cs="宋体"/>
                <w:color w:val="auto"/>
              </w:rPr>
              <w:t>b.若投标人提供注明“复印件无效”或“复印无效”的证明材料或资料，应结合上文a条款进行判定，若招标文件未要求投标人提供原件，投标人提供原件，复印件（含扫描件）均视为满足招标文件要求</w:t>
            </w:r>
            <w:r>
              <w:rPr>
                <w:rStyle w:val="17"/>
                <w:rFonts w:hint="eastAsia" w:ascii="宋体" w:hAnsi="宋体" w:eastAsia="宋体" w:cs="宋体"/>
                <w:bCs/>
                <w:color w:val="auto"/>
              </w:rPr>
              <w:t>。</w:t>
            </w:r>
          </w:p>
          <w:p>
            <w:pPr>
              <w:pStyle w:val="12"/>
              <w:widowControl/>
              <w:wordWrap w:val="0"/>
              <w:spacing w:beforeAutospacing="0" w:afterAutospacing="0"/>
              <w:rPr>
                <w:color w:val="auto"/>
              </w:rPr>
            </w:pPr>
            <w:r>
              <w:rPr>
                <w:rFonts w:hint="eastAsia" w:ascii="宋体" w:hAnsi="宋体" w:eastAsia="宋体" w:cs="宋体"/>
                <w:color w:val="auto"/>
              </w:rPr>
              <w:t>④关于“全称”、“投标人代表签字”及“加盖单位公章”：</w:t>
            </w:r>
          </w:p>
          <w:p>
            <w:pPr>
              <w:pStyle w:val="12"/>
              <w:widowControl/>
              <w:wordWrap w:val="0"/>
              <w:spacing w:beforeAutospacing="0" w:afterAutospacing="0"/>
              <w:rPr>
                <w:color w:val="auto"/>
              </w:rPr>
            </w:pPr>
            <w:r>
              <w:rPr>
                <w:rFonts w:hint="eastAsia" w:ascii="宋体" w:hAnsi="宋体" w:eastAsia="宋体" w:cs="宋体"/>
                <w:color w:val="auto"/>
              </w:rPr>
              <w:t>a.在电子投标文件中，涉及“全称”和“投标人代表签字”的内容可使用打字录入方式完成。</w:t>
            </w:r>
          </w:p>
          <w:p>
            <w:pPr>
              <w:pStyle w:val="12"/>
              <w:widowControl/>
              <w:wordWrap w:val="0"/>
              <w:spacing w:beforeAutospacing="0" w:afterAutospacing="0"/>
              <w:rPr>
                <w:color w:val="auto"/>
              </w:rPr>
            </w:pPr>
            <w:r>
              <w:rPr>
                <w:rFonts w:hint="eastAsia" w:ascii="宋体" w:hAnsi="宋体" w:eastAsia="宋体" w:cs="宋体"/>
                <w:color w:val="auto"/>
              </w:rPr>
              <w:t>b.在电子投标文件中，涉及“加盖单位公章”的内容应使用投标人的</w:t>
            </w:r>
            <w:r>
              <w:rPr>
                <w:rFonts w:ascii="Calibri" w:hAnsi="Calibri" w:cs="Calibri"/>
                <w:color w:val="auto"/>
              </w:rPr>
              <w:t>CA</w:t>
            </w:r>
            <w:r>
              <w:rPr>
                <w:rFonts w:hint="eastAsia" w:ascii="宋体" w:hAnsi="宋体" w:eastAsia="宋体" w:cs="宋体"/>
                <w:color w:val="auto"/>
              </w:rPr>
              <w:t>证书完成，否则</w:t>
            </w:r>
            <w:r>
              <w:rPr>
                <w:rStyle w:val="17"/>
                <w:rFonts w:hint="eastAsia" w:ascii="宋体" w:hAnsi="宋体" w:eastAsia="宋体" w:cs="宋体"/>
                <w:bCs/>
                <w:color w:val="auto"/>
              </w:rPr>
              <w:t>投标无效。</w:t>
            </w:r>
          </w:p>
          <w:p>
            <w:pPr>
              <w:pStyle w:val="12"/>
              <w:widowControl/>
              <w:wordWrap w:val="0"/>
              <w:spacing w:beforeAutospacing="0" w:afterAutospacing="0"/>
              <w:rPr>
                <w:color w:val="auto"/>
              </w:rPr>
            </w:pPr>
            <w:r>
              <w:rPr>
                <w:rFonts w:hint="eastAsia" w:ascii="宋体" w:hAnsi="宋体" w:eastAsia="宋体" w:cs="宋体"/>
                <w:color w:val="auto"/>
              </w:rPr>
              <w:t>c.在电子投标文件中，若投标人按照本增列内容第④点第</w:t>
            </w:r>
            <w:r>
              <w:rPr>
                <w:rFonts w:ascii="Calibri" w:hAnsi="Calibri" w:cs="Calibri"/>
                <w:color w:val="auto"/>
              </w:rPr>
              <w:t>b</w:t>
            </w:r>
            <w:r>
              <w:rPr>
                <w:rFonts w:hint="eastAsia" w:ascii="宋体" w:hAnsi="宋体" w:eastAsia="宋体" w:cs="宋体"/>
                <w:color w:val="auto"/>
              </w:rPr>
              <w:t>项规定加盖其单位公章，则出现无全称、或投标人代表未签字等情形，</w:t>
            </w:r>
            <w:r>
              <w:rPr>
                <w:rStyle w:val="17"/>
                <w:rFonts w:hint="eastAsia" w:ascii="宋体" w:hAnsi="宋体" w:eastAsia="宋体" w:cs="宋体"/>
                <w:bCs/>
                <w:color w:val="auto"/>
              </w:rPr>
              <w:t>不视为投标无效。</w:t>
            </w:r>
          </w:p>
          <w:p>
            <w:pPr>
              <w:pStyle w:val="12"/>
              <w:widowControl/>
              <w:wordWrap w:val="0"/>
              <w:spacing w:beforeAutospacing="0" w:afterAutospacing="0"/>
              <w:rPr>
                <w:color w:val="auto"/>
              </w:rPr>
            </w:pPr>
            <w:r>
              <w:rPr>
                <w:rFonts w:hint="eastAsia" w:ascii="宋体" w:hAnsi="宋体" w:eastAsia="宋体" w:cs="宋体"/>
                <w:color w:val="auto"/>
              </w:rPr>
              <w:t>⑤关于投标人的</w:t>
            </w:r>
            <w:r>
              <w:rPr>
                <w:rFonts w:ascii="Calibri" w:hAnsi="Calibri" w:cs="Calibri"/>
                <w:color w:val="auto"/>
              </w:rPr>
              <w:t>CA</w:t>
            </w:r>
            <w:r>
              <w:rPr>
                <w:rFonts w:hint="eastAsia" w:ascii="宋体" w:hAnsi="宋体" w:eastAsia="宋体" w:cs="宋体"/>
                <w:color w:val="auto"/>
              </w:rPr>
              <w:t>证书：</w:t>
            </w:r>
          </w:p>
          <w:p>
            <w:pPr>
              <w:pStyle w:val="12"/>
              <w:widowControl/>
              <w:wordWrap w:val="0"/>
              <w:spacing w:beforeAutospacing="0" w:afterAutospacing="0"/>
              <w:rPr>
                <w:color w:val="auto"/>
              </w:rPr>
            </w:pPr>
            <w:r>
              <w:rPr>
                <w:rFonts w:hint="eastAsia" w:ascii="宋体" w:hAnsi="宋体" w:eastAsia="宋体" w:cs="宋体"/>
                <w:color w:val="auto"/>
              </w:rPr>
              <w:t>a.投标人的</w:t>
            </w:r>
            <w:r>
              <w:rPr>
                <w:rFonts w:ascii="Calibri" w:hAnsi="Calibri" w:cs="Calibri"/>
                <w:color w:val="auto"/>
              </w:rPr>
              <w:t>CA</w:t>
            </w:r>
            <w:r>
              <w:rPr>
                <w:rFonts w:hint="eastAsia" w:ascii="宋体" w:hAnsi="宋体" w:eastAsia="宋体" w:cs="宋体"/>
                <w:color w:val="auto"/>
              </w:rPr>
              <w:t>证书应在投标截止时间前送达招标文件第一章第</w:t>
            </w:r>
            <w:r>
              <w:rPr>
                <w:rFonts w:ascii="Calibri" w:hAnsi="Calibri" w:cs="Calibri"/>
                <w:color w:val="auto"/>
              </w:rPr>
              <w:t>9</w:t>
            </w:r>
            <w:r>
              <w:rPr>
                <w:rFonts w:hint="eastAsia" w:ascii="宋体" w:hAnsi="宋体" w:eastAsia="宋体" w:cs="宋体"/>
                <w:color w:val="auto"/>
              </w:rPr>
              <w:t>条载明的地点，否则</w:t>
            </w:r>
            <w:r>
              <w:rPr>
                <w:rStyle w:val="17"/>
                <w:rFonts w:hint="eastAsia" w:ascii="宋体" w:hAnsi="宋体" w:eastAsia="宋体" w:cs="宋体"/>
                <w:bCs/>
                <w:color w:val="auto"/>
              </w:rPr>
              <w:t>投标将被拒绝。</w:t>
            </w:r>
          </w:p>
          <w:p>
            <w:pPr>
              <w:pStyle w:val="12"/>
              <w:widowControl/>
              <w:wordWrap w:val="0"/>
              <w:spacing w:beforeAutospacing="0" w:afterAutospacing="0"/>
              <w:rPr>
                <w:color w:val="auto"/>
              </w:rPr>
            </w:pPr>
            <w:r>
              <w:rPr>
                <w:rFonts w:hint="eastAsia" w:ascii="宋体" w:hAnsi="宋体" w:eastAsia="宋体" w:cs="宋体"/>
                <w:color w:val="auto"/>
              </w:rPr>
              <w:t>b.投标人的</w:t>
            </w:r>
            <w:r>
              <w:rPr>
                <w:rFonts w:ascii="Calibri" w:hAnsi="Calibri" w:cs="Calibri"/>
                <w:color w:val="auto"/>
              </w:rPr>
              <w:t>CA</w:t>
            </w:r>
            <w:r>
              <w:rPr>
                <w:rFonts w:hint="eastAsia" w:ascii="宋体" w:hAnsi="宋体" w:eastAsia="宋体" w:cs="宋体"/>
                <w:color w:val="auto"/>
              </w:rPr>
              <w:t>证书可采用信封（包括但不限于：信封、档案袋、文件袋等）作为外包装进行单独包装。外包装密封、不密封皆可。</w:t>
            </w:r>
          </w:p>
          <w:p>
            <w:pPr>
              <w:pStyle w:val="12"/>
              <w:widowControl/>
              <w:wordWrap w:val="0"/>
              <w:spacing w:beforeAutospacing="0" w:afterAutospacing="0"/>
              <w:rPr>
                <w:color w:val="auto"/>
              </w:rPr>
            </w:pPr>
            <w:r>
              <w:rPr>
                <w:rFonts w:hint="eastAsia" w:ascii="宋体" w:hAnsi="宋体" w:eastAsia="宋体" w:cs="宋体"/>
                <w:color w:val="auto"/>
              </w:rPr>
              <w:t>c.投标人的</w:t>
            </w:r>
            <w:r>
              <w:rPr>
                <w:rFonts w:ascii="Calibri" w:hAnsi="Calibri" w:cs="Calibri"/>
                <w:color w:val="auto"/>
              </w:rPr>
              <w:t>CA</w:t>
            </w:r>
            <w:r>
              <w:rPr>
                <w:rFonts w:hint="eastAsia" w:ascii="宋体" w:hAnsi="宋体" w:eastAsia="宋体" w:cs="宋体"/>
                <w:color w:val="auto"/>
              </w:rPr>
              <w:t>证书或外包装应标记“项目名称、项目编号、投标人的全称”等内容，以方便识别、使用。</w:t>
            </w:r>
          </w:p>
          <w:p>
            <w:pPr>
              <w:pStyle w:val="12"/>
              <w:widowControl/>
              <w:wordWrap w:val="0"/>
              <w:spacing w:beforeAutospacing="0" w:afterAutospacing="0"/>
              <w:rPr>
                <w:color w:val="auto"/>
              </w:rPr>
            </w:pPr>
            <w:r>
              <w:rPr>
                <w:rFonts w:hint="eastAsia" w:ascii="宋体" w:hAnsi="宋体" w:eastAsia="宋体" w:cs="宋体"/>
                <w:color w:val="auto"/>
              </w:rPr>
              <w:t>d.投标人的</w:t>
            </w:r>
            <w:r>
              <w:rPr>
                <w:rFonts w:ascii="Calibri" w:hAnsi="Calibri" w:cs="Calibri"/>
                <w:color w:val="auto"/>
              </w:rPr>
              <w:t>CA</w:t>
            </w:r>
            <w:r>
              <w:rPr>
                <w:rFonts w:hint="eastAsia" w:ascii="宋体" w:hAnsi="宋体" w:eastAsia="宋体" w:cs="宋体"/>
                <w:color w:val="auto"/>
              </w:rPr>
              <w:t>证书应能正常、有效使用，否则产生不利后果由投标人承担责任。</w:t>
            </w:r>
          </w:p>
          <w:p>
            <w:pPr>
              <w:pStyle w:val="12"/>
              <w:widowControl/>
              <w:wordWrap w:val="0"/>
              <w:spacing w:beforeAutospacing="0" w:afterAutospacing="0"/>
              <w:rPr>
                <w:color w:val="auto"/>
              </w:rPr>
            </w:pPr>
            <w:r>
              <w:rPr>
                <w:rFonts w:hint="eastAsia" w:ascii="宋体" w:hAnsi="宋体" w:eastAsia="宋体" w:cs="宋体"/>
                <w:color w:val="auto"/>
              </w:rPr>
              <w:t>⑥关于投标截止时间过后</w:t>
            </w:r>
          </w:p>
          <w:p>
            <w:pPr>
              <w:pStyle w:val="12"/>
              <w:widowControl/>
              <w:wordWrap w:val="0"/>
              <w:spacing w:beforeAutospacing="0" w:afterAutospacing="0"/>
              <w:rPr>
                <w:color w:val="auto"/>
              </w:rPr>
            </w:pPr>
            <w:r>
              <w:rPr>
                <w:rFonts w:hint="eastAsia" w:ascii="宋体" w:hAnsi="宋体" w:eastAsia="宋体" w:cs="宋体"/>
                <w:color w:val="auto"/>
              </w:rPr>
              <w:t>a.未按招标文件规定提交投标保证金的，</w:t>
            </w:r>
            <w:r>
              <w:rPr>
                <w:rStyle w:val="17"/>
                <w:rFonts w:hint="eastAsia" w:ascii="宋体" w:hAnsi="宋体" w:eastAsia="宋体" w:cs="宋体"/>
                <w:bCs/>
                <w:color w:val="auto"/>
              </w:rPr>
              <w:t>其投标将按无效投标处理。</w:t>
            </w:r>
          </w:p>
          <w:p>
            <w:pPr>
              <w:pStyle w:val="12"/>
              <w:widowControl/>
              <w:wordWrap w:val="0"/>
              <w:spacing w:beforeAutospacing="0" w:afterAutospacing="0"/>
              <w:rPr>
                <w:color w:val="auto"/>
              </w:rPr>
            </w:pPr>
            <w:r>
              <w:rPr>
                <w:rFonts w:hint="eastAsia" w:ascii="宋体" w:hAnsi="宋体" w:eastAsia="宋体" w:cs="宋体"/>
                <w:color w:val="auto"/>
              </w:rPr>
              <w:t>b.有下列情形之一的，其</w:t>
            </w:r>
            <w:r>
              <w:rPr>
                <w:rStyle w:val="17"/>
                <w:rFonts w:hint="eastAsia" w:ascii="宋体" w:hAnsi="宋体" w:eastAsia="宋体" w:cs="宋体"/>
                <w:bCs/>
                <w:color w:val="auto"/>
              </w:rPr>
              <w:t>投标无效</w:t>
            </w:r>
            <w:r>
              <w:rPr>
                <w:rFonts w:hint="eastAsia" w:ascii="宋体" w:hAnsi="宋体" w:eastAsia="宋体" w:cs="宋体"/>
                <w:color w:val="auto"/>
              </w:rPr>
              <w:t>,其保证金不予退还：</w:t>
            </w:r>
          </w:p>
          <w:p>
            <w:pPr>
              <w:pStyle w:val="12"/>
              <w:widowControl/>
              <w:wordWrap w:val="0"/>
              <w:spacing w:beforeAutospacing="0" w:afterAutospacing="0"/>
              <w:rPr>
                <w:color w:val="auto"/>
              </w:rPr>
            </w:pPr>
            <w:r>
              <w:rPr>
                <w:rFonts w:hint="eastAsia" w:ascii="宋体" w:hAnsi="宋体" w:eastAsia="宋体" w:cs="宋体"/>
                <w:color w:val="auto"/>
              </w:rPr>
              <w:t>b1不同投标人的电子投标文件具有相同内部识别码；</w:t>
            </w:r>
          </w:p>
          <w:p>
            <w:pPr>
              <w:pStyle w:val="12"/>
              <w:widowControl/>
              <w:wordWrap w:val="0"/>
              <w:spacing w:beforeAutospacing="0" w:afterAutospacing="0"/>
              <w:rPr>
                <w:color w:val="auto"/>
              </w:rPr>
            </w:pPr>
            <w:r>
              <w:rPr>
                <w:rFonts w:hint="eastAsia" w:ascii="宋体" w:hAnsi="宋体" w:eastAsia="宋体" w:cs="宋体"/>
                <w:color w:val="auto"/>
              </w:rPr>
              <w:t>b2不同投标人的投标保证金从同一单位或个人的账户转出；</w:t>
            </w:r>
          </w:p>
          <w:p>
            <w:pPr>
              <w:pStyle w:val="12"/>
              <w:widowControl/>
              <w:wordWrap w:val="0"/>
              <w:spacing w:beforeAutospacing="0" w:afterAutospacing="0"/>
              <w:rPr>
                <w:color w:val="auto"/>
              </w:rPr>
            </w:pPr>
            <w:r>
              <w:rPr>
                <w:rFonts w:hint="eastAsia" w:ascii="宋体" w:hAnsi="宋体" w:eastAsia="宋体" w:cs="宋体"/>
                <w:color w:val="auto"/>
              </w:rPr>
              <w:t>b3投标人的投标保证金同一采购包下有其他投标人提交的投标保证金</w:t>
            </w:r>
          </w:p>
          <w:p>
            <w:pPr>
              <w:pStyle w:val="12"/>
              <w:widowControl/>
              <w:wordWrap w:val="0"/>
              <w:spacing w:beforeAutospacing="0" w:after="150" w:afterAutospacing="0"/>
              <w:rPr>
                <w:color w:val="auto"/>
              </w:rPr>
            </w:pPr>
            <w:r>
              <w:rPr>
                <w:rFonts w:hint="eastAsia" w:ascii="宋体" w:hAnsi="宋体" w:eastAsia="宋体" w:cs="宋体"/>
                <w:color w:val="auto"/>
              </w:rPr>
              <w:t>b4不同投标人存在串通投标的其他情形。</w:t>
            </w:r>
          </w:p>
          <w:p>
            <w:pPr>
              <w:pStyle w:val="12"/>
              <w:widowControl/>
              <w:wordWrap w:val="0"/>
              <w:spacing w:beforeAutospacing="0" w:afterAutospacing="0"/>
              <w:rPr>
                <w:color w:val="auto"/>
              </w:rPr>
            </w:pPr>
            <w:r>
              <w:rPr>
                <w:rFonts w:hint="eastAsia" w:ascii="宋体" w:hAnsi="宋体" w:eastAsia="宋体" w:cs="宋体"/>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2"/>
              <w:widowControl/>
              <w:wordWrap w:val="0"/>
              <w:spacing w:beforeAutospacing="0" w:afterAutospacing="0"/>
              <w:rPr>
                <w:color w:val="auto"/>
              </w:rPr>
            </w:pPr>
            <w:r>
              <w:rPr>
                <w:rFonts w:hint="eastAsia" w:ascii="宋体" w:hAnsi="宋体" w:eastAsia="宋体" w:cs="宋体"/>
                <w:color w:val="auto"/>
              </w:rPr>
              <w:t>⑧其他：</w:t>
            </w:r>
            <w:r>
              <w:rPr>
                <w:color w:val="auto"/>
              </w:rPr>
              <w:t>A.因疫情影响享受缓交或免缴社保资金、税款的企业，无法提供相关社保、税收缴纳证明材料的，可提供有关说明视同社保、纳税缴纳证明材料提交完整。投标人须对相关说明的真实性负责。B.本项目电子招标投标活动中视为串通投标的情形及处理按照《福建省财政厅关于电子化政府采购项目中视为串标情形认定与处理的指导意见》执行。</w:t>
            </w:r>
          </w:p>
        </w:tc>
      </w:tr>
    </w:tbl>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31"/>
          <w:szCs w:val="31"/>
          <w:shd w:val="clear" w:color="auto" w:fill="FFFFFF"/>
        </w:rPr>
        <w:t>第三章   投标人须知</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hd w:val="clear" w:color="auto" w:fill="FFFFFF"/>
        </w:rPr>
        <w:t>一、总则</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1、适用范围</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1.1适用于招标文件载明项目的政府采购活动（以下简称：“本次采购活动”）。</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2、定义</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2.1“采购标的”指招标文件载明的需要采购的货物或服务。</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2.2“潜在投标人”指按照招标文件第一章第</w:t>
      </w:r>
      <w:r>
        <w:rPr>
          <w:rFonts w:ascii="Calibri" w:hAnsi="Calibri" w:eastAsia="微软雅黑" w:cs="Calibri"/>
          <w:color w:val="auto"/>
          <w:shd w:val="clear" w:color="auto" w:fill="FFFFFF"/>
        </w:rPr>
        <w:t>7</w:t>
      </w:r>
      <w:r>
        <w:rPr>
          <w:rFonts w:hint="eastAsia" w:ascii="宋体" w:hAnsi="宋体" w:eastAsia="宋体" w:cs="宋体"/>
          <w:color w:val="auto"/>
          <w:shd w:val="clear" w:color="auto" w:fill="FFFFFF"/>
        </w:rPr>
        <w:t>条规定获取招标文件且有意向参加本项目投标的供应商。</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2.3“投标人”指按照招标文件第一章第</w:t>
      </w:r>
      <w:r>
        <w:rPr>
          <w:rFonts w:ascii="Calibri" w:hAnsi="Calibri" w:eastAsia="微软雅黑" w:cs="Calibri"/>
          <w:color w:val="auto"/>
          <w:shd w:val="clear" w:color="auto" w:fill="FFFFFF"/>
        </w:rPr>
        <w:t>7</w:t>
      </w:r>
      <w:r>
        <w:rPr>
          <w:rFonts w:hint="eastAsia" w:ascii="宋体" w:hAnsi="宋体" w:eastAsia="宋体" w:cs="宋体"/>
          <w:color w:val="auto"/>
          <w:shd w:val="clear" w:color="auto" w:fill="FFFFFF"/>
        </w:rPr>
        <w:t>条规定获取招标文件并参加本项目投标的供应商。</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2.4“单位负责人”指单位法定代表人或法律、法规规定代表单位行使职权的主要负责人。</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2.5“投标人代表”指投标人的单位负责人或“单位负责人授权书”中载明的接受授权方。</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hd w:val="clear" w:color="auto" w:fill="FFFFFF"/>
        </w:rPr>
        <w:t>二、投标人</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3、合格投标人</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3.1一般规定</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（1）投标人应遵守政府采购法及实施条例、政府采购招投标管理办法、</w:t>
      </w:r>
      <w:r>
        <w:rPr>
          <w:rFonts w:hint="eastAsia" w:ascii="宋体" w:hAnsi="宋体" w:eastAsia="宋体" w:cs="宋体"/>
          <w:color w:val="auto"/>
          <w:sz w:val="19"/>
          <w:szCs w:val="19"/>
          <w:shd w:val="clear" w:color="auto" w:fill="FFFFFF"/>
        </w:rPr>
        <w:t>政府采购质疑和投诉办法及财政部、福建省财政厅有关政府采购文件的规定，同时还应遵守有关法律、法规和规章的强制性规定。</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（2）投标人的资格要求：详见招标文件第一章。</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3.2若本项目接受联合体投标且投标人为联合体，则联合体各方应遵守本章第3.1条规定，同时还应遵守下列规定：</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（1）联合体各方应提交联合体协议，联合体协议应符合招标文件规定。</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（2）联合体各方不得再单独参加或与其他供应商另外组成联合体参加同一合同项下的投标。</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（3）联合体各方应共同与采购人签订政府采购合同，就政府采购合同约定的事项对采购人承担连带责任。</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4、投标费用</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4.1除招标文件另有规定外，投标人应自行承担其参加本项目投标所涉及的一切费用。</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hd w:val="clear" w:color="auto" w:fill="FFFFFF"/>
        </w:rPr>
        <w:t>三、招标</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5、招标文件</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5.1招标文件由下述部分组成：</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（1）投标邀请</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（2）投标人须知前附表（表</w:t>
      </w:r>
      <w:r>
        <w:rPr>
          <w:rFonts w:ascii="Calibri" w:hAnsi="Calibri" w:eastAsia="微软雅黑" w:cs="Calibri"/>
          <w:color w:val="auto"/>
          <w:shd w:val="clear" w:color="auto" w:fill="FFFFFF"/>
        </w:rPr>
        <w:t>1</w:t>
      </w:r>
      <w:r>
        <w:rPr>
          <w:rFonts w:hint="eastAsia" w:ascii="宋体" w:hAnsi="宋体" w:eastAsia="宋体" w:cs="宋体"/>
          <w:color w:val="auto"/>
          <w:shd w:val="clear" w:color="auto" w:fill="FFFFFF"/>
        </w:rPr>
        <w:t>、</w:t>
      </w:r>
      <w:r>
        <w:rPr>
          <w:rFonts w:ascii="Calibri" w:hAnsi="Calibri" w:eastAsia="微软雅黑" w:cs="Calibri"/>
          <w:color w:val="auto"/>
          <w:shd w:val="clear" w:color="auto" w:fill="FFFFFF"/>
        </w:rPr>
        <w:t>2</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（3）投标人须知</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（4）资格审查与评标</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（5）招标内容及要求</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（6）政府采购合同（参考文本）</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（7）投标文件格式</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（8）按照招标文件规定作为招标文件组成部分的其他内容（若有）</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5.2招标文件的澄清或修改</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w:t>
      </w:r>
      <w:r>
        <w:rPr>
          <w:rFonts w:hint="eastAsia" w:ascii="微软雅黑" w:hAnsi="微软雅黑" w:eastAsia="微软雅黑" w:cs="微软雅黑"/>
          <w:color w:val="auto"/>
          <w:u w:val="single"/>
          <w:shd w:val="clear" w:color="auto" w:fill="FFFFFF"/>
        </w:rPr>
        <w:t>福建省宏瑞招标代理有限公司</w:t>
      </w:r>
      <w:r>
        <w:rPr>
          <w:rFonts w:hint="eastAsia" w:ascii="宋体" w:hAnsi="宋体" w:eastAsia="宋体" w:cs="宋体"/>
          <w:color w:val="auto"/>
          <w:shd w:val="clear" w:color="auto" w:fill="FFFFFF"/>
        </w:rPr>
        <w:t>可对已发出的招标文件进行必要的澄清或修改，但不得对招标文件载明的采购标的和投标人的资格要求进行改变。</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（2）除本章第</w:t>
      </w:r>
      <w:r>
        <w:rPr>
          <w:rFonts w:ascii="Calibri" w:hAnsi="Calibri" w:eastAsia="微软雅黑" w:cs="Calibri"/>
          <w:color w:val="auto"/>
          <w:shd w:val="clear" w:color="auto" w:fill="FFFFFF"/>
        </w:rPr>
        <w:t>5.2</w:t>
      </w:r>
      <w:r>
        <w:rPr>
          <w:rFonts w:hint="eastAsia" w:ascii="宋体" w:hAnsi="宋体" w:eastAsia="宋体" w:cs="宋体"/>
          <w:color w:val="auto"/>
          <w:shd w:val="clear" w:color="auto" w:fill="FFFFFF"/>
        </w:rPr>
        <w:t>条第（</w:t>
      </w:r>
      <w:r>
        <w:rPr>
          <w:rFonts w:ascii="Calibri" w:hAnsi="Calibri" w:eastAsia="微软雅黑" w:cs="Calibri"/>
          <w:color w:val="auto"/>
          <w:shd w:val="clear" w:color="auto" w:fill="FFFFFF"/>
        </w:rPr>
        <w:t>3</w:t>
      </w:r>
      <w:r>
        <w:rPr>
          <w:rFonts w:hint="eastAsia" w:ascii="宋体" w:hAnsi="宋体" w:eastAsia="宋体" w:cs="宋体"/>
          <w:color w:val="auto"/>
          <w:shd w:val="clear" w:color="auto" w:fill="FFFFFF"/>
        </w:rPr>
        <w:t>）款规定情形外，澄清或修改的内容可能影响投标文件编制的，</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将在投标截止时间至少15个日历日前，在招标文件载明的指定媒体以更正公告的形式发布澄清或修改的内容。不足</w:t>
      </w:r>
      <w:r>
        <w:rPr>
          <w:rFonts w:ascii="Calibri" w:hAnsi="Calibri" w:eastAsia="微软雅黑" w:cs="Calibri"/>
          <w:color w:val="auto"/>
          <w:shd w:val="clear" w:color="auto" w:fill="FFFFFF"/>
        </w:rPr>
        <w:t>15</w:t>
      </w:r>
      <w:r>
        <w:rPr>
          <w:rFonts w:hint="eastAsia" w:ascii="宋体" w:hAnsi="宋体" w:eastAsia="宋体" w:cs="宋体"/>
          <w:color w:val="auto"/>
          <w:shd w:val="clear" w:color="auto" w:fill="FFFFFF"/>
        </w:rPr>
        <w:t>个日历日的，</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将顺延投标截止时间及开标时间，</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和投标人受原投标截止时间及开标时间制约的所有权利和义务均延长至新的投标截止时间及开标时间。</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（3）澄清或修改的内容可能改变招标文件载明的采购标的和投标人的资格要求的，本次采购活动结束，</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将依法组织后续采购活动（包括但不限于：重新招标、采用其他方式采购等）。</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6、现场考察或开标前答疑会</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6.1是否组织现场考察或召开开标前答疑会：详见招标文件第二章。</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7、更正公告</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7.1若</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发布更正公告，则更正公告及其所发布的内容或信息（包括但不限于：招标文件的澄清或修改、现场考察或答疑会的有关事宜等）</w:t>
      </w:r>
      <w:r>
        <w:rPr>
          <w:rStyle w:val="17"/>
          <w:rFonts w:hint="eastAsia" w:ascii="宋体" w:hAnsi="宋体" w:eastAsia="宋体" w:cs="宋体"/>
          <w:bCs/>
          <w:color w:val="auto"/>
          <w:shd w:val="clear" w:color="auto" w:fill="FFFFFF"/>
        </w:rPr>
        <w:t>作为招标文件组成部分</w:t>
      </w:r>
      <w:r>
        <w:rPr>
          <w:rFonts w:hint="eastAsia" w:ascii="宋体" w:hAnsi="宋体" w:eastAsia="宋体" w:cs="宋体"/>
          <w:color w:val="auto"/>
          <w:shd w:val="clear" w:color="auto" w:fill="FFFFFF"/>
        </w:rPr>
        <w:t>，对投标人具有约束力。</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7.2更正公告作为</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通知所有潜在投标人的书面形式。</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8、终止公告</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8.1若出现因重大变故导致采购任务取消情形，福建省宏瑞招标代理有限公司可终止招标并发布终止公告。</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8.2终止公告作为福建省宏瑞招标代理有限公司通知所有潜在投标人的书面形式。</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hd w:val="clear" w:color="auto" w:fill="FFFFFF"/>
        </w:rPr>
        <w:t>四、投标</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9、投标</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9.1投标人可对招标文件载明的全部或部分采购包进行投标。</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9.2投标人应对同一个采购包内的所有内容进行完整投标，否则</w:t>
      </w:r>
      <w:r>
        <w:rPr>
          <w:rStyle w:val="17"/>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9.3投标人代表只能接受一个投标人的授权参加投标，否则</w:t>
      </w:r>
      <w:r>
        <w:rPr>
          <w:rStyle w:val="17"/>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9.4单位负责人为同一人或存在直接控股、管理关系的不同供应商，不得同时参加同一合同项下的投标，否则</w:t>
      </w:r>
      <w:r>
        <w:rPr>
          <w:rStyle w:val="17"/>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9.5为本项目提供整体设计、规范编制或项目管理、监理、检测等服务的供应商，不得参加本项目除整体设计、规范编制和项目管理、监理、检测等服务外的采购活动，否则</w:t>
      </w:r>
      <w:r>
        <w:rPr>
          <w:rStyle w:val="17"/>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9.6列入失信被执行人、重大税收违法案件当事人名单、政府采购严重违法失信行为记录名单及其他不符合政府采购法第二十二条规定条件的供应商，不得参加投标，否则</w:t>
      </w:r>
      <w:r>
        <w:rPr>
          <w:rStyle w:val="17"/>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9.7有下列情形之一的，视为投标人串通投标，</w:t>
      </w:r>
      <w:r>
        <w:rPr>
          <w:rStyle w:val="17"/>
          <w:rFonts w:hint="eastAsia" w:ascii="宋体" w:hAnsi="宋体" w:eastAsia="宋体" w:cs="宋体"/>
          <w:bCs/>
          <w:color w:val="auto"/>
          <w:shd w:val="clear" w:color="auto" w:fill="FFFFFF"/>
        </w:rPr>
        <w:t>其投标无效：</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（1）不同投标人的投标文件由同一单位或个人编制；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（2）不同投标人委托同一单位或个人办理投标事宜；</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（3）不同投标人的投标文件载明的项目管理成员或联系人员为同一人；</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（4）不同投标人的投标文件异常一致或投标报价呈规律性差异；</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（5）不同投标人的投标文件相互混装；</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（6）不同投标人的投标保证金从同一单位或个人的账户转出；</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（7）有关法律、法规和规章及招标文件规定的其他串通投标情形。</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10、投标文件</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10.1投标文件的编制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（1）投标人应先仔细阅读招标文件的全部内容后，再进行投标文件的编制。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（2）投标文件应按照本章第</w:t>
      </w:r>
      <w:r>
        <w:rPr>
          <w:rFonts w:ascii="Calibri" w:hAnsi="Calibri" w:eastAsia="微软雅黑" w:cs="Calibri"/>
          <w:color w:val="auto"/>
          <w:shd w:val="clear" w:color="auto" w:fill="FFFFFF"/>
        </w:rPr>
        <w:t>10.2</w:t>
      </w:r>
      <w:r>
        <w:rPr>
          <w:rFonts w:hint="eastAsia" w:ascii="宋体" w:hAnsi="宋体" w:eastAsia="宋体" w:cs="宋体"/>
          <w:color w:val="auto"/>
          <w:shd w:val="clear" w:color="auto" w:fill="FFFFFF"/>
        </w:rPr>
        <w:t>条规定编制其组成部分。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（3）投标文件应满足招标文件提出的实质性要求和条件，并保证其所提交的全部资料是不可割离且真实、有效、准确、完整和不具有任何误导性的，否则造成不利后果由投标人承担责任。</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10.2投标文件由下述部分组成：</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（1）资格及资信证明部分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①投标函</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②投标人的资格及资信证明文件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③投标保证金</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（2）报价部分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①开标一览表</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②投标分项报价表</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③招标文件规定的价格扣除证明材料（若有）</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④招标文件规定的加分证明材料（若有）</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（3）技术商务部分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①标的说明一览表</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②技术和服务要求响应表</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③商务条件响应表</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④投标人提交的其他资料（若有）</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⑤招标文件规定作为投标文件组成部分的其他内容（若有）</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10.3投标文件的语言</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（1）除招标文件另有规定外，投标文件应使用中文文本，若有不同文本，以中文文本为准。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10.4投标文件的份数：详见招标文件第二章。</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10.5投标文件的格式</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（1）除招标文件另有规定外，投标文件应使用招标文件第七章规定的格式。</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（2）除招标文件另有规定外，投标文件应使用不能擦去的墨料或墨水打印、书写或复印。</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（3）除招标文件另有规定外，投标文件应使用人民币作为计量货币。</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（4）除招标文件另有规定外，签署、盖章应遵守下列规定：</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①投标文件应由投标人代表签字并加盖投标人的单位公章。若投标人代表为单位授权的委托代理人，应提供“单位授权书”。</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②投标文件应没有涂改或行间插字，除非这些改动是根据</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的指示进行的，或是为改正投标人造成的应修改的错误而进行的。若有前述改动，应按照下列规定之一对改动处进行处理：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a.投标人代表签字确认；</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b.加盖投标人的单位公章或校正章。</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10.6投标报价</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（1）投标报价超出最高限价将导致</w:t>
      </w:r>
      <w:r>
        <w:rPr>
          <w:rStyle w:val="17"/>
          <w:rFonts w:hint="eastAsia" w:ascii="宋体" w:hAnsi="宋体" w:eastAsia="宋体" w:cs="宋体"/>
          <w:bCs/>
          <w:color w:val="auto"/>
          <w:shd w:val="clear" w:color="auto" w:fill="FFFFFF"/>
        </w:rPr>
        <w:t>投标无效。</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（2）最高限价由采购人根据价格测算情况，在预算金额的额度内合理设定。最高限价不得超出预算金额。</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（3）除招标文件另有规定外，投标文件不能出现任何选择性的投标报价，即每一个采购包和品目号的采购标的都只能有一个投标报价。任何选择性的投标报价将导致</w:t>
      </w:r>
      <w:r>
        <w:rPr>
          <w:rStyle w:val="17"/>
          <w:rFonts w:hint="eastAsia" w:ascii="宋体" w:hAnsi="宋体" w:eastAsia="宋体" w:cs="宋体"/>
          <w:bCs/>
          <w:color w:val="auto"/>
          <w:shd w:val="clear" w:color="auto" w:fill="FFFFFF"/>
        </w:rPr>
        <w:t>投标无效。</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10.7分包</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（1）是否允许中标人将本项目的非主体、非关键性工作进行分包：详见招标文件第二章。</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（3）招标文件允许中标人将非主体、非关键性工作进行分包的项目，有下列情形之一的，中标人不得分包：</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①投标文件中未载明分包承担主体；</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②投标文件载明的分包承担主体不具备相应资质条件；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③投标文件载明的分包承担主体拟再次分包；</w:t>
      </w:r>
    </w:p>
    <w:p>
      <w:pPr>
        <w:pStyle w:val="12"/>
        <w:widowControl/>
        <w:spacing w:beforeAutospacing="0" w:after="150" w:afterAutospacing="0"/>
        <w:ind w:left="-362" w:right="-362"/>
        <w:rPr>
          <w:color w:val="auto"/>
        </w:rPr>
      </w:pPr>
      <w:r>
        <w:rPr>
          <w:rFonts w:hint="eastAsia" w:ascii="宋体" w:hAnsi="宋体" w:eastAsia="宋体" w:cs="宋体"/>
          <w:color w:val="auto"/>
          <w:shd w:val="clear" w:color="auto" w:fill="FFFFFF"/>
        </w:rPr>
        <w:t>  ④享受中小企业扶持政策获得政府采购合同的，小微企业不得将合同分包给大中型企业，中型企业不得将合同分包给大型企业。</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10.8投标有效期</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（1）招标文件载明的投标有效期：详见招标文件第二章。</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（2）投标文件承诺的投标有效期不得少于招标文件载明的投标有效期，否则</w:t>
      </w:r>
      <w:r>
        <w:rPr>
          <w:rStyle w:val="17"/>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（3）根据本次采购活动的需要，</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可于投标有效期届满之前书面要求投标人延长投标有效期，投标人应在</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10.9投标保证金</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（1）投标保证金作为投标人按照招标文件规定履行相应投标责任、义务的约束及担保。</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（2）投标保证金的有效期应与投标文件承诺的投标有效期保持一致，否则</w:t>
      </w:r>
      <w:r>
        <w:rPr>
          <w:rStyle w:val="17"/>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（3）提交</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①投标人应从其银行账户</w:t>
      </w:r>
      <w:r>
        <w:rPr>
          <w:rStyle w:val="17"/>
          <w:rFonts w:hint="eastAsia" w:ascii="宋体" w:hAnsi="宋体" w:eastAsia="宋体" w:cs="宋体"/>
          <w:bCs/>
          <w:color w:val="auto"/>
          <w:shd w:val="clear" w:color="auto" w:fill="FFFFFF"/>
        </w:rPr>
        <w:t>（基本存款账户）</w:t>
      </w:r>
      <w:r>
        <w:rPr>
          <w:rFonts w:hint="eastAsia" w:ascii="宋体" w:hAnsi="宋体" w:eastAsia="宋体" w:cs="宋体"/>
          <w:color w:val="auto"/>
          <w:shd w:val="clear" w:color="auto" w:fill="FFFFFF"/>
        </w:rPr>
        <w:t>按照下列方式：</w:t>
      </w:r>
      <w:r>
        <w:rPr>
          <w:rStyle w:val="17"/>
          <w:rFonts w:hint="eastAsia" w:ascii="宋体" w:hAnsi="宋体" w:eastAsia="宋体" w:cs="宋体"/>
          <w:bCs/>
          <w:color w:val="auto"/>
          <w:shd w:val="clear" w:color="auto" w:fill="FFFFFF"/>
        </w:rPr>
        <w:t>公对公转账方式</w:t>
      </w:r>
      <w:r>
        <w:rPr>
          <w:rFonts w:hint="eastAsia" w:ascii="宋体" w:hAnsi="宋体" w:eastAsia="宋体" w:cs="宋体"/>
          <w:color w:val="auto"/>
          <w:shd w:val="clear" w:color="auto" w:fill="FFFFFF"/>
        </w:rPr>
        <w:t>向招标文件载明的投标保证金账户提交投标保证金，具体金额详见招标文件第一章。</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②投标保证金应于投标截止时间前到达招标文件载明的投标保证金账户，否则视为投标保证金未提交；是否到达按照下列方式认定：</w:t>
      </w:r>
      <w:r>
        <w:rPr>
          <w:rStyle w:val="17"/>
          <w:rFonts w:hint="eastAsia" w:ascii="宋体" w:hAnsi="宋体" w:eastAsia="宋体" w:cs="宋体"/>
          <w:bCs/>
          <w:color w:val="auto"/>
          <w:shd w:val="clear" w:color="auto" w:fill="FFFFFF"/>
        </w:rPr>
        <w:t>以福建省政府采购网上公开信息系统记载的为准。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③若本项目接受联合体投标且投标人为联合体，则联合体中的牵头方应按照本章第</w:t>
      </w:r>
      <w:r>
        <w:rPr>
          <w:rFonts w:ascii="Calibri" w:hAnsi="Calibri" w:eastAsia="微软雅黑" w:cs="Calibri"/>
          <w:color w:val="auto"/>
          <w:shd w:val="clear" w:color="auto" w:fill="FFFFFF"/>
        </w:rPr>
        <w:t>10.9</w:t>
      </w:r>
      <w:r>
        <w:rPr>
          <w:rFonts w:hint="eastAsia" w:ascii="宋体" w:hAnsi="宋体" w:eastAsia="宋体" w:cs="宋体"/>
          <w:color w:val="auto"/>
          <w:shd w:val="clear" w:color="auto" w:fill="FFFFFF"/>
        </w:rPr>
        <w:t>条第（</w:t>
      </w:r>
      <w:r>
        <w:rPr>
          <w:rFonts w:ascii="Calibri" w:hAnsi="Calibri" w:eastAsia="微软雅黑" w:cs="Calibri"/>
          <w:color w:val="auto"/>
          <w:shd w:val="clear" w:color="auto" w:fill="FFFFFF"/>
        </w:rPr>
        <w:t>3</w:t>
      </w:r>
      <w:r>
        <w:rPr>
          <w:rFonts w:hint="eastAsia" w:ascii="宋体" w:hAnsi="宋体" w:eastAsia="宋体" w:cs="宋体"/>
          <w:color w:val="auto"/>
          <w:shd w:val="clear" w:color="auto" w:fill="FFFFFF"/>
        </w:rPr>
        <w:t>）款第①、②点规定提交投标保证金。</w:t>
      </w:r>
    </w:p>
    <w:p>
      <w:pPr>
        <w:pStyle w:val="12"/>
        <w:widowControl/>
        <w:spacing w:before="76" w:beforeAutospacing="0" w:after="76" w:afterAutospacing="0"/>
        <w:ind w:left="-362" w:right="-362" w:firstLine="480"/>
        <w:rPr>
          <w:color w:val="auto"/>
        </w:rPr>
      </w:pPr>
      <w:r>
        <w:rPr>
          <w:rStyle w:val="17"/>
          <w:rFonts w:hint="eastAsia" w:ascii="宋体" w:hAnsi="宋体" w:eastAsia="宋体" w:cs="宋体"/>
          <w:bCs/>
          <w:color w:val="auto"/>
          <w:shd w:val="clear" w:color="auto" w:fill="FFFFFF"/>
        </w:rPr>
        <w:t>※除招标文件另有规定外，未按照上述规定提交投标保证金将导致资格审查不合格。</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（4）退还</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①在投标截止时间前撤回已提交的投标文件的投标人，其投标保证金将在</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收到投标人书面撤回通知之日起5个工作日内退回原账户。</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②未中标人的投标保证金将在中标通知书发出之日起</w:t>
      </w:r>
      <w:r>
        <w:rPr>
          <w:rFonts w:ascii="Calibri" w:hAnsi="Calibri" w:eastAsia="微软雅黑" w:cs="Calibri"/>
          <w:color w:val="auto"/>
          <w:shd w:val="clear" w:color="auto" w:fill="FFFFFF"/>
        </w:rPr>
        <w:t>5</w:t>
      </w:r>
      <w:r>
        <w:rPr>
          <w:rFonts w:hint="eastAsia" w:ascii="宋体" w:hAnsi="宋体" w:eastAsia="宋体" w:cs="宋体"/>
          <w:color w:val="auto"/>
          <w:shd w:val="clear" w:color="auto" w:fill="FFFFFF"/>
        </w:rPr>
        <w:t>个工作日内退回原账户。</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③中标人的投标保证金将在政府采购合同签订之日起</w:t>
      </w:r>
      <w:r>
        <w:rPr>
          <w:rFonts w:ascii="Calibri" w:hAnsi="Calibri" w:eastAsia="微软雅黑" w:cs="Calibri"/>
          <w:color w:val="auto"/>
          <w:shd w:val="clear" w:color="auto" w:fill="FFFFFF"/>
        </w:rPr>
        <w:t>5</w:t>
      </w:r>
      <w:r>
        <w:rPr>
          <w:rFonts w:hint="eastAsia" w:ascii="宋体" w:hAnsi="宋体" w:eastAsia="宋体" w:cs="宋体"/>
          <w:color w:val="auto"/>
          <w:shd w:val="clear" w:color="auto" w:fill="FFFFFF"/>
        </w:rPr>
        <w:t>个工作日内退回原账户；合同签订之日</w:t>
      </w:r>
      <w:r>
        <w:rPr>
          <w:rStyle w:val="17"/>
          <w:rFonts w:hint="eastAsia" w:ascii="宋体" w:hAnsi="宋体" w:eastAsia="宋体" w:cs="宋体"/>
          <w:bCs/>
          <w:color w:val="auto"/>
          <w:shd w:val="clear" w:color="auto" w:fill="FFFFFF"/>
        </w:rPr>
        <w:t>以福建省政府采购网上公开信息系统记载的为准。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④终止招标的，</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将在终止公告发布之日起5个工作日内退回已收取的投标保证金及其在银行产生的孳息。</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⑤除招标文件另有规定外，质疑或投诉涉及的投标人，若投标保证金尚未退还，则待质疑或投诉处理完毕后不计利息原额退还。</w:t>
      </w:r>
    </w:p>
    <w:p>
      <w:pPr>
        <w:pStyle w:val="12"/>
        <w:widowControl/>
        <w:spacing w:before="76" w:beforeAutospacing="0" w:after="76" w:afterAutospacing="0"/>
        <w:ind w:left="-362" w:right="-362" w:firstLine="480"/>
        <w:rPr>
          <w:color w:val="auto"/>
        </w:rPr>
      </w:pPr>
      <w:r>
        <w:rPr>
          <w:rStyle w:val="17"/>
          <w:rFonts w:hint="eastAsia" w:ascii="宋体" w:hAnsi="宋体" w:eastAsia="宋体" w:cs="宋体"/>
          <w:bCs/>
          <w:color w:val="auto"/>
          <w:shd w:val="clear" w:color="auto" w:fill="FFFFFF"/>
        </w:rPr>
        <w:t>※本章第</w:t>
      </w:r>
      <w:r>
        <w:rPr>
          <w:rStyle w:val="17"/>
          <w:rFonts w:ascii="Calibri" w:hAnsi="Calibri" w:eastAsia="微软雅黑" w:cs="Calibri"/>
          <w:bCs/>
          <w:color w:val="auto"/>
          <w:shd w:val="clear" w:color="auto" w:fill="FFFFFF"/>
        </w:rPr>
        <w:t>10.9</w:t>
      </w:r>
      <w:r>
        <w:rPr>
          <w:rStyle w:val="17"/>
          <w:rFonts w:hint="eastAsia" w:ascii="宋体" w:hAnsi="宋体" w:eastAsia="宋体" w:cs="宋体"/>
          <w:bCs/>
          <w:color w:val="auto"/>
          <w:shd w:val="clear" w:color="auto" w:fill="FFFFFF"/>
        </w:rPr>
        <w:t>条第（</w:t>
      </w:r>
      <w:r>
        <w:rPr>
          <w:rStyle w:val="17"/>
          <w:rFonts w:ascii="Calibri" w:hAnsi="Calibri" w:eastAsia="微软雅黑" w:cs="Calibri"/>
          <w:bCs/>
          <w:color w:val="auto"/>
          <w:shd w:val="clear" w:color="auto" w:fill="FFFFFF"/>
        </w:rPr>
        <w:t>4</w:t>
      </w:r>
      <w:r>
        <w:rPr>
          <w:rStyle w:val="17"/>
          <w:rFonts w:hint="eastAsia" w:ascii="宋体" w:hAnsi="宋体" w:eastAsia="宋体" w:cs="宋体"/>
          <w:bCs/>
          <w:color w:val="auto"/>
          <w:shd w:val="clear" w:color="auto" w:fill="FFFFFF"/>
        </w:rPr>
        <w:t>）款第①、②、③点规定的投标保证金退还时限不包括因投标人自身原因导致无法及时退还而增加的时间。</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（5）若出现本章第</w:t>
      </w:r>
      <w:r>
        <w:rPr>
          <w:rFonts w:ascii="Calibri" w:hAnsi="Calibri" w:eastAsia="微软雅黑" w:cs="Calibri"/>
          <w:color w:val="auto"/>
          <w:shd w:val="clear" w:color="auto" w:fill="FFFFFF"/>
        </w:rPr>
        <w:t>10.8</w:t>
      </w:r>
      <w:r>
        <w:rPr>
          <w:rFonts w:hint="eastAsia" w:ascii="宋体" w:hAnsi="宋体" w:eastAsia="宋体" w:cs="宋体"/>
          <w:color w:val="auto"/>
          <w:shd w:val="clear" w:color="auto" w:fill="FFFFFF"/>
        </w:rPr>
        <w:t>条第（</w:t>
      </w:r>
      <w:r>
        <w:rPr>
          <w:rFonts w:ascii="Calibri" w:hAnsi="Calibri" w:eastAsia="微软雅黑" w:cs="Calibri"/>
          <w:color w:val="auto"/>
          <w:shd w:val="clear" w:color="auto" w:fill="FFFFFF"/>
        </w:rPr>
        <w:t>3</w:t>
      </w:r>
      <w:r>
        <w:rPr>
          <w:rFonts w:hint="eastAsia" w:ascii="宋体" w:hAnsi="宋体" w:eastAsia="宋体" w:cs="宋体"/>
          <w:color w:val="auto"/>
          <w:shd w:val="clear" w:color="auto" w:fill="FFFFFF"/>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（6）有下列情形之一的，投标保证金将不予退还：</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①投标人串通投标；</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②投标人提供虚假材料；</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③投标人采取不正当手段诋毁、排挤其他投标人；</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④投标截止时间后，投标人在投标有效期内撤销投标文件；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⑤招标文件规定的其他不予退还情形；</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⑥</w:t>
      </w:r>
      <w:r>
        <w:rPr>
          <w:rFonts w:hint="eastAsia" w:ascii="宋体" w:hAnsi="宋体" w:eastAsia="宋体" w:cs="宋体"/>
          <w:color w:val="auto"/>
          <w:sz w:val="19"/>
          <w:szCs w:val="19"/>
          <w:shd w:val="clear" w:color="auto" w:fill="FFFFFF"/>
        </w:rPr>
        <w:t>中标人有下列情形之一的：</w:t>
      </w:r>
    </w:p>
    <w:p>
      <w:pPr>
        <w:pStyle w:val="12"/>
        <w:widowControl/>
        <w:spacing w:before="76" w:beforeAutospacing="0" w:after="76" w:afterAutospacing="0"/>
        <w:ind w:left="-362" w:right="-362" w:firstLine="480"/>
        <w:rPr>
          <w:color w:val="auto"/>
        </w:rPr>
      </w:pPr>
      <w:r>
        <w:rPr>
          <w:rFonts w:ascii="Calibri" w:hAnsi="Calibri" w:eastAsia="微软雅黑" w:cs="Calibri"/>
          <w:color w:val="auto"/>
          <w:shd w:val="clear" w:color="auto" w:fill="FFFFFF"/>
        </w:rPr>
        <w:t>a</w:t>
      </w:r>
      <w:r>
        <w:rPr>
          <w:rFonts w:hint="eastAsia" w:ascii="宋体" w:hAnsi="宋体" w:eastAsia="宋体" w:cs="宋体"/>
          <w:color w:val="auto"/>
          <w:shd w:val="clear" w:color="auto" w:fill="FFFFFF"/>
        </w:rPr>
        <w:t>.除不可抗力外，因中标人自身原因未在中标通知书要求的期限内与采购人签订政府采购合同；</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b.未按照招标文件、投标文件的约定签订政府采购合同或提交履约保证金。</w:t>
      </w:r>
    </w:p>
    <w:p>
      <w:pPr>
        <w:pStyle w:val="12"/>
        <w:widowControl/>
        <w:spacing w:before="76" w:beforeAutospacing="0" w:after="76" w:afterAutospacing="0"/>
        <w:ind w:left="-362" w:right="-362" w:firstLine="480"/>
        <w:rPr>
          <w:color w:val="auto"/>
        </w:rPr>
      </w:pPr>
      <w:r>
        <w:rPr>
          <w:rStyle w:val="17"/>
          <w:rFonts w:hint="eastAsia" w:ascii="宋体" w:hAnsi="宋体" w:eastAsia="宋体" w:cs="宋体"/>
          <w:bCs/>
          <w:color w:val="auto"/>
          <w:shd w:val="clear" w:color="auto" w:fill="FFFFFF"/>
        </w:rPr>
        <w:t>※若上述投标保证金不予退还情形给采购人（采购代理机构）造成损失，则投标人还要承担相应的赔偿责任。</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10.10投标文件的提交</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（1）一个投标人只能提交一个投标文件，并按照招标文件第一章规定将其送达。</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10.11投标文件的补充、修改或撤回</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（1）投标截止时间前，投标人可对所提交的投标文件进行补充、修改或撤回，并书面通知</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（2）补充、修改的内容应按照本章第</w:t>
      </w:r>
      <w:r>
        <w:rPr>
          <w:rFonts w:ascii="Calibri" w:hAnsi="Calibri" w:eastAsia="微软雅黑" w:cs="Calibri"/>
          <w:color w:val="auto"/>
          <w:shd w:val="clear" w:color="auto" w:fill="FFFFFF"/>
        </w:rPr>
        <w:t>10.5</w:t>
      </w:r>
      <w:r>
        <w:rPr>
          <w:rFonts w:hint="eastAsia" w:ascii="宋体" w:hAnsi="宋体" w:eastAsia="宋体" w:cs="宋体"/>
          <w:color w:val="auto"/>
          <w:shd w:val="clear" w:color="auto" w:fill="FFFFFF"/>
        </w:rPr>
        <w:t>条第（</w:t>
      </w:r>
      <w:r>
        <w:rPr>
          <w:rFonts w:ascii="Calibri" w:hAnsi="Calibri" w:eastAsia="微软雅黑" w:cs="Calibri"/>
          <w:color w:val="auto"/>
          <w:shd w:val="clear" w:color="auto" w:fill="FFFFFF"/>
        </w:rPr>
        <w:t>4</w:t>
      </w:r>
      <w:r>
        <w:rPr>
          <w:rFonts w:hint="eastAsia" w:ascii="宋体" w:hAnsi="宋体" w:eastAsia="宋体" w:cs="宋体"/>
          <w:color w:val="auto"/>
          <w:shd w:val="clear" w:color="auto" w:fill="FFFFFF"/>
        </w:rPr>
        <w:t>）款规定进行签署、盖章，并按照本章第</w:t>
      </w:r>
      <w:r>
        <w:rPr>
          <w:rFonts w:ascii="Calibri" w:hAnsi="Calibri" w:eastAsia="微软雅黑" w:cs="Calibri"/>
          <w:color w:val="auto"/>
          <w:shd w:val="clear" w:color="auto" w:fill="FFFFFF"/>
        </w:rPr>
        <w:t>10.10</w:t>
      </w:r>
      <w:r>
        <w:rPr>
          <w:rFonts w:hint="eastAsia" w:ascii="宋体" w:hAnsi="宋体" w:eastAsia="宋体" w:cs="宋体"/>
          <w:color w:val="auto"/>
          <w:shd w:val="clear" w:color="auto" w:fill="FFFFFF"/>
        </w:rPr>
        <w:t>条规定提交，</w:t>
      </w:r>
      <w:r>
        <w:rPr>
          <w:rStyle w:val="17"/>
          <w:rFonts w:hint="eastAsia" w:ascii="宋体" w:hAnsi="宋体" w:eastAsia="宋体" w:cs="宋体"/>
          <w:bCs/>
          <w:color w:val="auto"/>
          <w:shd w:val="clear" w:color="auto" w:fill="FFFFFF"/>
        </w:rPr>
        <w:t>否则将被拒收。</w:t>
      </w:r>
    </w:p>
    <w:p>
      <w:pPr>
        <w:pStyle w:val="12"/>
        <w:widowControl/>
        <w:spacing w:before="76" w:beforeAutospacing="0" w:after="76" w:afterAutospacing="0"/>
        <w:ind w:left="-362" w:right="-362" w:firstLine="480"/>
        <w:rPr>
          <w:color w:val="auto"/>
        </w:rPr>
      </w:pPr>
      <w:r>
        <w:rPr>
          <w:rStyle w:val="17"/>
          <w:rFonts w:hint="eastAsia" w:ascii="宋体" w:hAnsi="宋体" w:eastAsia="宋体" w:cs="宋体"/>
          <w:bCs/>
          <w:color w:val="auto"/>
          <w:shd w:val="clear" w:color="auto" w:fill="FFFFFF"/>
        </w:rPr>
        <w:t>※按照上述规定提交的补充、修改内容作为投标文件组成部分。</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10.12除招标文件另有规定外，有下列情形之一的，</w:t>
      </w:r>
      <w:r>
        <w:rPr>
          <w:rStyle w:val="17"/>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（1）投标文件未按照招标文件要求签署、盖章；</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（2）不符合招标文件中规定的资格要求；</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（3）投标报价超过招标文件中规定的预算金额或最高限价；</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（4）投标文件含有采购人不能接受的附加条件；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（5）有关法律、法规和规章及招标文件规定的其他无效情形。</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hd w:val="clear" w:color="auto" w:fill="FFFFFF"/>
        </w:rPr>
        <w:t>五、开标</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11、开标</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11.1</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将在招标文件载明的开标时间及地点主持召开开标会，并邀请投标人参加。</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11.2开标会的主持人、唱标人、记录人及其他工作人员（若有）均由</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派出，现场监督人员（若有）可由有关方面派出。</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11.3参加现场开标会的投标人应签到。</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11.4开标会应遵守下列规定：</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（1）首先由主持人宣布开标会须知，然后由投标人代表对投标文件的密封情况进行检查，经确认无误后，由工作人员对密封的投标文件当众拆封。</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（3）记录人对唱标人宣布的内容作开标记录。</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（5）投标人代表对开标过程和开标记录有疑义，以及认为采购人（采购代理机构）相关工作人员有需要回避情形的，应当场提出询问或回避申请。否则，视为投标人对开标过程和开标记录予以认可。</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（6）若投标人未参加开标会（包括但不限于投标人派出的人员不是投标人代表），视同其对开标过程和开标记录予以认可。</w:t>
      </w:r>
    </w:p>
    <w:p>
      <w:pPr>
        <w:pStyle w:val="12"/>
        <w:widowControl/>
        <w:spacing w:before="76" w:beforeAutospacing="0" w:after="76" w:afterAutospacing="0"/>
        <w:ind w:left="-362" w:right="-362" w:firstLine="480"/>
        <w:rPr>
          <w:color w:val="auto"/>
        </w:rPr>
      </w:pPr>
      <w:r>
        <w:rPr>
          <w:rStyle w:val="17"/>
          <w:rFonts w:hint="eastAsia" w:ascii="宋体" w:hAnsi="宋体" w:eastAsia="宋体" w:cs="宋体"/>
          <w:bCs/>
          <w:color w:val="auto"/>
          <w:shd w:val="clear" w:color="auto" w:fill="FFFFFF"/>
        </w:rPr>
        <w:t>※若出现本章第</w:t>
      </w:r>
      <w:r>
        <w:rPr>
          <w:rStyle w:val="17"/>
          <w:rFonts w:ascii="Calibri" w:hAnsi="Calibri" w:eastAsia="微软雅黑" w:cs="Calibri"/>
          <w:bCs/>
          <w:color w:val="auto"/>
          <w:shd w:val="clear" w:color="auto" w:fill="FFFFFF"/>
        </w:rPr>
        <w:t>11.4</w:t>
      </w:r>
      <w:r>
        <w:rPr>
          <w:rStyle w:val="17"/>
          <w:rFonts w:hint="eastAsia" w:ascii="宋体" w:hAnsi="宋体" w:eastAsia="宋体" w:cs="宋体"/>
          <w:bCs/>
          <w:color w:val="auto"/>
          <w:shd w:val="clear" w:color="auto" w:fill="FFFFFF"/>
        </w:rPr>
        <w:t>条第（</w:t>
      </w:r>
      <w:r>
        <w:rPr>
          <w:rStyle w:val="17"/>
          <w:rFonts w:ascii="Calibri" w:hAnsi="Calibri" w:eastAsia="微软雅黑" w:cs="Calibri"/>
          <w:bCs/>
          <w:color w:val="auto"/>
          <w:shd w:val="clear" w:color="auto" w:fill="FFFFFF"/>
        </w:rPr>
        <w:t>4</w:t>
      </w:r>
      <w:r>
        <w:rPr>
          <w:rStyle w:val="17"/>
          <w:rFonts w:hint="eastAsia" w:ascii="宋体" w:hAnsi="宋体" w:eastAsia="宋体" w:cs="宋体"/>
          <w:bCs/>
          <w:color w:val="auto"/>
          <w:shd w:val="clear" w:color="auto" w:fill="FFFFFF"/>
        </w:rPr>
        <w:t>）、（</w:t>
      </w:r>
      <w:r>
        <w:rPr>
          <w:rStyle w:val="17"/>
          <w:rFonts w:ascii="Calibri" w:hAnsi="Calibri" w:eastAsia="微软雅黑" w:cs="Calibri"/>
          <w:bCs/>
          <w:color w:val="auto"/>
          <w:shd w:val="clear" w:color="auto" w:fill="FFFFFF"/>
        </w:rPr>
        <w:t>5</w:t>
      </w:r>
      <w:r>
        <w:rPr>
          <w:rStyle w:val="17"/>
          <w:rFonts w:hint="eastAsia" w:ascii="宋体" w:hAnsi="宋体" w:eastAsia="宋体" w:cs="宋体"/>
          <w:bCs/>
          <w:color w:val="auto"/>
          <w:shd w:val="clear" w:color="auto" w:fill="FFFFFF"/>
        </w:rPr>
        <w:t>）、（</w:t>
      </w:r>
      <w:r>
        <w:rPr>
          <w:rStyle w:val="17"/>
          <w:rFonts w:ascii="Calibri" w:hAnsi="Calibri" w:eastAsia="微软雅黑" w:cs="Calibri"/>
          <w:bCs/>
          <w:color w:val="auto"/>
          <w:shd w:val="clear" w:color="auto" w:fill="FFFFFF"/>
        </w:rPr>
        <w:t>6</w:t>
      </w:r>
      <w:r>
        <w:rPr>
          <w:rStyle w:val="17"/>
          <w:rFonts w:hint="eastAsia" w:ascii="宋体" w:hAnsi="宋体" w:eastAsia="宋体" w:cs="宋体"/>
          <w:bCs/>
          <w:color w:val="auto"/>
          <w:shd w:val="clear" w:color="auto" w:fill="FFFFFF"/>
        </w:rPr>
        <w:t>）款规定情形之一</w:t>
      </w:r>
      <w:r>
        <w:rPr>
          <w:rFonts w:hint="eastAsia" w:ascii="宋体" w:hAnsi="宋体" w:eastAsia="宋体" w:cs="宋体"/>
          <w:color w:val="auto"/>
          <w:shd w:val="clear" w:color="auto" w:fill="FFFFFF"/>
        </w:rPr>
        <w:t>，</w:t>
      </w:r>
      <w:r>
        <w:rPr>
          <w:rStyle w:val="17"/>
          <w:rFonts w:hint="eastAsia" w:ascii="宋体" w:hAnsi="宋体" w:eastAsia="宋体" w:cs="宋体"/>
          <w:bCs/>
          <w:color w:val="auto"/>
          <w:shd w:val="clear" w:color="auto" w:fill="FFFFFF"/>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u w:val="single"/>
          <w:shd w:val="clear" w:color="auto" w:fill="FFFFFF"/>
        </w:rPr>
        <w:t>福建省宏瑞招标代理有限公司</w:t>
      </w:r>
      <w:r>
        <w:rPr>
          <w:rStyle w:val="17"/>
          <w:rFonts w:hint="eastAsia" w:ascii="宋体" w:hAnsi="宋体" w:eastAsia="宋体" w:cs="宋体"/>
          <w:bCs/>
          <w:color w:val="auto"/>
          <w:shd w:val="clear" w:color="auto" w:fill="FFFFFF"/>
        </w:rPr>
        <w:t>提出任何疑义或要求（包括质疑）。</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11.5投标截止时间后，参加投标的投标人不足三家的，不进行开标。同时，本次采购活动结束，</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将依法组织后续采购活动（包括但不限于：重新招标、采用其他方式采购等）。</w:t>
      </w:r>
    </w:p>
    <w:p>
      <w:pPr>
        <w:pStyle w:val="12"/>
        <w:widowControl/>
        <w:spacing w:before="76" w:beforeAutospacing="0" w:after="240" w:afterAutospacing="0"/>
        <w:ind w:left="-362" w:right="-362"/>
        <w:rPr>
          <w:color w:val="auto"/>
        </w:rPr>
      </w:pPr>
      <w:r>
        <w:rPr>
          <w:rFonts w:hint="eastAsia" w:ascii="宋体" w:hAnsi="宋体" w:eastAsia="宋体" w:cs="宋体"/>
          <w:color w:val="auto"/>
          <w:shd w:val="clear" w:color="auto" w:fill="FFFFFF"/>
        </w:rPr>
        <w:t>11.6投标截止时间后撤销投标的处理</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  投标截止时间后，投标人在投标有效期内撤销投标的，其撤销投标的行为无效。    </w:t>
      </w:r>
      <w:r>
        <w:rPr>
          <w:rFonts w:hint="eastAsia" w:ascii="宋体" w:hAnsi="宋体" w:eastAsia="宋体" w:cs="宋体"/>
          <w:color w:val="auto"/>
          <w:shd w:val="clear" w:color="auto" w:fill="FFFFFF"/>
        </w:rPr>
        <w:br w:type="textWrapping"/>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hd w:val="clear" w:color="auto" w:fill="FFFFFF"/>
        </w:rPr>
        <w:t>六、中标与政府采购合同</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12、中标</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12.1本项目推荐的中标候选人家数：详见招标文件第二章。</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12.2本项目中标人的确定：详见招标文件第二章。</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12.3中标公告</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（1）中标人确定之日起</w:t>
      </w:r>
      <w:r>
        <w:rPr>
          <w:rFonts w:ascii="Calibri" w:hAnsi="Calibri" w:eastAsia="微软雅黑" w:cs="Calibri"/>
          <w:color w:val="auto"/>
          <w:shd w:val="clear" w:color="auto" w:fill="FFFFFF"/>
        </w:rPr>
        <w:t>2</w:t>
      </w:r>
      <w:r>
        <w:rPr>
          <w:rFonts w:hint="eastAsia" w:ascii="宋体" w:hAnsi="宋体" w:eastAsia="宋体" w:cs="宋体"/>
          <w:color w:val="auto"/>
          <w:shd w:val="clear" w:color="auto" w:fill="FFFFFF"/>
        </w:rPr>
        <w:t>个工作日内，</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将在招标文件载明的指定媒体以中标公告的形式发布中标结果。</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（2）中标公告的公告期限为</w:t>
      </w:r>
      <w:r>
        <w:rPr>
          <w:rFonts w:ascii="Calibri" w:hAnsi="Calibri" w:eastAsia="微软雅黑" w:cs="Calibri"/>
          <w:color w:val="auto"/>
          <w:shd w:val="clear" w:color="auto" w:fill="FFFFFF"/>
        </w:rPr>
        <w:t>1</w:t>
      </w:r>
      <w:r>
        <w:rPr>
          <w:rFonts w:hint="eastAsia" w:ascii="宋体" w:hAnsi="宋体" w:eastAsia="宋体" w:cs="宋体"/>
          <w:color w:val="auto"/>
          <w:shd w:val="clear" w:color="auto" w:fill="FFFFFF"/>
        </w:rPr>
        <w:t>个工作日。</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12.4中标通知书</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（1）中标公告发布的同时，</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将向中标人发出中标通知书。</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（2）中标通知书发出后，采购人不得违法改变中标结果，中标人无正当理由不得放弃中标。</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13、政府采购合同</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13.2签订时限：自中标通知书发出之日起</w:t>
      </w:r>
      <w:r>
        <w:rPr>
          <w:rFonts w:ascii="Calibri" w:hAnsi="Calibri" w:eastAsia="微软雅黑" w:cs="Calibri"/>
          <w:color w:val="auto"/>
          <w:shd w:val="clear" w:color="auto" w:fill="FFFFFF"/>
        </w:rPr>
        <w:t>30</w:t>
      </w:r>
      <w:r>
        <w:rPr>
          <w:rFonts w:hint="eastAsia" w:ascii="宋体" w:hAnsi="宋体" w:eastAsia="宋体" w:cs="宋体"/>
          <w:color w:val="auto"/>
          <w:shd w:val="clear" w:color="auto" w:fill="FFFFFF"/>
        </w:rPr>
        <w:t>个日历日内。</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13.3政府采购合同的履行、违约责任和解决争议的方法等适用民法典。</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13.4采购人与中标人应根据政府采购合同的约定依法履行合同义务。</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13.5政府采购合同履行过程中，采购人若需追加与合同标的相同的货物或服务，则追加采购金额不得超过原合同采购金额的</w:t>
      </w:r>
      <w:r>
        <w:rPr>
          <w:rFonts w:ascii="Calibri" w:hAnsi="Calibri" w:eastAsia="微软雅黑" w:cs="Calibri"/>
          <w:color w:val="auto"/>
          <w:shd w:val="clear" w:color="auto" w:fill="FFFFFF"/>
        </w:rPr>
        <w:t>10%</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13.6中标人在政府采购合同履行过程中应遵守有关法律、法规和规章的强制性规定（即使前述强制性规定有可能在招标文件中未予列明）。</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hd w:val="clear" w:color="auto" w:fill="FFFFFF"/>
        </w:rPr>
        <w:t>七、询问、质疑与投诉</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14、询问</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14.1潜在投标人或投标人对本次采购活动的有关事项若有疑问，可向福建省宏瑞招标代理有限公司提出询问，福建省宏瑞招标代理有限公司将按照政府采购法及实施条例的有关规定进行答复。</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15、质疑</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（1）对招标文件提出质疑的，质疑人应为潜在投标人，且两者的身份、名称等均应保持一致。对采购过程、结果提出质疑的，质疑人应为投标人，且两者的身份、名称等均应保持一致。</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（2）质疑人应按照招标文件第二章规定方式提交质疑函。</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（3）质疑函应包括下列主要内容：</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①质疑人的基本信息，至少包括：全称、地址、邮政编码等；</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②所质疑项目的基本信息，至少包括：项目编号、项目名称等；</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③所质疑的具体事项（以下简称：“质疑事项”）；</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针对质疑事项提出的明确请求，前述明确请求指质疑人提出质疑的目的以及希望福建省宏瑞招标代理有限公司对其质疑作出的处理结果，如：暂停招标投标活动、修改招标文件、停止或纠正违法违规行为、中标结果无效、废标、重新招标等；</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⑤针对质疑事项导致质疑人自身权益受到损害的必要证明材料，至少包括：</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a.质疑人代表的身份证明材料：</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a2若本项目接受自然人投标且质疑人为自然人的，提供本人的身份证复印件。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b.其他证明材料（即事实依据和必要的法律依据）包括但不限于下列材料：</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b1所质疑的具体事项是与自已有利害关系的证明材料；</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b2质疑函所述事实存在的证明材料，如：采购文件、采购过程或中标结果违法违规或不符合采购文件要求等证明材料；</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b3依法应终止采购程序的证明材料；</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b4应重新采购的证明材料；</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b5采购文件、采购过程或中标、成交结果损害自已合法权益的证明材料等；</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7"/>
          <w:rFonts w:hint="eastAsia" w:ascii="宋体" w:hAnsi="宋体" w:eastAsia="宋体" w:cs="宋体"/>
          <w:bCs/>
          <w:color w:val="auto"/>
          <w:shd w:val="clear" w:color="auto" w:fill="FFFFFF"/>
        </w:rPr>
        <w:t>视为无效</w:t>
      </w: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   ⑥质疑人代表及其联系方法的信息，至少包括：姓名、手机、电子信箱、邮寄地址等。</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   ⑦提出质疑的日期。</w:t>
      </w:r>
    </w:p>
    <w:p>
      <w:pPr>
        <w:pStyle w:val="12"/>
        <w:widowControl/>
        <w:spacing w:beforeAutospacing="0" w:after="150" w:afterAutospacing="0"/>
        <w:ind w:left="-362" w:right="-362" w:firstLine="480"/>
        <w:rPr>
          <w:color w:val="auto"/>
        </w:rPr>
      </w:pPr>
      <w:r>
        <w:rPr>
          <w:rStyle w:val="17"/>
          <w:rFonts w:hint="eastAsia" w:ascii="宋体" w:hAnsi="宋体" w:eastAsia="宋体" w:cs="宋体"/>
          <w:bCs/>
          <w:color w:val="auto"/>
          <w:shd w:val="clear" w:color="auto" w:fill="FFFFFF"/>
        </w:rPr>
        <w:t>※质疑人为法人或其他组织的，质疑函应由单位负责人或委托代理人签字或盖章，并加盖投标人的单位公章。质疑人为自然人的，质疑函应由本人签字。</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15.2对不符合本章第</w:t>
      </w:r>
      <w:r>
        <w:rPr>
          <w:rFonts w:ascii="Calibri" w:hAnsi="Calibri" w:eastAsia="微软雅黑" w:cs="Calibri"/>
          <w:color w:val="auto"/>
          <w:shd w:val="clear" w:color="auto" w:fill="FFFFFF"/>
        </w:rPr>
        <w:t>15.1</w:t>
      </w:r>
      <w:r>
        <w:rPr>
          <w:rFonts w:hint="eastAsia" w:ascii="宋体" w:hAnsi="宋体" w:eastAsia="宋体" w:cs="宋体"/>
          <w:color w:val="auto"/>
          <w:shd w:val="clear" w:color="auto" w:fill="FFFFFF"/>
        </w:rPr>
        <w:t>条规定的质疑，将按照下列规定进行处理：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（1）不符合其中第（</w:t>
      </w:r>
      <w:r>
        <w:rPr>
          <w:rFonts w:ascii="Calibri" w:hAnsi="Calibri" w:eastAsia="微软雅黑" w:cs="Calibri"/>
          <w:color w:val="auto"/>
          <w:shd w:val="clear" w:color="auto" w:fill="FFFFFF"/>
        </w:rPr>
        <w:t>1</w:t>
      </w:r>
      <w:r>
        <w:rPr>
          <w:rFonts w:hint="eastAsia" w:ascii="宋体" w:hAnsi="宋体" w:eastAsia="宋体" w:cs="宋体"/>
          <w:color w:val="auto"/>
          <w:shd w:val="clear" w:color="auto" w:fill="FFFFFF"/>
        </w:rPr>
        <w:t>）、（</w:t>
      </w:r>
      <w:r>
        <w:rPr>
          <w:rFonts w:ascii="Calibri" w:hAnsi="Calibri" w:eastAsia="微软雅黑" w:cs="Calibri"/>
          <w:color w:val="auto"/>
          <w:shd w:val="clear" w:color="auto" w:fill="FFFFFF"/>
        </w:rPr>
        <w:t>2</w:t>
      </w:r>
      <w:r>
        <w:rPr>
          <w:rFonts w:hint="eastAsia" w:ascii="宋体" w:hAnsi="宋体" w:eastAsia="宋体" w:cs="宋体"/>
          <w:color w:val="auto"/>
          <w:shd w:val="clear" w:color="auto" w:fill="FFFFFF"/>
        </w:rPr>
        <w:t>）条规定的，书面告知质疑人不予受理及其理由。</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（2）不符合其中第（</w:t>
      </w:r>
      <w:r>
        <w:rPr>
          <w:rFonts w:ascii="Calibri" w:hAnsi="Calibri" w:eastAsia="微软雅黑" w:cs="Calibri"/>
          <w:color w:val="auto"/>
          <w:shd w:val="clear" w:color="auto" w:fill="FFFFFF"/>
        </w:rPr>
        <w:t>3</w:t>
      </w:r>
      <w:r>
        <w:rPr>
          <w:rFonts w:hint="eastAsia" w:ascii="宋体" w:hAnsi="宋体" w:eastAsia="宋体" w:cs="宋体"/>
          <w:color w:val="auto"/>
          <w:shd w:val="clear" w:color="auto" w:fill="FFFFFF"/>
        </w:rPr>
        <w:t>）条规定的，书面告知质疑人修改、补充后在规定时限内重新提交质疑函。</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15.3对符合本章第</w:t>
      </w:r>
      <w:r>
        <w:rPr>
          <w:rFonts w:ascii="Calibri" w:hAnsi="Calibri" w:eastAsia="微软雅黑" w:cs="Calibri"/>
          <w:color w:val="auto"/>
          <w:shd w:val="clear" w:color="auto" w:fill="FFFFFF"/>
        </w:rPr>
        <w:t>15.1</w:t>
      </w:r>
      <w:r>
        <w:rPr>
          <w:rFonts w:hint="eastAsia" w:ascii="宋体" w:hAnsi="宋体" w:eastAsia="宋体" w:cs="宋体"/>
          <w:color w:val="auto"/>
          <w:shd w:val="clear" w:color="auto" w:fill="FFFFFF"/>
        </w:rPr>
        <w:t>条规定的质疑，将按照政府采购法及实施条例、政府采购质疑和投诉办法的有关规定进行答复。</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15.4招标文件的质疑：详见招标文件第二章。</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16、投诉</w:t>
      </w:r>
    </w:p>
    <w:p>
      <w:pPr>
        <w:pStyle w:val="12"/>
        <w:widowControl/>
        <w:spacing w:beforeAutospacing="0" w:after="150" w:afterAutospacing="0"/>
        <w:ind w:left="-362" w:right="-362"/>
        <w:rPr>
          <w:color w:val="auto"/>
        </w:rPr>
      </w:pPr>
      <w:r>
        <w:rPr>
          <w:rFonts w:hint="eastAsia" w:ascii="宋体" w:hAnsi="宋体" w:eastAsia="宋体" w:cs="宋体"/>
          <w:color w:val="auto"/>
          <w:shd w:val="clear" w:color="auto" w:fill="FFFFFF"/>
        </w:rPr>
        <w:t>16.1若对质疑答复不满意或质疑答复未在答复期限内作出，质疑人可在答复期限届满之日起</w:t>
      </w:r>
      <w:r>
        <w:rPr>
          <w:rFonts w:ascii="Calibri" w:hAnsi="Calibri" w:eastAsia="宋体" w:cs="Calibri"/>
          <w:color w:val="auto"/>
          <w:shd w:val="clear" w:color="auto" w:fill="FFFFFF"/>
        </w:rPr>
        <w:t>15</w:t>
      </w:r>
      <w:r>
        <w:rPr>
          <w:rFonts w:hint="eastAsia" w:ascii="宋体" w:hAnsi="宋体" w:eastAsia="宋体" w:cs="宋体"/>
          <w:color w:val="auto"/>
          <w:shd w:val="clear" w:color="auto" w:fill="FFFFFF"/>
        </w:rPr>
        <w:t>个工作日内按照政府采购质疑和投诉办法的有关规定向招标文件第二章载明的本项目监督管理部门提起投诉。</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16.2投诉应有明确的请求和必要的证明材料，投诉的事项不得超出已质疑事项的范围。</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hd w:val="clear" w:color="auto" w:fill="FFFFFF"/>
        </w:rPr>
        <w:t>八、政府采购政策</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17、政府采购政策由财政部根据国家的经济和社会发展政策并会同国家有关部委制定，包括但不限于下列具体政策要求：</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17.1进口产品指通过中国海关报关验放进入中国境内且产自关境外的产品，其中：</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（2）凡在海关特殊监管区域内企业生产或加工（包括从境外进口料件）销往境内其他地区的产品，不作为政府采购项下进口产品。</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（3）对从境外进入海关特殊监管区域，再经办理报关手续后从海关特殊监管区进入境内其他地区的产品，认定为进口产品。</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（4）招标文件列明不允许或未列明允许进口产品参加投标的，均视为拒绝进口产品参加投标。</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7"/>
          <w:rFonts w:hint="eastAsia" w:ascii="宋体" w:hAnsi="宋体" w:eastAsia="宋体" w:cs="宋体"/>
          <w:bCs/>
          <w:color w:val="auto"/>
          <w:sz w:val="19"/>
          <w:szCs w:val="19"/>
          <w:shd w:val="clear" w:color="auto" w:fill="FFFFFF"/>
        </w:rPr>
        <w:t>“残疾人福利性单位”</w:t>
      </w:r>
      <w:r>
        <w:rPr>
          <w:rFonts w:hint="eastAsia" w:ascii="宋体" w:hAnsi="宋体" w:eastAsia="宋体" w:cs="宋体"/>
          <w:color w:val="auto"/>
          <w:shd w:val="clear" w:color="auto" w:fill="FFFFFF"/>
        </w:rPr>
        <w:t>）亦可享受前述扶持政策。其中：</w:t>
      </w:r>
    </w:p>
    <w:p>
      <w:pPr>
        <w:pStyle w:val="12"/>
        <w:widowControl/>
        <w:spacing w:before="76" w:beforeAutospacing="0" w:after="76" w:afterAutospacing="0"/>
        <w:ind w:left="-362" w:right="-362" w:firstLine="240"/>
        <w:rPr>
          <w:color w:val="auto"/>
        </w:rPr>
      </w:pPr>
      <w:r>
        <w:rPr>
          <w:rFonts w:hint="eastAsia" w:ascii="宋体" w:hAnsi="宋体" w:eastAsia="宋体" w:cs="宋体"/>
          <w:color w:val="auto"/>
          <w:shd w:val="clear" w:color="auto" w:fill="FFFFFF"/>
        </w:rPr>
        <w:t>（1）中小企业指符合下列条件的中型、小型、微型企业：</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①符合《工业和信息化部、国家统计局、国家发展和改革委员会、财政部关于印发中小企业划型标准规定的通知》（工信部联企业</w:t>
      </w:r>
      <w:r>
        <w:rPr>
          <w:rFonts w:ascii="Calibri" w:hAnsi="Calibri" w:eastAsia="微软雅黑" w:cs="Calibri"/>
          <w:color w:val="auto"/>
          <w:shd w:val="clear" w:color="auto" w:fill="FFFFFF"/>
        </w:rPr>
        <w:t>[2011]300</w:t>
      </w:r>
      <w:r>
        <w:rPr>
          <w:rFonts w:hint="eastAsia" w:ascii="宋体" w:hAnsi="宋体" w:eastAsia="宋体" w:cs="宋体"/>
          <w:color w:val="auto"/>
          <w:shd w:val="clear" w:color="auto" w:fill="FFFFFF"/>
        </w:rPr>
        <w:t>号）规定的划分标准，但与大企业的负责人为同一人，或者与大企业存在直接控股、管理关系的除外；；</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②符合中小企业划分标准的个体工商户，在政府采购活动中视同中小企业。</w:t>
      </w:r>
    </w:p>
    <w:p>
      <w:pPr>
        <w:pStyle w:val="12"/>
        <w:widowControl/>
        <w:spacing w:before="76" w:beforeAutospacing="0" w:after="76" w:afterAutospacing="0"/>
        <w:ind w:left="-362" w:right="-362" w:firstLine="240"/>
        <w:rPr>
          <w:color w:val="auto"/>
        </w:rPr>
      </w:pPr>
      <w:r>
        <w:rPr>
          <w:rFonts w:hint="eastAsia" w:ascii="宋体" w:hAnsi="宋体" w:eastAsia="宋体" w:cs="宋体"/>
          <w:color w:val="auto"/>
          <w:shd w:val="clear" w:color="auto" w:fill="FFFFFF"/>
        </w:rPr>
        <w:t>（2）在政府采购活动中，供应商提供的货物、工程或者服务符合下列情形的，享受本办法规定的中小企业扶持政策：</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①在货物采购项目中，货物由中小企业制造，即货物由中小企业生产且使用该中小企业商号或者注册商标；</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②在工程采购项目中，工程由中小企业承建，即工程施工单位为中小企业；</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③在服务采购项目中，服务由中小企业承接，即提供服务的人员为中小企业依照《中华人民共和国劳动合同法》 订立劳动合同的从业人员。</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在货物采购项目中，供应商提供的货物既有中小企业制造货物，也有大型企业制造货物的，不享受本办法规定的中小企业扶持政策。</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以联合体形式参加政府采购活动，联合体各方均为中小企业的，联合体视同中小企业。其中，联合体各方均为小微企业的，联合体视同小微企业。</w:t>
      </w:r>
    </w:p>
    <w:p>
      <w:pPr>
        <w:pStyle w:val="12"/>
        <w:widowControl/>
        <w:spacing w:before="76" w:beforeAutospacing="0" w:after="76" w:afterAutospacing="0"/>
        <w:ind w:left="-362" w:right="-362" w:firstLine="240"/>
        <w:rPr>
          <w:color w:val="auto"/>
        </w:rPr>
      </w:pPr>
      <w:r>
        <w:rPr>
          <w:rFonts w:hint="eastAsia" w:ascii="宋体" w:hAnsi="宋体" w:eastAsia="宋体" w:cs="宋体"/>
          <w:color w:val="auto"/>
          <w:shd w:val="clear" w:color="auto" w:fill="FFFFFF"/>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①监狱企业参加采购活动时，应提供由省级以上监狱管理局、戒毒管理局（含新疆生产建设兵团）出具的属于监狱企业的证明文件。</w:t>
      </w:r>
    </w:p>
    <w:p>
      <w:pPr>
        <w:pStyle w:val="12"/>
        <w:widowControl/>
        <w:spacing w:before="76" w:beforeAutospacing="0" w:after="240" w:afterAutospacing="0"/>
        <w:ind w:left="-362" w:right="-362" w:firstLine="480"/>
        <w:rPr>
          <w:color w:val="auto"/>
        </w:rPr>
      </w:pPr>
      <w:r>
        <w:rPr>
          <w:rFonts w:hint="eastAsia" w:ascii="宋体" w:hAnsi="宋体" w:eastAsia="宋体" w:cs="宋体"/>
          <w:color w:val="auto"/>
          <w:shd w:val="clear" w:color="auto" w:fill="FFFFFF"/>
        </w:rPr>
        <w:t>②监狱企业视同小型、微型企业。</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（4）残疾人福利性单位指同时符合下列条件的单位：</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①安置的残疾人占本单位在职职工人数的比例不低于</w:t>
      </w:r>
      <w:r>
        <w:rPr>
          <w:rFonts w:ascii="Calibri" w:hAnsi="Calibri" w:eastAsia="微软雅黑" w:cs="Calibri"/>
          <w:color w:val="auto"/>
          <w:shd w:val="clear" w:color="auto" w:fill="FFFFFF"/>
        </w:rPr>
        <w:t>25%</w:t>
      </w:r>
      <w:r>
        <w:rPr>
          <w:rFonts w:hint="eastAsia" w:ascii="宋体" w:hAnsi="宋体" w:eastAsia="宋体" w:cs="宋体"/>
          <w:color w:val="auto"/>
          <w:shd w:val="clear" w:color="auto" w:fill="FFFFFF"/>
        </w:rPr>
        <w:t>（含</w:t>
      </w:r>
      <w:r>
        <w:rPr>
          <w:rFonts w:ascii="Calibri" w:hAnsi="Calibri" w:eastAsia="微软雅黑" w:cs="Calibri"/>
          <w:color w:val="auto"/>
          <w:shd w:val="clear" w:color="auto" w:fill="FFFFFF"/>
        </w:rPr>
        <w:t>25%</w:t>
      </w:r>
      <w:r>
        <w:rPr>
          <w:rFonts w:hint="eastAsia" w:ascii="宋体" w:hAnsi="宋体" w:eastAsia="宋体" w:cs="宋体"/>
          <w:color w:val="auto"/>
          <w:shd w:val="clear" w:color="auto" w:fill="FFFFFF"/>
        </w:rPr>
        <w:t>），并且安置的残疾人人数不少于</w:t>
      </w:r>
      <w:r>
        <w:rPr>
          <w:rFonts w:ascii="Calibri" w:hAnsi="Calibri" w:eastAsia="微软雅黑" w:cs="Calibri"/>
          <w:color w:val="auto"/>
          <w:shd w:val="clear" w:color="auto" w:fill="FFFFFF"/>
        </w:rPr>
        <w:t>10</w:t>
      </w:r>
      <w:r>
        <w:rPr>
          <w:rFonts w:hint="eastAsia" w:ascii="宋体" w:hAnsi="宋体" w:eastAsia="宋体" w:cs="宋体"/>
          <w:color w:val="auto"/>
          <w:shd w:val="clear" w:color="auto" w:fill="FFFFFF"/>
        </w:rPr>
        <w:t>人（含</w:t>
      </w:r>
      <w:r>
        <w:rPr>
          <w:rFonts w:ascii="Calibri" w:hAnsi="Calibri" w:eastAsia="微软雅黑" w:cs="Calibri"/>
          <w:color w:val="auto"/>
          <w:shd w:val="clear" w:color="auto" w:fill="FFFFFF"/>
        </w:rPr>
        <w:t>10</w:t>
      </w:r>
      <w:r>
        <w:rPr>
          <w:rFonts w:hint="eastAsia" w:ascii="宋体" w:hAnsi="宋体" w:eastAsia="宋体" w:cs="宋体"/>
          <w:color w:val="auto"/>
          <w:shd w:val="clear" w:color="auto" w:fill="FFFFFF"/>
        </w:rPr>
        <w:t>人）；</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②依法与安置的每位残疾人签订了一年以上（含一年）的劳动合同或服务协议；</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③为安置的每位残疾人按月足额缴纳了基本养老保险、基本医疗保险、失业保险、工伤保险和生育保险等社会保险费；</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④通过银行等金融机构向安置的每位残疾人，按月支付了不低于单位所在区县适用的经省级人民政府批准的月最低工资标准的工资；</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⑤提供本单位制造的货物、承担的工程或服务，或提供其他残疾人福利性单位制造的货物（不包括使用非残疾人福利性单位注册商标的货物）。</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前款所称残疾人指法定劳动年龄内，持有《中华人民共和国残疾人证》或《中华人民共和国残疾军人证（1至</w:t>
      </w:r>
      <w:r>
        <w:rPr>
          <w:rFonts w:ascii="Calibri" w:hAnsi="Calibri" w:eastAsia="微软雅黑" w:cs="Calibri"/>
          <w:color w:val="auto"/>
          <w:shd w:val="clear" w:color="auto" w:fill="FFFFFF"/>
        </w:rPr>
        <w:t>8</w:t>
      </w:r>
      <w:r>
        <w:rPr>
          <w:rFonts w:hint="eastAsia" w:ascii="宋体" w:hAnsi="宋体" w:eastAsia="宋体" w:cs="宋体"/>
          <w:color w:val="auto"/>
          <w:shd w:val="clear" w:color="auto" w:fill="FFFFFF"/>
        </w:rPr>
        <w:t>级）》的自然人，包括具有劳动条件和劳动意愿的精神残疾人。在职职工人数是指与残疾人福利性单位建立劳动关系并依法签订劳动合同或服务协议的雇员人数。</w:t>
      </w:r>
    </w:p>
    <w:p>
      <w:pPr>
        <w:pStyle w:val="12"/>
        <w:widowControl/>
        <w:spacing w:before="76" w:beforeAutospacing="0" w:after="76" w:afterAutospacing="0"/>
        <w:ind w:left="-362" w:right="-362" w:firstLine="480"/>
        <w:rPr>
          <w:color w:val="auto"/>
        </w:rPr>
      </w:pPr>
      <w:r>
        <w:rPr>
          <w:rStyle w:val="17"/>
          <w:rFonts w:hint="eastAsia" w:ascii="宋体" w:hAnsi="宋体" w:eastAsia="宋体" w:cs="宋体"/>
          <w:bCs/>
          <w:color w:val="auto"/>
          <w:sz w:val="19"/>
          <w:szCs w:val="19"/>
          <w:shd w:val="clear" w:color="auto"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17.5信用记录指由财政部确定的有关网站提供的相关主体信用信息。信用记录的查询及使用应符合财政部文件（财库</w:t>
      </w:r>
      <w:r>
        <w:rPr>
          <w:rFonts w:ascii="Calibri" w:hAnsi="Calibri" w:eastAsia="微软雅黑" w:cs="Calibri"/>
          <w:color w:val="auto"/>
          <w:shd w:val="clear" w:color="auto" w:fill="FFFFFF"/>
        </w:rPr>
        <w:t>[2016]125</w:t>
      </w:r>
      <w:r>
        <w:rPr>
          <w:rFonts w:hint="eastAsia" w:ascii="宋体" w:hAnsi="宋体" w:eastAsia="宋体" w:cs="宋体"/>
          <w:color w:val="auto"/>
          <w:shd w:val="clear" w:color="auto" w:fill="FFFFFF"/>
        </w:rPr>
        <w:t>号）规定。</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17.6为落实政府采购政策需满足的要求：详见招标文件第一章。</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hd w:val="clear" w:color="auto" w:fill="FFFFFF"/>
        </w:rPr>
        <w:t>九、本项目的有关信息</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18、本项目的有关信息，包括但不限于：招标公告、更正公告（若有）、招标文件、招标文件的澄清或修改（若有）、中标公告、终止公告（若有）、废标公告（若有）等都将在招标文件载明的指定媒体发布。</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18.1指定媒体：详见招标文件第二章。</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18.2本项目的潜在投标人或投标人应随时关注指定媒体，否则产生不利后果由其自行承担。</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hd w:val="clear" w:color="auto" w:fill="FFFFFF"/>
        </w:rPr>
        <w:t>十、其他事项</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19、其他事项：</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2"/>
        <w:widowControl/>
        <w:spacing w:beforeAutospacing="0" w:after="150" w:afterAutospacing="0"/>
        <w:ind w:left="-362" w:right="-362"/>
        <w:rPr>
          <w:color w:val="auto"/>
        </w:rPr>
      </w:pPr>
      <w:r>
        <w:rPr>
          <w:rFonts w:hint="eastAsia" w:ascii="宋体" w:hAnsi="宋体" w:eastAsia="宋体" w:cs="宋体"/>
          <w:color w:val="auto"/>
          <w:shd w:val="clear" w:color="auto" w:fill="FFFFFF"/>
        </w:rPr>
        <w:t>   19.2其他：详见招标文件第二章。</w:t>
      </w:r>
    </w:p>
    <w:p>
      <w:pPr>
        <w:pStyle w:val="12"/>
        <w:widowControl/>
        <w:spacing w:before="76" w:beforeAutospacing="0" w:after="240" w:afterAutospacing="0"/>
        <w:ind w:left="-362" w:right="-362"/>
        <w:rPr>
          <w:color w:val="auto"/>
        </w:rPr>
      </w:pPr>
    </w:p>
    <w:p>
      <w:pPr>
        <w:pStyle w:val="12"/>
        <w:widowControl/>
        <w:spacing w:before="76" w:beforeAutospacing="0" w:after="76" w:afterAutospacing="0"/>
        <w:ind w:left="-362" w:right="-362"/>
        <w:jc w:val="center"/>
        <w:rPr>
          <w:color w:val="auto"/>
        </w:rPr>
      </w:pPr>
      <w:r>
        <w:rPr>
          <w:rFonts w:hint="eastAsia" w:ascii="微软雅黑" w:hAnsi="微软雅黑" w:eastAsia="微软雅黑" w:cs="微软雅黑"/>
          <w:color w:val="auto"/>
          <w:shd w:val="clear" w:color="auto" w:fill="FFFFFF"/>
        </w:rPr>
        <w:t> </w:t>
      </w:r>
    </w:p>
    <w:p>
      <w:pPr>
        <w:pStyle w:val="12"/>
        <w:widowControl/>
        <w:spacing w:before="76" w:beforeAutospacing="0" w:after="76" w:afterAutospacing="0"/>
        <w:ind w:left="-362" w:right="-362"/>
        <w:rPr>
          <w:rFonts w:ascii="微软雅黑" w:hAnsi="微软雅黑" w:eastAsia="微软雅黑" w:cs="微软雅黑"/>
          <w:color w:val="auto"/>
          <w:shd w:val="clear" w:color="auto" w:fill="FFFFFF"/>
        </w:rPr>
      </w:pPr>
      <w:r>
        <w:rPr>
          <w:rFonts w:hint="eastAsia" w:ascii="微软雅黑" w:hAnsi="微软雅黑" w:eastAsia="微软雅黑" w:cs="微软雅黑"/>
          <w:color w:val="auto"/>
          <w:shd w:val="clear" w:color="auto" w:fill="FFFFFF"/>
        </w:rPr>
        <w:t> </w:t>
      </w:r>
    </w:p>
    <w:p>
      <w:pPr>
        <w:pStyle w:val="12"/>
        <w:widowControl/>
        <w:spacing w:before="76" w:beforeAutospacing="0" w:after="76" w:afterAutospacing="0"/>
        <w:ind w:left="-362" w:right="-362"/>
        <w:rPr>
          <w:rFonts w:ascii="微软雅黑" w:hAnsi="微软雅黑" w:eastAsia="微软雅黑" w:cs="微软雅黑"/>
          <w:color w:val="auto"/>
          <w:shd w:val="clear" w:color="auto" w:fill="FFFFFF"/>
        </w:rPr>
      </w:pPr>
    </w:p>
    <w:p>
      <w:pPr>
        <w:pStyle w:val="12"/>
        <w:widowControl/>
        <w:spacing w:before="76" w:beforeAutospacing="0" w:after="76" w:afterAutospacing="0"/>
        <w:ind w:left="-362" w:right="-362"/>
        <w:rPr>
          <w:rFonts w:ascii="微软雅黑" w:hAnsi="微软雅黑" w:eastAsia="微软雅黑" w:cs="微软雅黑"/>
          <w:color w:val="auto"/>
          <w:shd w:val="clear" w:color="auto" w:fill="FFFFFF"/>
        </w:rPr>
      </w:pPr>
    </w:p>
    <w:p>
      <w:pPr>
        <w:pStyle w:val="12"/>
        <w:widowControl/>
        <w:spacing w:before="76" w:beforeAutospacing="0" w:after="76" w:afterAutospacing="0"/>
        <w:ind w:left="-362" w:right="-362"/>
        <w:rPr>
          <w:rFonts w:ascii="微软雅黑" w:hAnsi="微软雅黑" w:eastAsia="微软雅黑" w:cs="微软雅黑"/>
          <w:color w:val="auto"/>
          <w:shd w:val="clear" w:color="auto" w:fill="FFFFFF"/>
        </w:rPr>
      </w:pPr>
    </w:p>
    <w:p>
      <w:pPr>
        <w:pStyle w:val="12"/>
        <w:widowControl/>
        <w:spacing w:before="76" w:beforeAutospacing="0" w:after="76" w:afterAutospacing="0"/>
        <w:ind w:left="-362" w:right="-362"/>
        <w:rPr>
          <w:rFonts w:ascii="微软雅黑" w:hAnsi="微软雅黑" w:eastAsia="微软雅黑" w:cs="微软雅黑"/>
          <w:color w:val="auto"/>
          <w:shd w:val="clear" w:color="auto" w:fill="FFFFFF"/>
        </w:rPr>
      </w:pPr>
    </w:p>
    <w:p>
      <w:pPr>
        <w:pStyle w:val="12"/>
        <w:widowControl/>
        <w:spacing w:before="76" w:beforeAutospacing="0" w:after="240" w:afterAutospacing="0"/>
        <w:ind w:left="-362" w:right="-362"/>
        <w:jc w:val="center"/>
        <w:rPr>
          <w:color w:val="auto"/>
        </w:rPr>
      </w:pPr>
      <w:r>
        <w:rPr>
          <w:rStyle w:val="17"/>
          <w:rFonts w:hint="eastAsia" w:ascii="宋体" w:hAnsi="宋体" w:eastAsia="宋体" w:cs="宋体"/>
          <w:bCs/>
          <w:color w:val="auto"/>
          <w:sz w:val="31"/>
          <w:szCs w:val="31"/>
          <w:shd w:val="clear" w:color="auto" w:fill="FFFFFF"/>
        </w:rPr>
        <w:t>第四章   资格审查与评标</w:t>
      </w:r>
    </w:p>
    <w:p>
      <w:pPr>
        <w:pStyle w:val="12"/>
        <w:widowControl/>
        <w:spacing w:before="76" w:beforeAutospacing="0" w:after="76" w:afterAutospacing="0"/>
        <w:ind w:left="-362" w:right="-362"/>
        <w:jc w:val="center"/>
        <w:rPr>
          <w:color w:val="auto"/>
        </w:rPr>
      </w:pPr>
      <w:r>
        <w:rPr>
          <w:rFonts w:hint="eastAsia" w:ascii="微软雅黑" w:hAnsi="微软雅黑" w:eastAsia="微软雅黑" w:cs="微软雅黑"/>
          <w:color w:val="auto"/>
          <w:shd w:val="clear" w:color="auto" w:fill="FFFFFF"/>
        </w:rPr>
        <w:t> </w:t>
      </w:r>
      <w:r>
        <w:rPr>
          <w:rFonts w:hint="eastAsia" w:ascii="宋体" w:hAnsi="宋体" w:eastAsia="宋体" w:cs="宋体"/>
          <w:color w:val="auto"/>
          <w:shd w:val="clear" w:color="auto" w:fill="FFFFFF"/>
        </w:rPr>
        <w:t> </w:t>
      </w:r>
      <w:r>
        <w:rPr>
          <w:rStyle w:val="17"/>
          <w:rFonts w:hint="eastAsia" w:ascii="宋体" w:hAnsi="宋体" w:eastAsia="宋体" w:cs="宋体"/>
          <w:bCs/>
          <w:color w:val="auto"/>
          <w:shd w:val="clear" w:color="auto" w:fill="FFFFFF"/>
        </w:rPr>
        <w:t>一、资格审查</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1、开标结束后，由</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负责资格审查小组的组建及资格审查工作的组织。</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1.1资格审查小组由</w:t>
      </w:r>
      <w:r>
        <w:rPr>
          <w:rFonts w:ascii="Calibri" w:hAnsi="Calibri" w:eastAsia="微软雅黑" w:cs="Calibri"/>
          <w:color w:val="auto"/>
          <w:shd w:val="clear" w:color="auto" w:fill="FFFFFF"/>
        </w:rPr>
        <w:t>3</w:t>
      </w:r>
      <w:r>
        <w:rPr>
          <w:rFonts w:hint="eastAsia" w:ascii="宋体" w:hAnsi="宋体" w:eastAsia="宋体" w:cs="宋体"/>
          <w:color w:val="auto"/>
          <w:shd w:val="clear" w:color="auto" w:fill="FFFFFF"/>
        </w:rPr>
        <w:t>人组成，并负责具体审查事务，其中：由采购人派出的采购人代表至少</w:t>
      </w:r>
      <w:r>
        <w:rPr>
          <w:rFonts w:hint="eastAsia" w:ascii="宋体" w:hAnsi="宋体" w:eastAsia="宋体" w:cs="宋体"/>
          <w:color w:val="auto"/>
          <w:u w:val="single"/>
          <w:shd w:val="clear" w:color="auto" w:fill="FFFFFF"/>
        </w:rPr>
        <w:t>1</w:t>
      </w:r>
      <w:r>
        <w:rPr>
          <w:rFonts w:hint="eastAsia" w:ascii="宋体" w:hAnsi="宋体" w:eastAsia="宋体" w:cs="宋体"/>
          <w:color w:val="auto"/>
          <w:shd w:val="clear" w:color="auto" w:fill="FFFFFF"/>
        </w:rPr>
        <w:t>人，由</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派出的工作人员至少</w:t>
      </w:r>
      <w:r>
        <w:rPr>
          <w:rFonts w:hint="eastAsia" w:ascii="宋体" w:hAnsi="宋体" w:eastAsia="宋体" w:cs="宋体"/>
          <w:color w:val="auto"/>
          <w:u w:val="single"/>
          <w:shd w:val="clear" w:color="auto" w:fill="FFFFFF"/>
        </w:rPr>
        <w:t>1</w:t>
      </w:r>
      <w:r>
        <w:rPr>
          <w:rFonts w:hint="eastAsia" w:ascii="宋体" w:hAnsi="宋体" w:eastAsia="宋体" w:cs="宋体"/>
          <w:color w:val="auto"/>
          <w:shd w:val="clear" w:color="auto" w:fill="FFFFFF"/>
        </w:rPr>
        <w:t>人，其余</w:t>
      </w:r>
      <w:r>
        <w:rPr>
          <w:rFonts w:hint="eastAsia" w:ascii="宋体" w:hAnsi="宋体" w:eastAsia="宋体" w:cs="宋体"/>
          <w:color w:val="auto"/>
          <w:u w:val="single"/>
          <w:shd w:val="clear" w:color="auto" w:fill="FFFFFF"/>
        </w:rPr>
        <w:t>1</w:t>
      </w:r>
      <w:r>
        <w:rPr>
          <w:rFonts w:hint="eastAsia" w:ascii="宋体" w:hAnsi="宋体" w:eastAsia="宋体" w:cs="宋体"/>
          <w:color w:val="auto"/>
          <w:shd w:val="clear" w:color="auto" w:fill="FFFFFF"/>
        </w:rPr>
        <w:t>人可为采购人代表或</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的工作人员。</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1.2资格审查的依据是招标文件和投标文件。</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1.3资格审查的范围及内容：投标文件（资格及资信证明部分），具体如下：</w:t>
      </w:r>
    </w:p>
    <w:p>
      <w:pPr>
        <w:pStyle w:val="12"/>
        <w:widowControl/>
        <w:spacing w:beforeAutospacing="0" w:after="150" w:afterAutospacing="0"/>
        <w:ind w:left="-362" w:right="-362"/>
        <w:rPr>
          <w:color w:val="auto"/>
        </w:rPr>
      </w:pPr>
      <w:r>
        <w:rPr>
          <w:rFonts w:hint="eastAsia" w:ascii="宋体" w:hAnsi="宋体" w:eastAsia="宋体" w:cs="宋体"/>
          <w:color w:val="auto"/>
          <w:shd w:val="clear" w:color="auto" w:fill="FFFFFF"/>
        </w:rPr>
        <w:t>  （1）“投标函”；</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  （2）“投标人的资格及资信证明文件”</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   ①一般资格证明文件：</w:t>
      </w:r>
    </w:p>
    <w:tbl>
      <w:tblPr>
        <w:tblStyle w:val="15"/>
        <w:tblW w:w="5519"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4095"/>
        <w:gridCol w:w="593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041"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明细</w:t>
            </w:r>
          </w:p>
        </w:tc>
        <w:tc>
          <w:tcPr>
            <w:tcW w:w="2958"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（1）单位授权书</w:t>
            </w:r>
          </w:p>
        </w:tc>
        <w:tc>
          <w:tcPr>
            <w:tcW w:w="295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（2）营业执照等证明文件</w:t>
            </w:r>
          </w:p>
        </w:tc>
        <w:tc>
          <w:tcPr>
            <w:tcW w:w="295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（3）提供财务状况报告（财务报告、或资信证明）</w:t>
            </w:r>
          </w:p>
        </w:tc>
        <w:tc>
          <w:tcPr>
            <w:tcW w:w="295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（4）依法缴纳税收证明材料</w:t>
            </w:r>
          </w:p>
        </w:tc>
        <w:tc>
          <w:tcPr>
            <w:tcW w:w="295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（5）依法缴纳社会保障资金证明材料</w:t>
            </w:r>
          </w:p>
        </w:tc>
        <w:tc>
          <w:tcPr>
            <w:tcW w:w="295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（6）具备履行合同所必需设备和专业技术能力的声明函(若有)</w:t>
            </w:r>
          </w:p>
        </w:tc>
        <w:tc>
          <w:tcPr>
            <w:tcW w:w="295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（7）参加采购活动前三年内在经营活动中没有重大违法记录的声明</w:t>
            </w:r>
          </w:p>
        </w:tc>
        <w:tc>
          <w:tcPr>
            <w:tcW w:w="295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（8）信用记录查询结果</w:t>
            </w:r>
          </w:p>
        </w:tc>
        <w:tc>
          <w:tcPr>
            <w:tcW w:w="295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（9）中小企业声明函（以资格条件落实中小企业扶持政策时适用 ）</w:t>
            </w:r>
          </w:p>
        </w:tc>
        <w:tc>
          <w:tcPr>
            <w:tcW w:w="295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（10）联合体协议（若有）</w:t>
            </w:r>
          </w:p>
        </w:tc>
        <w:tc>
          <w:tcPr>
            <w:tcW w:w="295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①招标文件接受联合体投标且投标人为联合体的，投标人应提供本协议；否则无须提供。 ②本协议由委托代理人签字或盖章的，应按照招标文件第七章载明的格式提供“单位授权书”。</w:t>
            </w:r>
          </w:p>
        </w:tc>
      </w:tr>
    </w:tbl>
    <w:p>
      <w:pPr>
        <w:widowControl/>
        <w:ind w:left="-362" w:right="-362"/>
        <w:jc w:val="left"/>
        <w:rPr>
          <w:color w:val="auto"/>
          <w:sz w:val="24"/>
        </w:rPr>
      </w:pPr>
      <w:r>
        <w:rPr>
          <w:rFonts w:hint="eastAsia" w:ascii="微软雅黑" w:hAnsi="微软雅黑" w:eastAsia="微软雅黑" w:cs="微软雅黑"/>
          <w:color w:val="auto"/>
          <w:kern w:val="0"/>
          <w:sz w:val="24"/>
          <w:shd w:val="clear" w:color="auto" w:fill="FFFFFF"/>
        </w:rPr>
        <w:t>  </w:t>
      </w:r>
      <w:r>
        <w:rPr>
          <w:rFonts w:hint="eastAsia" w:ascii="宋体" w:hAnsi="宋体" w:eastAsia="宋体" w:cs="宋体"/>
          <w:color w:val="auto"/>
          <w:sz w:val="24"/>
          <w:shd w:val="clear" w:color="auto" w:fill="FFFFFF"/>
        </w:rPr>
        <w:t>※备注说明</w:t>
      </w:r>
    </w:p>
    <w:p>
      <w:pPr>
        <w:pStyle w:val="12"/>
        <w:widowControl/>
        <w:spacing w:beforeAutospacing="0" w:after="150" w:afterAutospacing="0"/>
        <w:ind w:left="-362" w:right="-362"/>
        <w:rPr>
          <w:color w:val="auto"/>
        </w:rPr>
      </w:pPr>
      <w:r>
        <w:rPr>
          <w:rFonts w:hint="eastAsia" w:ascii="宋体" w:hAnsi="宋体" w:eastAsia="宋体" w:cs="宋体"/>
          <w:color w:val="auto"/>
          <w:shd w:val="clear" w:color="auto" w:fill="FFFFFF"/>
        </w:rPr>
        <w:t>①投标人应根据自身实际情况提供上述资格要求的证明材料，格式可参考招标文件第七章提供。</w:t>
      </w:r>
    </w:p>
    <w:p>
      <w:pPr>
        <w:pStyle w:val="12"/>
        <w:widowControl/>
        <w:spacing w:beforeAutospacing="0" w:after="150" w:afterAutospacing="0"/>
        <w:ind w:left="-362" w:right="-362"/>
        <w:rPr>
          <w:color w:val="auto"/>
        </w:rPr>
      </w:pPr>
      <w:r>
        <w:rPr>
          <w:rFonts w:hint="eastAsia" w:ascii="宋体" w:hAnsi="宋体" w:eastAsia="宋体" w:cs="宋体"/>
          <w:color w:val="auto"/>
          <w:shd w:val="clear" w:color="auto" w:fill="FFFFFF"/>
        </w:rPr>
        <w:t>②投标人提供的相应证明材料复印件均应符合：内容完整、清晰、整洁，并由投标人加盖其单位公章。</w:t>
      </w:r>
    </w:p>
    <w:p>
      <w:pPr>
        <w:pStyle w:val="12"/>
        <w:widowControl/>
        <w:spacing w:beforeAutospacing="0" w:after="150" w:afterAutospacing="0"/>
        <w:ind w:left="-362" w:right="-362"/>
        <w:rPr>
          <w:color w:val="auto"/>
        </w:rPr>
      </w:pP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   ②.其他资格证明文件：</w:t>
      </w:r>
    </w:p>
    <w:p>
      <w:pPr>
        <w:pStyle w:val="12"/>
        <w:widowControl/>
        <w:spacing w:before="76" w:beforeAutospacing="0" w:after="76" w:afterAutospacing="0"/>
        <w:ind w:left="-362" w:right="-362" w:firstLine="480"/>
        <w:rPr>
          <w:rFonts w:eastAsia="微软雅黑"/>
          <w:color w:val="auto"/>
        </w:rPr>
      </w:pPr>
      <w:r>
        <w:rPr>
          <w:rStyle w:val="17"/>
          <w:rFonts w:hint="eastAsia" w:ascii="微软雅黑" w:hAnsi="微软雅黑" w:eastAsia="微软雅黑" w:cs="微软雅黑"/>
          <w:bCs/>
          <w:color w:val="auto"/>
          <w:shd w:val="clear" w:color="auto" w:fill="FFFFFF"/>
        </w:rPr>
        <w:t>包1：</w:t>
      </w:r>
    </w:p>
    <w:tbl>
      <w:tblPr>
        <w:tblStyle w:val="15"/>
        <w:tblW w:w="5359"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4098"/>
        <w:gridCol w:w="564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103"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明细</w:t>
            </w:r>
          </w:p>
        </w:tc>
        <w:tc>
          <w:tcPr>
            <w:tcW w:w="2896"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47" w:hRule="atLeast"/>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特定资格要求</w:t>
            </w:r>
          </w:p>
        </w:tc>
        <w:tc>
          <w:tcPr>
            <w:tcW w:w="289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hint="eastAsia" w:ascii="宋体" w:hAnsi="宋体" w:eastAsia="宋体" w:cs="宋体"/>
                <w:color w:val="auto"/>
                <w:kern w:val="0"/>
                <w:sz w:val="24"/>
              </w:rPr>
              <w:t>投标人须提供有效的《食品经营许可证》或《食品生产许可证》或《食品药品生产经营许可证》，在投标截止时间前，若国家有关行政主管部门有新的关于食品方面许可的规定的，从其规定。</w:t>
            </w:r>
          </w:p>
        </w:tc>
      </w:tr>
    </w:tbl>
    <w:p>
      <w:pPr>
        <w:pStyle w:val="12"/>
        <w:widowControl/>
        <w:spacing w:before="76" w:beforeAutospacing="0" w:after="76" w:afterAutospacing="0"/>
        <w:ind w:left="-362" w:right="-362" w:firstLine="480"/>
        <w:rPr>
          <w:rFonts w:eastAsia="微软雅黑"/>
          <w:color w:val="auto"/>
        </w:rPr>
      </w:pPr>
    </w:p>
    <w:p>
      <w:pPr>
        <w:widowControl/>
        <w:ind w:left="-362" w:right="-362"/>
        <w:jc w:val="left"/>
        <w:rPr>
          <w:color w:val="auto"/>
          <w:sz w:val="24"/>
        </w:rPr>
      </w:pPr>
      <w:r>
        <w:rPr>
          <w:rFonts w:hint="eastAsia" w:ascii="宋体" w:hAnsi="宋体" w:eastAsia="宋体" w:cs="宋体"/>
          <w:color w:val="auto"/>
          <w:kern w:val="0"/>
          <w:sz w:val="24"/>
          <w:shd w:val="clear" w:color="auto" w:fill="FFFFFF"/>
        </w:rPr>
        <w:t>  （3）投标保证金。</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1.4有下列情形之一的，</w:t>
      </w:r>
      <w:r>
        <w:rPr>
          <w:rStyle w:val="17"/>
          <w:rFonts w:hint="eastAsia" w:ascii="宋体" w:hAnsi="宋体" w:eastAsia="宋体" w:cs="宋体"/>
          <w:bCs/>
          <w:color w:val="auto"/>
          <w:shd w:val="clear" w:color="auto" w:fill="FFFFFF"/>
        </w:rPr>
        <w:t>资格审查不合格：</w:t>
      </w:r>
      <w:r>
        <w:rPr>
          <w:rStyle w:val="17"/>
          <w:rFonts w:hint="eastAsia" w:ascii="宋体" w:hAnsi="宋体" w:eastAsia="宋体" w:cs="宋体"/>
          <w:bCs/>
          <w:color w:val="auto"/>
          <w:shd w:val="clear" w:color="auto" w:fill="FFFFFF"/>
        </w:rPr>
        <w:br w:type="textWrapping"/>
      </w:r>
      <w:r>
        <w:rPr>
          <w:rFonts w:hint="eastAsia" w:ascii="宋体" w:hAnsi="宋体" w:eastAsia="宋体" w:cs="宋体"/>
          <w:color w:val="auto"/>
          <w:shd w:val="clear" w:color="auto" w:fill="FFFFFF"/>
        </w:rPr>
        <w:t>  （1）一般情形：</w:t>
      </w:r>
    </w:p>
    <w:tbl>
      <w:tblPr>
        <w:tblStyle w:val="15"/>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08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未按照招标文件规定提交投标保证金</w:t>
            </w:r>
          </w:p>
        </w:tc>
      </w:tr>
    </w:tbl>
    <w:p>
      <w:pPr>
        <w:widowControl/>
        <w:ind w:left="-362" w:right="-362"/>
        <w:jc w:val="left"/>
        <w:rPr>
          <w:rFonts w:ascii="宋体" w:hAnsi="宋体" w:eastAsia="宋体" w:cs="宋体"/>
          <w:color w:val="auto"/>
          <w:sz w:val="24"/>
        </w:rPr>
      </w:pPr>
      <w:r>
        <w:rPr>
          <w:rFonts w:hint="eastAsia" w:ascii="宋体" w:hAnsi="宋体" w:eastAsia="宋体" w:cs="宋体"/>
          <w:color w:val="auto"/>
          <w:kern w:val="0"/>
          <w:sz w:val="24"/>
          <w:shd w:val="clear" w:color="auto" w:fill="FFFFFF"/>
        </w:rPr>
        <w:br w:type="textWrapping"/>
      </w:r>
      <w:r>
        <w:rPr>
          <w:rFonts w:hint="eastAsia" w:ascii="宋体" w:hAnsi="宋体" w:eastAsia="宋体" w:cs="宋体"/>
          <w:color w:val="auto"/>
          <w:kern w:val="0"/>
          <w:sz w:val="24"/>
          <w:shd w:val="clear" w:color="auto" w:fill="FFFFFF"/>
        </w:rPr>
        <w:t>  （2）本项目规定的其他情形：</w:t>
      </w:r>
    </w:p>
    <w:p>
      <w:pPr>
        <w:pStyle w:val="12"/>
        <w:widowControl/>
        <w:spacing w:beforeAutospacing="0" w:after="150" w:afterAutospacing="0"/>
        <w:ind w:left="-362" w:right="-362" w:firstLine="480"/>
        <w:rPr>
          <w:rFonts w:ascii="宋体" w:hAnsi="宋体" w:eastAsia="宋体" w:cs="宋体"/>
          <w:color w:val="auto"/>
        </w:rPr>
      </w:pPr>
      <w:r>
        <w:rPr>
          <w:rStyle w:val="17"/>
          <w:rFonts w:hint="eastAsia" w:ascii="宋体" w:hAnsi="宋体" w:eastAsia="宋体" w:cs="宋体"/>
          <w:bCs/>
          <w:color w:val="auto"/>
          <w:shd w:val="clear" w:color="auto" w:fill="FFFFFF"/>
        </w:rPr>
        <w:t>包：1</w:t>
      </w:r>
      <w:r>
        <w:rPr>
          <w:rFonts w:hint="eastAsia" w:ascii="宋体" w:hAnsi="宋体" w:eastAsia="宋体" w:cs="宋体"/>
          <w:color w:val="auto"/>
          <w:shd w:val="clear" w:color="auto" w:fill="FFFFFF"/>
        </w:rPr>
        <w:br w:type="textWrapping"/>
      </w:r>
      <w:r>
        <w:rPr>
          <w:rStyle w:val="17"/>
          <w:rFonts w:hint="eastAsia" w:ascii="宋体" w:hAnsi="宋体" w:eastAsia="宋体" w:cs="宋体"/>
          <w:bCs/>
          <w:color w:val="auto"/>
          <w:shd w:val="clear" w:color="auto" w:fill="FFFFFF"/>
        </w:rPr>
        <w:t>         无</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2、资格审查情况不得私自外泄，有关信息由</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统一对外发布。</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3、资格审查合格的投标人不足三家的，不进行评标。同时，本次采购活动结束，</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将依法组织后续采购活动（包括但不限于：重新招标、采用其他方式采购等）。</w:t>
      </w:r>
    </w:p>
    <w:p>
      <w:pPr>
        <w:pStyle w:val="12"/>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hd w:val="clear" w:color="auto" w:fill="FFFFFF"/>
        </w:rPr>
        <w:t>二、评标</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4、资格审查结束后，由福建省宏瑞招标代理有限公司负责评标委员会的组建及评标工作的组织。</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5、评标委员会</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5.1评标委员会由采购人代表和评标专家两部分共</w:t>
      </w:r>
      <w:r>
        <w:rPr>
          <w:rFonts w:hint="eastAsia" w:ascii="宋体" w:hAnsi="宋体" w:eastAsia="宋体" w:cs="宋体"/>
          <w:color w:val="auto"/>
          <w:u w:val="single"/>
          <w:shd w:val="clear" w:color="auto" w:fill="FFFFFF"/>
        </w:rPr>
        <w:t>5</w:t>
      </w:r>
      <w:r>
        <w:rPr>
          <w:rFonts w:hint="eastAsia" w:ascii="宋体" w:hAnsi="宋体" w:eastAsia="宋体" w:cs="宋体"/>
          <w:color w:val="auto"/>
          <w:shd w:val="clear" w:color="auto" w:fill="FFFFFF"/>
        </w:rPr>
        <w:t>人（以下简称“评委”）组成，其中：由采购人派出的采购人代表</w:t>
      </w:r>
      <w:r>
        <w:rPr>
          <w:rFonts w:hint="eastAsia" w:ascii="宋体" w:hAnsi="宋体" w:eastAsia="宋体" w:cs="宋体"/>
          <w:color w:val="auto"/>
          <w:u w:val="single"/>
          <w:shd w:val="clear" w:color="auto" w:fill="FFFFFF"/>
        </w:rPr>
        <w:t>1</w:t>
      </w:r>
      <w:r>
        <w:rPr>
          <w:rFonts w:hint="eastAsia" w:ascii="宋体" w:hAnsi="宋体" w:eastAsia="宋体" w:cs="宋体"/>
          <w:color w:val="auto"/>
          <w:shd w:val="clear" w:color="auto" w:fill="FFFFFF"/>
        </w:rPr>
        <w:t>人，由福建省政府采购评审专家库产生的评标专家</w:t>
      </w:r>
      <w:r>
        <w:rPr>
          <w:rFonts w:hint="eastAsia" w:ascii="宋体" w:hAnsi="宋体" w:eastAsia="宋体" w:cs="宋体"/>
          <w:color w:val="auto"/>
          <w:u w:val="single"/>
          <w:shd w:val="clear" w:color="auto" w:fill="FFFFFF"/>
        </w:rPr>
        <w:t>4</w:t>
      </w:r>
      <w:r>
        <w:rPr>
          <w:rFonts w:hint="eastAsia" w:ascii="宋体" w:hAnsi="宋体" w:eastAsia="宋体" w:cs="宋体"/>
          <w:color w:val="auto"/>
          <w:shd w:val="clear" w:color="auto" w:fill="FFFFFF"/>
        </w:rPr>
        <w:t>人。</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5.2评标委员会负责具体评标事务，并按照下列原则依法独立履行有关职责：</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（1）评标应保护国家利益、社会公共利益和各方当事人合法权益，提高采购效益，保证项目质量。</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（2）评标应遵循公平、公正、科学、严谨和择优原则。</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（3）评标的依据是招标文件和投标文件。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（4）应按照招标文件规定推荐中标候选人或确定中标人。</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（5）评标应遵守下列评标纪律：</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①评标情况不得私自外泄，有关信息由</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统一对外发布。</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②对</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或投标人提供的要求保密的资料，不得摘记翻印和外传。</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③不得收受投标人或有关人员的任何礼物，不得串联鼓动其他人袒护某投标人。若与投标人存在利害关系，则应主动声明并回避。</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④全体评委应按照招标文件规定进行评标，一切认定事项应查有实据且不得弄虚作假。</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⑤评标中应充分发扬民主，推荐中标候选人或确定中标人后要服从评标报告。</w:t>
      </w:r>
    </w:p>
    <w:p>
      <w:pPr>
        <w:pStyle w:val="12"/>
        <w:widowControl/>
        <w:spacing w:before="76" w:beforeAutospacing="0" w:after="76" w:afterAutospacing="0"/>
        <w:ind w:left="-362" w:right="-362" w:firstLine="480"/>
        <w:rPr>
          <w:color w:val="auto"/>
        </w:rPr>
      </w:pPr>
      <w:r>
        <w:rPr>
          <w:rStyle w:val="17"/>
          <w:rFonts w:hint="eastAsia" w:ascii="宋体" w:hAnsi="宋体" w:eastAsia="宋体" w:cs="宋体"/>
          <w:bCs/>
          <w:color w:val="auto"/>
          <w:shd w:val="clear" w:color="auto" w:fill="FFFFFF"/>
        </w:rPr>
        <w:t>※对违反评标纪律的评委，将取消其评委资格，对评标工作造成严重损失者将予以通报批评乃至追究法律责任。</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6、评标程序</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6.1评标前的准备工作</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（1）全体评委应认真审阅招标文件，了解评委应履行或遵守的职责、义务和评标纪律。</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6.2符合性审查</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（1）评标委员会依据招标文件的实质性要求，对通过资格审查的投标文件进行符合性审查，以确定其是否满足招标文件的实质性要求。</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（2）满足招标文件的实质性要求指投标文件对招标文件实质性要求的响应不存在重大偏差或保留。</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（5）评标委员会对所有投标人都执行相同的程序和标准。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（6）有下列情形之一的，</w:t>
      </w:r>
      <w:r>
        <w:rPr>
          <w:rStyle w:val="17"/>
          <w:rFonts w:hint="eastAsia" w:ascii="宋体" w:hAnsi="宋体" w:eastAsia="宋体" w:cs="宋体"/>
          <w:bCs/>
          <w:color w:val="auto"/>
          <w:shd w:val="clear" w:color="auto" w:fill="FFFFFF"/>
        </w:rPr>
        <w:t>符合性审查不合格：</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①项目一般情形：</w:t>
      </w:r>
    </w:p>
    <w:tbl>
      <w:tblPr>
        <w:tblStyle w:val="15"/>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08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投标文件对招标文件实质性要求的响应存在重大偏离或保留。</w:t>
            </w:r>
          </w:p>
        </w:tc>
      </w:tr>
    </w:tbl>
    <w:p>
      <w:pPr>
        <w:pStyle w:val="12"/>
        <w:widowControl/>
        <w:spacing w:before="76" w:beforeAutospacing="0" w:after="76" w:afterAutospacing="0"/>
        <w:ind w:left="-362" w:right="-362" w:firstLine="480"/>
        <w:rPr>
          <w:rFonts w:ascii="宋体" w:hAnsi="宋体" w:eastAsia="宋体" w:cs="宋体"/>
          <w:color w:val="auto"/>
        </w:rPr>
      </w:pPr>
      <w:r>
        <w:rPr>
          <w:rFonts w:hint="eastAsia" w:ascii="宋体" w:hAnsi="宋体" w:eastAsia="宋体" w:cs="宋体"/>
          <w:color w:val="auto"/>
          <w:shd w:val="clear" w:color="auto" w:fill="FFFFFF"/>
        </w:rPr>
        <w:t>②本项目规定的其他情形：</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包：1</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包一般情形</w:t>
      </w:r>
      <w:r>
        <w:rPr>
          <w:rFonts w:hint="eastAsia" w:ascii="宋体" w:hAnsi="宋体" w:eastAsia="宋体" w:cs="宋体"/>
          <w:color w:val="auto"/>
          <w:shd w:val="clear" w:color="auto" w:fill="FFFFFF"/>
        </w:rPr>
        <w:br w:type="textWrapping"/>
      </w:r>
      <w:r>
        <w:rPr>
          <w:rStyle w:val="17"/>
          <w:rFonts w:hint="eastAsia" w:ascii="宋体" w:hAnsi="宋体" w:eastAsia="宋体" w:cs="宋体"/>
          <w:bCs/>
          <w:color w:val="auto"/>
          <w:shd w:val="clear" w:color="auto" w:fill="FFFFFF"/>
        </w:rPr>
        <w:t>         无</w:t>
      </w:r>
    </w:p>
    <w:p>
      <w:pPr>
        <w:widowControl/>
        <w:ind w:left="-362" w:right="-362"/>
        <w:jc w:val="left"/>
        <w:rPr>
          <w:color w:val="auto"/>
        </w:rPr>
      </w:pPr>
      <w:r>
        <w:rPr>
          <w:rFonts w:hint="eastAsia" w:ascii="宋体" w:hAnsi="宋体" w:eastAsia="宋体" w:cs="宋体"/>
          <w:color w:val="auto"/>
          <w:kern w:val="0"/>
          <w:sz w:val="24"/>
          <w:shd w:val="clear" w:color="auto" w:fill="FFFFFF"/>
        </w:rPr>
        <w:br w:type="textWrapping"/>
      </w:r>
      <w:r>
        <w:rPr>
          <w:rFonts w:ascii="宋体" w:hAnsi="宋体" w:eastAsia="宋体" w:cs="宋体"/>
          <w:color w:val="auto"/>
          <w:kern w:val="0"/>
          <w:sz w:val="24"/>
        </w:rPr>
        <w:br w:type="textWrapping"/>
      </w:r>
      <w:r>
        <w:rPr>
          <w:rFonts w:hint="eastAsia" w:ascii="微软雅黑" w:hAnsi="微软雅黑" w:eastAsia="微软雅黑" w:cs="微软雅黑"/>
          <w:color w:val="auto"/>
          <w:kern w:val="0"/>
          <w:sz w:val="19"/>
          <w:szCs w:val="19"/>
          <w:shd w:val="clear" w:color="auto" w:fill="FFFFFF"/>
        </w:rPr>
        <w:t>技术符合性</w:t>
      </w:r>
    </w:p>
    <w:tbl>
      <w:tblPr>
        <w:tblStyle w:val="15"/>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08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技术部分中不得出现报价部分的全部或部分的投标报价信息（或组成资料），否则视为无效投标。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不满足招标文件第五章中带★号条款的为无效投标。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不符合招标文件中规定的其它实质性要求条款的视为无效投标。</w:t>
            </w:r>
          </w:p>
        </w:tc>
      </w:tr>
    </w:tbl>
    <w:p>
      <w:pPr>
        <w:widowControl/>
        <w:ind w:left="-362" w:right="-362"/>
        <w:jc w:val="left"/>
        <w:rPr>
          <w:color w:val="auto"/>
        </w:rPr>
      </w:pPr>
      <w:r>
        <w:rPr>
          <w:rFonts w:hint="eastAsia" w:ascii="微软雅黑" w:hAnsi="微软雅黑" w:eastAsia="微软雅黑" w:cs="微软雅黑"/>
          <w:color w:val="auto"/>
          <w:kern w:val="0"/>
          <w:sz w:val="19"/>
          <w:szCs w:val="19"/>
          <w:shd w:val="clear" w:color="auto" w:fill="FFFFFF"/>
        </w:rPr>
        <w:br w:type="textWrapping"/>
      </w:r>
      <w:r>
        <w:rPr>
          <w:rFonts w:hint="eastAsia" w:ascii="微软雅黑" w:hAnsi="微软雅黑" w:eastAsia="微软雅黑" w:cs="微软雅黑"/>
          <w:color w:val="auto"/>
          <w:kern w:val="0"/>
          <w:sz w:val="19"/>
          <w:szCs w:val="19"/>
          <w:shd w:val="clear" w:color="auto" w:fill="FFFFFF"/>
        </w:rPr>
        <w:t>商务符合性</w:t>
      </w:r>
    </w:p>
    <w:tbl>
      <w:tblPr>
        <w:tblStyle w:val="15"/>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08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商务部分中不得出现报价部分的全部或部分的投标报价信息（或组成资料），否则视为无效投标。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不满足招标文件第五章中带★号条款的为无效投标。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不符合招标文件中规定的其它实质性要求条款的视为无效投标。</w:t>
            </w:r>
          </w:p>
        </w:tc>
      </w:tr>
    </w:tbl>
    <w:p>
      <w:pPr>
        <w:widowControl/>
        <w:ind w:left="-362" w:right="-362"/>
        <w:jc w:val="left"/>
        <w:rPr>
          <w:rFonts w:ascii="宋体" w:hAnsi="宋体" w:eastAsia="宋体" w:cs="宋体"/>
          <w:color w:val="auto"/>
          <w:sz w:val="24"/>
        </w:rPr>
      </w:pPr>
      <w:r>
        <w:rPr>
          <w:rFonts w:ascii="宋体" w:hAnsi="宋体" w:eastAsia="宋体" w:cs="宋体"/>
          <w:color w:val="auto"/>
          <w:kern w:val="0"/>
          <w:sz w:val="24"/>
        </w:rPr>
        <w:br w:type="textWrapping"/>
      </w:r>
      <w:r>
        <w:rPr>
          <w:rFonts w:hint="eastAsia" w:ascii="宋体" w:hAnsi="宋体" w:eastAsia="宋体" w:cs="宋体"/>
          <w:color w:val="auto"/>
          <w:kern w:val="0"/>
          <w:sz w:val="24"/>
          <w:shd w:val="clear" w:color="auto" w:fill="FFFFFF"/>
        </w:rPr>
        <w:t>附加符合性</w:t>
      </w:r>
      <w:r>
        <w:rPr>
          <w:rFonts w:hint="eastAsia" w:ascii="宋体" w:hAnsi="宋体" w:eastAsia="宋体" w:cs="宋体"/>
          <w:color w:val="auto"/>
          <w:kern w:val="0"/>
          <w:sz w:val="24"/>
          <w:shd w:val="clear" w:color="auto" w:fill="FFFFFF"/>
        </w:rPr>
        <w:br w:type="textWrapping"/>
      </w:r>
      <w:r>
        <w:rPr>
          <w:rStyle w:val="17"/>
          <w:rFonts w:hint="eastAsia" w:ascii="宋体" w:hAnsi="宋体" w:eastAsia="宋体" w:cs="宋体"/>
          <w:bCs/>
          <w:color w:val="auto"/>
          <w:kern w:val="0"/>
          <w:sz w:val="24"/>
          <w:shd w:val="clear" w:color="auto" w:fill="FFFFFF"/>
        </w:rPr>
        <w:t>         无</w:t>
      </w:r>
      <w:r>
        <w:rPr>
          <w:rFonts w:hint="eastAsia" w:ascii="宋体" w:hAnsi="宋体" w:eastAsia="宋体" w:cs="宋体"/>
          <w:color w:val="auto"/>
          <w:kern w:val="0"/>
          <w:sz w:val="24"/>
          <w:shd w:val="clear" w:color="auto" w:fill="FFFFFF"/>
        </w:rPr>
        <w:br w:type="textWrapping"/>
      </w:r>
      <w:r>
        <w:rPr>
          <w:rFonts w:hint="eastAsia" w:ascii="宋体" w:hAnsi="宋体" w:eastAsia="宋体" w:cs="宋体"/>
          <w:color w:val="auto"/>
          <w:kern w:val="0"/>
          <w:sz w:val="24"/>
          <w:shd w:val="clear" w:color="auto" w:fill="FFFFFF"/>
        </w:rPr>
        <w:br w:type="textWrapping"/>
      </w:r>
      <w:r>
        <w:rPr>
          <w:rFonts w:hint="eastAsia" w:ascii="宋体" w:hAnsi="宋体" w:eastAsia="宋体" w:cs="宋体"/>
          <w:color w:val="auto"/>
          <w:kern w:val="0"/>
          <w:sz w:val="24"/>
          <w:shd w:val="clear" w:color="auto" w:fill="FFFFFF"/>
        </w:rPr>
        <w:t>价格符合性</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6.3澄清有关问题</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hd w:val="clear" w:color="auto" w:fill="FFFFFF"/>
        </w:rPr>
        <w:t>（1）对通过符合性审查的投标文件中含义不明确、同类问题表述不一致或有明显文字和计算错误的内容，评标委员会将以书面形式要求投标人作出必要的澄清、说明或补正。</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hd w:val="clear" w:color="auto" w:fill="FFFFFF"/>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（3）投标文件报价出现前后不一致的，除招标文件另有规定外，按照下列规定修正：</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①开标一览表内容与投标文件中相应内容不一致的，以开标一览表为准；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②大写金额和小写金额不一致的，以大写金额为准；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③单价金额小数点或百分比有明显错位的，以开标一览表的总价为准，并修改单价；</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④总价金额与按照单价汇总金额不一致的，以单价金额计算结果为准。</w:t>
      </w:r>
    </w:p>
    <w:p>
      <w:pPr>
        <w:pStyle w:val="12"/>
        <w:widowControl/>
        <w:spacing w:before="76" w:beforeAutospacing="0" w:after="76" w:afterAutospacing="0"/>
        <w:ind w:left="-362" w:right="-362" w:firstLine="480"/>
        <w:rPr>
          <w:color w:val="auto"/>
        </w:rPr>
      </w:pPr>
      <w:r>
        <w:rPr>
          <w:rStyle w:val="17"/>
          <w:rFonts w:hint="eastAsia" w:ascii="宋体" w:hAnsi="宋体" w:eastAsia="宋体" w:cs="宋体"/>
          <w:bCs/>
          <w:color w:val="auto"/>
          <w:shd w:val="clear" w:color="auto" w:fill="FFFFFF"/>
        </w:rPr>
        <w:t>※同时出现两种以上不一致的，按照前款规定的顺序修正。修正后的报价应按照本章第</w:t>
      </w:r>
      <w:r>
        <w:rPr>
          <w:rStyle w:val="17"/>
          <w:rFonts w:ascii="Calibri" w:hAnsi="Calibri" w:eastAsia="微软雅黑" w:cs="Calibri"/>
          <w:bCs/>
          <w:color w:val="auto"/>
          <w:shd w:val="clear" w:color="auto" w:fill="FFFFFF"/>
        </w:rPr>
        <w:t>6.3</w:t>
      </w:r>
      <w:r>
        <w:rPr>
          <w:rStyle w:val="17"/>
          <w:rFonts w:hint="eastAsia" w:ascii="宋体" w:hAnsi="宋体" w:eastAsia="宋体" w:cs="宋体"/>
          <w:bCs/>
          <w:color w:val="auto"/>
          <w:shd w:val="clear" w:color="auto" w:fill="FFFFFF"/>
        </w:rPr>
        <w:t>条第（</w:t>
      </w:r>
      <w:r>
        <w:rPr>
          <w:rStyle w:val="17"/>
          <w:rFonts w:ascii="Calibri" w:hAnsi="Calibri" w:eastAsia="微软雅黑" w:cs="Calibri"/>
          <w:bCs/>
          <w:color w:val="auto"/>
          <w:shd w:val="clear" w:color="auto" w:fill="FFFFFF"/>
        </w:rPr>
        <w:t>1</w:t>
      </w:r>
      <w:r>
        <w:rPr>
          <w:rStyle w:val="17"/>
          <w:rFonts w:hint="eastAsia" w:ascii="宋体" w:hAnsi="宋体" w:eastAsia="宋体" w:cs="宋体"/>
          <w:bCs/>
          <w:color w:val="auto"/>
          <w:shd w:val="clear" w:color="auto" w:fill="FFFFFF"/>
        </w:rPr>
        <w:t>）、（</w:t>
      </w:r>
      <w:r>
        <w:rPr>
          <w:rStyle w:val="17"/>
          <w:rFonts w:ascii="Calibri" w:hAnsi="Calibri" w:eastAsia="微软雅黑" w:cs="Calibri"/>
          <w:bCs/>
          <w:color w:val="auto"/>
          <w:shd w:val="clear" w:color="auto" w:fill="FFFFFF"/>
        </w:rPr>
        <w:t>2</w:t>
      </w:r>
      <w:r>
        <w:rPr>
          <w:rStyle w:val="17"/>
          <w:rFonts w:hint="eastAsia" w:ascii="宋体" w:hAnsi="宋体" w:eastAsia="宋体" w:cs="宋体"/>
          <w:bCs/>
          <w:color w:val="auto"/>
          <w:shd w:val="clear" w:color="auto" w:fill="FFFFFF"/>
        </w:rPr>
        <w:t>）款规定经投标人确认后产生约束力，投标人不确认的，其投标无效。</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（4）关于细微偏差</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②评标委员会将以书面形式要求存在细微偏差的投标人在评标委员会规定的时间内予以补正。若无法补正，则评标委员会将按照不利于投标人的内容进行认定。</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（5）关于投标描述（即投标文件中描述的内容）</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①投标描述前后不一致且不涉及证明材料的：按照本章第</w:t>
      </w:r>
      <w:r>
        <w:rPr>
          <w:rFonts w:ascii="Calibri" w:hAnsi="Calibri" w:eastAsia="微软雅黑" w:cs="Calibri"/>
          <w:color w:val="auto"/>
          <w:shd w:val="clear" w:color="auto" w:fill="FFFFFF"/>
        </w:rPr>
        <w:t>6.3</w:t>
      </w:r>
      <w:r>
        <w:rPr>
          <w:rFonts w:hint="eastAsia" w:ascii="宋体" w:hAnsi="宋体" w:eastAsia="宋体" w:cs="宋体"/>
          <w:color w:val="auto"/>
          <w:shd w:val="clear" w:color="auto" w:fill="FFFFFF"/>
        </w:rPr>
        <w:t>条第（</w:t>
      </w:r>
      <w:r>
        <w:rPr>
          <w:rFonts w:ascii="Calibri" w:hAnsi="Calibri" w:eastAsia="微软雅黑" w:cs="Calibri"/>
          <w:color w:val="auto"/>
          <w:shd w:val="clear" w:color="auto" w:fill="FFFFFF"/>
        </w:rPr>
        <w:t>1</w:t>
      </w:r>
      <w:r>
        <w:rPr>
          <w:rFonts w:hint="eastAsia" w:ascii="宋体" w:hAnsi="宋体" w:eastAsia="宋体" w:cs="宋体"/>
          <w:color w:val="auto"/>
          <w:shd w:val="clear" w:color="auto" w:fill="FFFFFF"/>
        </w:rPr>
        <w:t>）、（</w:t>
      </w:r>
      <w:r>
        <w:rPr>
          <w:rFonts w:ascii="Calibri" w:hAnsi="Calibri" w:eastAsia="微软雅黑" w:cs="Calibri"/>
          <w:color w:val="auto"/>
          <w:shd w:val="clear" w:color="auto" w:fill="FFFFFF"/>
        </w:rPr>
        <w:t>2</w:t>
      </w:r>
      <w:r>
        <w:rPr>
          <w:rFonts w:hint="eastAsia" w:ascii="宋体" w:hAnsi="宋体" w:eastAsia="宋体" w:cs="宋体"/>
          <w:color w:val="auto"/>
          <w:shd w:val="clear" w:color="auto" w:fill="FFFFFF"/>
        </w:rPr>
        <w:t>）款规定执行。</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②投标描述与证明材料不一致或多份证明材料之间不一致的：</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a.评标委员会将要求投标人进行书面澄清，并按照不利于投标人的内容进行评标。</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6.4比较与评价</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（1）按照本章第</w:t>
      </w:r>
      <w:r>
        <w:rPr>
          <w:rFonts w:ascii="Calibri" w:hAnsi="Calibri" w:eastAsia="微软雅黑" w:cs="Calibri"/>
          <w:color w:val="auto"/>
          <w:shd w:val="clear" w:color="auto" w:fill="FFFFFF"/>
        </w:rPr>
        <w:t>7</w:t>
      </w:r>
      <w:r>
        <w:rPr>
          <w:rFonts w:hint="eastAsia" w:ascii="宋体" w:hAnsi="宋体" w:eastAsia="宋体" w:cs="宋体"/>
          <w:color w:val="auto"/>
          <w:shd w:val="clear" w:color="auto" w:fill="FFFFFF"/>
        </w:rPr>
        <w:t>条载明的评标方法和标准，对符合性审查合格的投标文件进行比较与评价。</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（2）关于相同品牌产品</w:t>
      </w:r>
      <w:r>
        <w:rPr>
          <w:rStyle w:val="17"/>
          <w:rFonts w:hint="eastAsia" w:ascii="宋体" w:hAnsi="宋体" w:eastAsia="宋体" w:cs="宋体"/>
          <w:bCs/>
          <w:color w:val="auto"/>
          <w:shd w:val="clear" w:color="auto" w:fill="FFFFFF"/>
        </w:rPr>
        <w:t>（政府采购服务类项目不适用本条款规定）</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a.招标文件规定的方式：</w:t>
      </w:r>
      <w:r>
        <w:rPr>
          <w:rFonts w:hint="eastAsia" w:ascii="微软雅黑" w:hAnsi="微软雅黑" w:eastAsia="微软雅黑" w:cs="微软雅黑"/>
          <w:color w:val="auto"/>
          <w:u w:val="single"/>
          <w:shd w:val="clear" w:color="auto" w:fill="FFFFFF"/>
        </w:rPr>
        <w:t>无。</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b.招标文件未规定的，采取随机抽取方式确定，其他</w:t>
      </w:r>
      <w:r>
        <w:rPr>
          <w:rStyle w:val="17"/>
          <w:rFonts w:hint="eastAsia" w:ascii="宋体" w:hAnsi="宋体" w:eastAsia="宋体" w:cs="宋体"/>
          <w:bCs/>
          <w:color w:val="auto"/>
          <w:shd w:val="clear" w:color="auto" w:fill="FFFFFF"/>
        </w:rPr>
        <w:t>投标无效。</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a.招标文件规定的方式：</w:t>
      </w:r>
      <w:r>
        <w:rPr>
          <w:rFonts w:hint="eastAsia" w:ascii="微软雅黑" w:hAnsi="微软雅黑" w:eastAsia="微软雅黑" w:cs="微软雅黑"/>
          <w:color w:val="auto"/>
          <w:u w:val="single"/>
          <w:shd w:val="clear" w:color="auto" w:fill="FFFFFF"/>
        </w:rPr>
        <w:t>无。</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b.招标文件未规定的，采取随机抽取方式确定，其他同品牌投标人不作为中标候选人。</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③非单一产品采购项目，多家投标人提供的核心产品品牌相同的，按照本章第</w:t>
      </w:r>
      <w:r>
        <w:rPr>
          <w:rFonts w:ascii="Calibri" w:hAnsi="Calibri" w:eastAsia="微软雅黑" w:cs="Calibri"/>
          <w:color w:val="auto"/>
          <w:shd w:val="clear" w:color="auto" w:fill="FFFFFF"/>
        </w:rPr>
        <w:t>6.4</w:t>
      </w:r>
      <w:r>
        <w:rPr>
          <w:rFonts w:hint="eastAsia" w:ascii="宋体" w:hAnsi="宋体" w:eastAsia="宋体" w:cs="宋体"/>
          <w:color w:val="auto"/>
          <w:shd w:val="clear" w:color="auto" w:fill="FFFFFF"/>
        </w:rPr>
        <w:t>条第（</w:t>
      </w:r>
      <w:r>
        <w:rPr>
          <w:rFonts w:ascii="Calibri" w:hAnsi="Calibri" w:eastAsia="微软雅黑" w:cs="Calibri"/>
          <w:color w:val="auto"/>
          <w:shd w:val="clear" w:color="auto" w:fill="FFFFFF"/>
        </w:rPr>
        <w:t>2</w:t>
      </w:r>
      <w:r>
        <w:rPr>
          <w:rFonts w:hint="eastAsia" w:ascii="宋体" w:hAnsi="宋体" w:eastAsia="宋体" w:cs="宋体"/>
          <w:color w:val="auto"/>
          <w:shd w:val="clear" w:color="auto" w:fill="FFFFFF"/>
        </w:rPr>
        <w:t>）款第①、②规定处理。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（3）漏（缺）项</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①招标文件中要求列入报价的费用（含配置、功能），漏（缺）项的报价视为已经包括在投标总价中。</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②对多报项及赠送项的价格评标时不予核减，全部进入评标价评议。</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6.5推荐中标候选人：详见本章第</w:t>
      </w:r>
      <w:r>
        <w:rPr>
          <w:rFonts w:ascii="Calibri" w:hAnsi="Calibri" w:eastAsia="微软雅黑" w:cs="Calibri"/>
          <w:color w:val="auto"/>
          <w:shd w:val="clear" w:color="auto" w:fill="FFFFFF"/>
        </w:rPr>
        <w:t>7.2</w:t>
      </w:r>
      <w:r>
        <w:rPr>
          <w:rFonts w:hint="eastAsia" w:ascii="宋体" w:hAnsi="宋体" w:eastAsia="宋体" w:cs="宋体"/>
          <w:color w:val="auto"/>
          <w:shd w:val="clear" w:color="auto" w:fill="FFFFFF"/>
        </w:rPr>
        <w:t>条规定。</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6.6编写评标报告</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（1）评标报告由评标委员会负责编写。</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（2）评标报告应包括下列内容：</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①招标公告刊登的媒体名称、开标日期和地点；</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②投标人名单和评标委员会成员名单；</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③评标方法和标准；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④开标记录和评标情况及说明，包括无效投标人名单及原因；</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⑤评标结果，包括中标候选人名单或确定的中标人；</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⑥其他需要说明的情况，包括但不限于：评标过程中投标人的澄清、说明或补正，评委更换等。</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7"/>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处理。</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6.8评委对需要共同认定的事项存在争议的，应按照少数服从多数的原则进行认定。</w:t>
      </w:r>
      <w:r>
        <w:rPr>
          <w:rStyle w:val="17"/>
          <w:rFonts w:hint="eastAsia" w:ascii="宋体" w:hAnsi="宋体" w:eastAsia="宋体" w:cs="宋体"/>
          <w:bCs/>
          <w:color w:val="auto"/>
          <w:shd w:val="clear" w:color="auto" w:fill="FFFFFF"/>
        </w:rPr>
        <w:t>持不同意见的评委应在评标报告上签署不同意见及理由，否则视为同意评标报告。</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6.9在评标过程中发现投标人有下列情形之一的，评标委员会应认定其</w:t>
      </w:r>
      <w:r>
        <w:rPr>
          <w:rStyle w:val="17"/>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，并书面报告本项目监督管理部门：</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（1）恶意串通（包括但不限于招标文件第三章第</w:t>
      </w:r>
      <w:r>
        <w:rPr>
          <w:rFonts w:ascii="Calibri" w:hAnsi="Calibri" w:eastAsia="微软雅黑" w:cs="Calibri"/>
          <w:color w:val="auto"/>
          <w:shd w:val="clear" w:color="auto" w:fill="FFFFFF"/>
        </w:rPr>
        <w:t>9.7</w:t>
      </w:r>
      <w:r>
        <w:rPr>
          <w:rFonts w:hint="eastAsia" w:ascii="宋体" w:hAnsi="宋体" w:eastAsia="宋体" w:cs="宋体"/>
          <w:color w:val="auto"/>
          <w:shd w:val="clear" w:color="auto" w:fill="FFFFFF"/>
        </w:rPr>
        <w:t>条规定情形）；</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（2）妨碍其他投标人的竞争行为；</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（3）损害采购人或其他投标人的合法权益。</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6.10评标过程中，有下列情形之一的，应予废标：</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（1）符合性审查合格的投标人不足三家的；</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（2）有关法律、法规和规章规定废标的情形。</w:t>
      </w:r>
    </w:p>
    <w:p>
      <w:pPr>
        <w:pStyle w:val="12"/>
        <w:widowControl/>
        <w:spacing w:before="76" w:beforeAutospacing="0" w:after="76" w:afterAutospacing="0"/>
        <w:ind w:left="-362" w:right="-362" w:firstLine="480"/>
        <w:rPr>
          <w:color w:val="auto"/>
        </w:rPr>
      </w:pPr>
      <w:r>
        <w:rPr>
          <w:rStyle w:val="17"/>
          <w:rFonts w:hint="eastAsia" w:ascii="宋体" w:hAnsi="宋体" w:eastAsia="宋体" w:cs="宋体"/>
          <w:bCs/>
          <w:color w:val="auto"/>
          <w:shd w:val="clear" w:color="auto" w:fill="FFFFFF"/>
        </w:rPr>
        <w:t>※若废标，则本次采购活动结束，</w:t>
      </w:r>
      <w:r>
        <w:rPr>
          <w:rFonts w:hint="eastAsia" w:ascii="宋体" w:hAnsi="宋体" w:eastAsia="宋体" w:cs="宋体"/>
          <w:color w:val="auto"/>
          <w:u w:val="single"/>
          <w:shd w:val="clear" w:color="auto" w:fill="FFFFFF"/>
        </w:rPr>
        <w:t>福建省宏瑞招标代理有限公司</w:t>
      </w:r>
      <w:r>
        <w:rPr>
          <w:rStyle w:val="17"/>
          <w:rFonts w:hint="eastAsia" w:ascii="宋体" w:hAnsi="宋体" w:eastAsia="宋体" w:cs="宋体"/>
          <w:bCs/>
          <w:color w:val="auto"/>
          <w:shd w:val="clear" w:color="auto" w:fill="FFFFFF"/>
        </w:rPr>
        <w:t>将依法组织后续采购活动（包括但不限于：重新招标、采用其他方式采购等）。</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7、评标方法和标准</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7.1评标方法：</w:t>
      </w:r>
      <w:r>
        <w:rPr>
          <w:rFonts w:hint="eastAsia" w:ascii="微软雅黑" w:hAnsi="微软雅黑" w:eastAsia="微软雅黑" w:cs="微软雅黑"/>
          <w:color w:val="auto"/>
          <w:shd w:val="clear" w:color="auto" w:fill="FFFFFF"/>
        </w:rPr>
        <w:t> 合同包1采用最低评标价法。</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7.2评标标准</w:t>
      </w:r>
    </w:p>
    <w:p>
      <w:pPr>
        <w:pStyle w:val="12"/>
        <w:widowControl/>
        <w:shd w:val="clear" w:color="auto" w:fill="FFFFFF"/>
        <w:spacing w:beforeAutospacing="0" w:after="150" w:afterAutospacing="0"/>
        <w:ind w:left="-362" w:right="-362"/>
        <w:rPr>
          <w:rFonts w:ascii="微软雅黑" w:hAnsi="微软雅黑" w:eastAsia="微软雅黑" w:cs="微软雅黑"/>
          <w:color w:val="auto"/>
          <w:sz w:val="19"/>
          <w:szCs w:val="19"/>
        </w:rPr>
      </w:pPr>
      <w:r>
        <w:rPr>
          <w:rStyle w:val="17"/>
          <w:rFonts w:hint="eastAsia" w:ascii="宋体" w:hAnsi="宋体" w:eastAsia="宋体" w:cs="宋体"/>
          <w:bCs/>
          <w:color w:val="auto"/>
          <w:shd w:val="clear" w:color="auto" w:fill="FFFFFF"/>
        </w:rPr>
        <w:t>合同包</w:t>
      </w:r>
      <w:r>
        <w:rPr>
          <w:rStyle w:val="17"/>
          <w:rFonts w:ascii="Times New Roman" w:hAnsi="Times New Roman" w:eastAsia="宋体"/>
          <w:bCs/>
          <w:color w:val="auto"/>
          <w:shd w:val="clear" w:color="auto" w:fill="FFFFFF"/>
        </w:rPr>
        <w:t>1</w:t>
      </w:r>
      <w:r>
        <w:rPr>
          <w:rStyle w:val="17"/>
          <w:rFonts w:hint="eastAsia" w:ascii="宋体" w:hAnsi="宋体" w:eastAsia="宋体" w:cs="宋体"/>
          <w:bCs/>
          <w:color w:val="auto"/>
          <w:shd w:val="clear" w:color="auto" w:fill="FFFFFF"/>
        </w:rPr>
        <w:t>采用最低评标价法</w:t>
      </w:r>
      <w:r>
        <w:rPr>
          <w:rFonts w:hint="eastAsia" w:ascii="宋体" w:hAnsi="宋体" w:eastAsia="宋体" w:cs="宋体"/>
          <w:color w:val="auto"/>
          <w:shd w:val="clear" w:color="auto" w:fill="FFFFFF"/>
        </w:rPr>
        <w:t>：</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（1）投标文件满足招标文件全部实质性要求，且投标报价最低的投标人为中标候选人。</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（2）价格扣除的规则如下：</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a.优先类节能产品、环境标志产品：</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a1若同一合同包内节能、环境标志产品报价总金额低于该合同包报价总金额</w:t>
      </w:r>
      <w:r>
        <w:rPr>
          <w:rFonts w:ascii="Calibri" w:hAnsi="Calibri" w:eastAsia="宋体" w:cs="Calibri"/>
          <w:color w:val="auto"/>
          <w:shd w:val="clear" w:color="auto" w:fill="FFFFFF"/>
        </w:rPr>
        <w:t>10%</w:t>
      </w:r>
      <w:r>
        <w:rPr>
          <w:rFonts w:hint="eastAsia" w:ascii="宋体" w:hAnsi="宋体" w:eastAsia="宋体" w:cs="宋体"/>
          <w:color w:val="auto"/>
          <w:shd w:val="clear" w:color="auto" w:fill="FFFFFF"/>
        </w:rPr>
        <w:t>（含</w:t>
      </w:r>
      <w:r>
        <w:rPr>
          <w:rFonts w:ascii="Calibri" w:hAnsi="Calibri" w:eastAsia="宋体" w:cs="Calibri"/>
          <w:color w:val="auto"/>
          <w:shd w:val="clear" w:color="auto" w:fill="FFFFFF"/>
        </w:rPr>
        <w:t>10%</w:t>
      </w:r>
      <w:r>
        <w:rPr>
          <w:rFonts w:hint="eastAsia" w:ascii="宋体" w:hAnsi="宋体" w:eastAsia="宋体" w:cs="宋体"/>
          <w:color w:val="auto"/>
          <w:shd w:val="clear" w:color="auto" w:fill="FFFFFF"/>
        </w:rPr>
        <w:t>）以下，将给予节能、环境标志产品每个单项报价</w:t>
      </w:r>
      <w:r>
        <w:rPr>
          <w:rFonts w:ascii="Calibri" w:hAnsi="Calibri" w:eastAsia="宋体" w:cs="Calibri"/>
          <w:color w:val="auto"/>
          <w:shd w:val="clear" w:color="auto" w:fill="FFFFFF"/>
        </w:rPr>
        <w:t>3%</w:t>
      </w:r>
      <w:r>
        <w:rPr>
          <w:rFonts w:hint="eastAsia" w:ascii="宋体" w:hAnsi="宋体" w:eastAsia="宋体" w:cs="宋体"/>
          <w:color w:val="auto"/>
          <w:shd w:val="clear" w:color="auto" w:fill="FFFFFF"/>
        </w:rPr>
        <w:t>的价格扣除；若同一合同包内节能、环境标志产品报价总金额占该合同包报价总金额</w:t>
      </w:r>
      <w:r>
        <w:rPr>
          <w:rFonts w:ascii="Calibri" w:hAnsi="Calibri" w:eastAsia="宋体" w:cs="Calibri"/>
          <w:color w:val="auto"/>
          <w:shd w:val="clear" w:color="auto" w:fill="FFFFFF"/>
        </w:rPr>
        <w:t>10%-30%</w:t>
      </w:r>
      <w:r>
        <w:rPr>
          <w:rFonts w:hint="eastAsia" w:ascii="宋体" w:hAnsi="宋体" w:eastAsia="宋体" w:cs="宋体"/>
          <w:color w:val="auto"/>
          <w:shd w:val="clear" w:color="auto" w:fill="FFFFFF"/>
        </w:rPr>
        <w:t>（含</w:t>
      </w:r>
      <w:r>
        <w:rPr>
          <w:rFonts w:ascii="Calibri" w:hAnsi="Calibri" w:eastAsia="宋体" w:cs="Calibri"/>
          <w:color w:val="auto"/>
          <w:shd w:val="clear" w:color="auto" w:fill="FFFFFF"/>
        </w:rPr>
        <w:t>30%</w:t>
      </w:r>
      <w:r>
        <w:rPr>
          <w:rFonts w:hint="eastAsia" w:ascii="宋体" w:hAnsi="宋体" w:eastAsia="宋体" w:cs="宋体"/>
          <w:color w:val="auto"/>
          <w:shd w:val="clear" w:color="auto" w:fill="FFFFFF"/>
        </w:rPr>
        <w:t>），将给予节能、环境标志产品每个单项报价</w:t>
      </w:r>
      <w:r>
        <w:rPr>
          <w:rFonts w:ascii="Calibri" w:hAnsi="Calibri" w:eastAsia="宋体" w:cs="Calibri"/>
          <w:color w:val="auto"/>
          <w:shd w:val="clear" w:color="auto" w:fill="FFFFFF"/>
        </w:rPr>
        <w:t>6%</w:t>
      </w:r>
      <w:r>
        <w:rPr>
          <w:rFonts w:hint="eastAsia" w:ascii="宋体" w:hAnsi="宋体" w:eastAsia="宋体" w:cs="宋体"/>
          <w:color w:val="auto"/>
          <w:shd w:val="clear" w:color="auto" w:fill="FFFFFF"/>
        </w:rPr>
        <w:t>的价格扣除；若同一合同包内节能、环境标志产品报价总金额占该合同包报价总金额</w:t>
      </w:r>
      <w:r>
        <w:rPr>
          <w:rFonts w:ascii="Calibri" w:hAnsi="Calibri" w:eastAsia="宋体" w:cs="Calibri"/>
          <w:color w:val="auto"/>
          <w:shd w:val="clear" w:color="auto" w:fill="FFFFFF"/>
        </w:rPr>
        <w:t>30%-50%</w:t>
      </w:r>
      <w:r>
        <w:rPr>
          <w:rFonts w:hint="eastAsia" w:ascii="宋体" w:hAnsi="宋体" w:eastAsia="宋体" w:cs="宋体"/>
          <w:color w:val="auto"/>
          <w:shd w:val="clear" w:color="auto" w:fill="FFFFFF"/>
        </w:rPr>
        <w:t>（含</w:t>
      </w:r>
      <w:r>
        <w:rPr>
          <w:rFonts w:ascii="Calibri" w:hAnsi="Calibri" w:eastAsia="宋体" w:cs="Calibri"/>
          <w:color w:val="auto"/>
          <w:shd w:val="clear" w:color="auto" w:fill="FFFFFF"/>
        </w:rPr>
        <w:t>50%</w:t>
      </w:r>
      <w:r>
        <w:rPr>
          <w:rFonts w:hint="eastAsia" w:ascii="宋体" w:hAnsi="宋体" w:eastAsia="宋体" w:cs="宋体"/>
          <w:color w:val="auto"/>
          <w:shd w:val="clear" w:color="auto" w:fill="FFFFFF"/>
        </w:rPr>
        <w:t>），将给予节能、环境标志产品每个单项报价</w:t>
      </w:r>
      <w:r>
        <w:rPr>
          <w:rFonts w:ascii="Calibri" w:hAnsi="Calibri" w:eastAsia="宋体" w:cs="Calibri"/>
          <w:color w:val="auto"/>
          <w:shd w:val="clear" w:color="auto" w:fill="FFFFFF"/>
        </w:rPr>
        <w:t>8%</w:t>
      </w:r>
      <w:r>
        <w:rPr>
          <w:rFonts w:hint="eastAsia" w:ascii="宋体" w:hAnsi="宋体" w:eastAsia="宋体" w:cs="宋体"/>
          <w:color w:val="auto"/>
          <w:shd w:val="clear" w:color="auto" w:fill="FFFFFF"/>
        </w:rPr>
        <w:t>的价格扣除；若同一合同包内节能、环境标志产品报价总金额超过该合同包报价总金额</w:t>
      </w:r>
      <w:r>
        <w:rPr>
          <w:rFonts w:ascii="Calibri" w:hAnsi="Calibri" w:eastAsia="宋体" w:cs="Calibri"/>
          <w:color w:val="auto"/>
          <w:shd w:val="clear" w:color="auto" w:fill="FFFFFF"/>
        </w:rPr>
        <w:t>50%</w:t>
      </w:r>
      <w:r>
        <w:rPr>
          <w:rFonts w:hint="eastAsia" w:ascii="宋体" w:hAnsi="宋体" w:eastAsia="宋体" w:cs="宋体"/>
          <w:color w:val="auto"/>
          <w:shd w:val="clear" w:color="auto" w:fill="FFFFFF"/>
        </w:rPr>
        <w:t>以上，将给予节能、环境标志产品每个单项报价</w:t>
      </w:r>
      <w:r>
        <w:rPr>
          <w:rFonts w:ascii="Calibri" w:hAnsi="Calibri" w:eastAsia="宋体" w:cs="Calibri"/>
          <w:color w:val="auto"/>
          <w:shd w:val="clear" w:color="auto" w:fill="FFFFFF"/>
        </w:rPr>
        <w:t>10%</w:t>
      </w:r>
      <w:r>
        <w:rPr>
          <w:rFonts w:hint="eastAsia" w:ascii="宋体" w:hAnsi="宋体" w:eastAsia="宋体" w:cs="宋体"/>
          <w:color w:val="auto"/>
          <w:shd w:val="clear" w:color="auto" w:fill="FFFFFF"/>
        </w:rPr>
        <w:t>的价格扣除。</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a2若节能、环境标志产品仅是构成投标产品的部件、组件或零件，则该投标产品不享受鼓励优惠政策。同一品目中各认证证书不重复计算价格扣除。强制类节能产品不享受价格扣除。</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b.小型、微型企业产品等：</w:t>
      </w:r>
    </w:p>
    <w:tbl>
      <w:tblPr>
        <w:tblStyle w:val="15"/>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585"/>
        <w:gridCol w:w="885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Style w:val="17"/>
                <w:rFonts w:ascii="宋体" w:hAnsi="宋体" w:eastAsia="宋体" w:cs="宋体"/>
                <w:bCs/>
                <w:color w:val="auto"/>
                <w:kern w:val="0"/>
                <w:sz w:val="24"/>
              </w:rPr>
              <w:t>本项目采购标的对应的中小企业划分标准所属行业为：农、林、牧、渔业。1.根据财政部、工信部印发的《关于印发〈政府采购促进中小企业发展管理办法〉的通知》（财库〔2020〕46号）规定，对符合本办法规定的小微企业给予6%的价格扣除，用扣除后的价格参加评审，但必须提供《中小企业声明函（货物）》(格式详见招标文件第七章)，否则不予价格扣除。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3.残疾人福利性单位价格扣除： 根据《财政部 民政部 中国残疾人联合会关于促进残疾人就业政府采购政策的通知》（财库〔2017〕141号）规定，在政府采购活动中，符合条件的残疾人福利性单位在参加政府采购活动时，给予符合残疾人福利性单位制造的货物部分10%的价格扣除。残疾人福利性单位属于小型、微型企业的，不重复享受政策。残疾人福利性单位享受价格扣除的货物是指只由本单位制造的货物，或者只由其他残疾人福利性单位制造的货物（不包括使用非残疾人福利性单位注册商标的货物）。对于残疾人福利性单位参与货物项目的，投标人应在投标文件报价部分中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残疾人福利性单位认定标准及《残疾人福利性单位声明函》详见《财政部 民政部 中国残疾人联合会关于促进残疾人就业政府采购政策的通知》（财库〔2017〕141号）（网址：http://www.ccgp.gov.cn/zcfg/mof/201709/t20170904_8787205.htm ）”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节能、环境标志产品</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Style w:val="17"/>
                <w:rFonts w:ascii="宋体" w:hAnsi="宋体" w:eastAsia="宋体" w:cs="宋体"/>
                <w:bCs/>
                <w:color w:val="auto"/>
                <w:kern w:val="0"/>
                <w:sz w:val="24"/>
              </w:rPr>
              <w:t>节能（非强制类产品）、环境标志产品价格扣除：按照《财政部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市场监督局关于发布参与实施政府采购节能产品、环境标志产品认证机构名录的公告》（2019年第16号）执行。 同一合同包内的节能（非强制类产品）、环境标志产品报价总金额占本合同包报价总金额10%(含10%)以下：给予每个单项报价3%的价格扣除；同一合同包内的节能（非强制类产品）、环境标志产品报价总金额占本合同包报价总金额10%—30%(不含10%含30%) ：给予每个单项报价6%的价格扣除；同一合同包内的节能（非强制类产品）、环境标志产品报价总金额占本合同包报价总金额30%—50%(不含30%含50%)：给予每个单项报价8%的价格扣除；同一合同包内的节能（非强制类产品）、环境标志产品报价总金额占本合同包报价总金额50%(不含50%)以上：给予每个单项报价10%的价格扣除。注：投标人在投标报价时必须对节能（非强制类产品）、环境标志产品单独分项报价，并于投标文件中提供属于节能（非强制类产品）、环境标志产品的证明资料（由国家确定的认证机构出具的、处于有效期之内的产品认证证书复印件。）加盖投标人公章。 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价格扣除只对属于清单内的非强制类产品进行价格扣除，强制类产品不给予价格扣除。③若同一合同包内的节能、环境标志产品仅是构成投标产品的部件、组件或零件的，则不给予价格扣除。获得上述认证的产品在投标时应提供有效证明材料）。同一品目中各认证证书不重复计算。</w:t>
            </w:r>
          </w:p>
        </w:tc>
      </w:tr>
    </w:tbl>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c.其他：无。</w:t>
      </w:r>
    </w:p>
    <w:p>
      <w:pPr>
        <w:pStyle w:val="12"/>
        <w:widowControl/>
        <w:spacing w:beforeAutospacing="0" w:after="150" w:afterAutospacing="0"/>
        <w:ind w:left="-362" w:right="-362" w:firstLine="480"/>
        <w:rPr>
          <w:color w:val="auto"/>
        </w:rPr>
      </w:pPr>
      <w:r>
        <w:rPr>
          <w:rStyle w:val="17"/>
          <w:rFonts w:hint="eastAsia" w:ascii="宋体" w:hAnsi="宋体" w:eastAsia="宋体" w:cs="宋体"/>
          <w:bCs/>
          <w:color w:val="auto"/>
          <w:shd w:val="clear" w:color="auto" w:fill="FFFFFF"/>
        </w:rPr>
        <w:t>※除本章第</w:t>
      </w:r>
      <w:r>
        <w:rPr>
          <w:rStyle w:val="17"/>
          <w:rFonts w:ascii="Calibri" w:hAnsi="Calibri" w:eastAsia="宋体" w:cs="Calibri"/>
          <w:bCs/>
          <w:color w:val="auto"/>
          <w:shd w:val="clear" w:color="auto" w:fill="FFFFFF"/>
        </w:rPr>
        <w:t>6.3</w:t>
      </w:r>
      <w:r>
        <w:rPr>
          <w:rStyle w:val="17"/>
          <w:rFonts w:hint="eastAsia" w:ascii="宋体" w:hAnsi="宋体" w:eastAsia="宋体" w:cs="宋体"/>
          <w:bCs/>
          <w:color w:val="auto"/>
          <w:shd w:val="clear" w:color="auto" w:fill="FFFFFF"/>
        </w:rPr>
        <w:t>条第（</w:t>
      </w:r>
      <w:r>
        <w:rPr>
          <w:rStyle w:val="17"/>
          <w:rFonts w:ascii="Calibri" w:hAnsi="Calibri" w:eastAsia="宋体" w:cs="Calibri"/>
          <w:bCs/>
          <w:color w:val="auto"/>
          <w:shd w:val="clear" w:color="auto" w:fill="FFFFFF"/>
        </w:rPr>
        <w:t>3</w:t>
      </w:r>
      <w:r>
        <w:rPr>
          <w:rStyle w:val="17"/>
          <w:rFonts w:hint="eastAsia" w:ascii="宋体" w:hAnsi="宋体" w:eastAsia="宋体" w:cs="宋体"/>
          <w:bCs/>
          <w:color w:val="auto"/>
          <w:shd w:val="clear" w:color="auto" w:fill="FFFFFF"/>
        </w:rPr>
        <w:t>）款规定情形和落实政府采购政策需进行的价格扣除情形外，不能对投标人的投标报价进行任何调整。</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（3）中标候选人排列规则顺序如下：</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a.按照评标价（即价格扣除后的投标报价）由低到高顺序排列。</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b.评标价相同的并列。</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8、其他规定</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8.1评标应全程保密且不得透露给任一投标人或与评标工作无关的人员。</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8.2评标将进行全程实时录音录像，录音录像资料随采购文件一并存档。</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8.3若投标人有任何试图干扰具体评标事务，影响评标委员会独立履行职责的行为，其投标无效且不予退还投标保证金。情节严重的，由财政部门列入不良行为记录。</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8.4其他：</w:t>
      </w:r>
      <w:r>
        <w:rPr>
          <w:rFonts w:hint="eastAsia" w:ascii="微软雅黑" w:hAnsi="微软雅黑" w:eastAsia="微软雅黑" w:cs="微软雅黑"/>
          <w:color w:val="auto"/>
          <w:shd w:val="clear" w:color="auto" w:fill="FFFFFF"/>
        </w:rPr>
        <w:t>无。</w:t>
      </w:r>
    </w:p>
    <w:p>
      <w:pPr>
        <w:pStyle w:val="12"/>
        <w:widowControl/>
        <w:spacing w:before="76" w:beforeAutospacing="0" w:after="76" w:afterAutospacing="0"/>
        <w:ind w:left="-362" w:right="-362"/>
        <w:jc w:val="center"/>
        <w:rPr>
          <w:color w:val="auto"/>
        </w:rPr>
      </w:pPr>
      <w:r>
        <w:rPr>
          <w:rFonts w:hint="eastAsia" w:ascii="微软雅黑" w:hAnsi="微软雅黑" w:eastAsia="微软雅黑" w:cs="微软雅黑"/>
          <w:color w:val="auto"/>
          <w:shd w:val="clear" w:color="auto" w:fill="FFFFFF"/>
        </w:rPr>
        <w:t> </w:t>
      </w:r>
    </w:p>
    <w:p>
      <w:pPr>
        <w:pStyle w:val="12"/>
        <w:widowControl/>
        <w:spacing w:before="76" w:beforeAutospacing="0" w:after="76" w:afterAutospacing="0"/>
        <w:ind w:left="-362" w:right="-362"/>
        <w:jc w:val="center"/>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jc w:val="center"/>
        <w:rPr>
          <w:rStyle w:val="17"/>
          <w:rFonts w:ascii="宋体" w:hAnsi="宋体" w:eastAsia="宋体" w:cs="宋体"/>
          <w:bCs/>
          <w:color w:val="auto"/>
          <w:sz w:val="31"/>
          <w:szCs w:val="31"/>
          <w:shd w:val="clear" w:color="auto" w:fill="FFFFFF"/>
        </w:rPr>
      </w:pPr>
    </w:p>
    <w:p>
      <w:pPr>
        <w:pStyle w:val="12"/>
        <w:widowControl/>
        <w:spacing w:before="76" w:beforeAutospacing="0" w:after="76" w:afterAutospacing="0"/>
        <w:ind w:left="-362" w:right="-362"/>
        <w:jc w:val="center"/>
        <w:rPr>
          <w:rStyle w:val="17"/>
          <w:rFonts w:ascii="宋体" w:hAnsi="宋体" w:eastAsia="宋体" w:cs="宋体"/>
          <w:bCs/>
          <w:color w:val="auto"/>
          <w:sz w:val="31"/>
          <w:szCs w:val="31"/>
          <w:shd w:val="clear" w:color="auto" w:fill="FFFFFF"/>
        </w:rPr>
      </w:pPr>
    </w:p>
    <w:p>
      <w:pPr>
        <w:pStyle w:val="12"/>
        <w:widowControl/>
        <w:spacing w:before="76" w:beforeAutospacing="0" w:after="76" w:afterAutospacing="0"/>
        <w:ind w:left="-362" w:right="-362"/>
        <w:jc w:val="center"/>
        <w:rPr>
          <w:rStyle w:val="17"/>
          <w:rFonts w:ascii="宋体" w:hAnsi="宋体" w:eastAsia="宋体" w:cs="宋体"/>
          <w:bCs/>
          <w:color w:val="auto"/>
          <w:sz w:val="30"/>
          <w:szCs w:val="30"/>
          <w:shd w:val="clear" w:color="auto" w:fill="FFFFFF"/>
        </w:rPr>
      </w:pPr>
    </w:p>
    <w:p>
      <w:pPr>
        <w:pStyle w:val="12"/>
        <w:widowControl/>
        <w:spacing w:before="76" w:beforeAutospacing="0" w:after="76" w:afterAutospacing="0"/>
        <w:ind w:left="-362" w:right="-362"/>
        <w:jc w:val="center"/>
        <w:rPr>
          <w:rStyle w:val="17"/>
          <w:rFonts w:ascii="宋体" w:hAnsi="宋体" w:eastAsia="宋体" w:cs="宋体"/>
          <w:bCs/>
          <w:color w:val="auto"/>
          <w:sz w:val="30"/>
          <w:szCs w:val="30"/>
          <w:shd w:val="clear" w:color="auto" w:fill="FFFFFF"/>
        </w:rPr>
      </w:pPr>
    </w:p>
    <w:p>
      <w:pPr>
        <w:pStyle w:val="12"/>
        <w:widowControl/>
        <w:spacing w:before="76" w:beforeAutospacing="0" w:after="76" w:afterAutospacing="0"/>
        <w:ind w:left="-362" w:right="-362"/>
        <w:jc w:val="center"/>
        <w:rPr>
          <w:rStyle w:val="17"/>
          <w:rFonts w:ascii="宋体" w:hAnsi="宋体" w:eastAsia="宋体" w:cs="宋体"/>
          <w:bCs/>
          <w:color w:val="auto"/>
          <w:sz w:val="30"/>
          <w:szCs w:val="30"/>
          <w:shd w:val="clear" w:color="auto" w:fill="FFFFFF"/>
        </w:rPr>
      </w:pPr>
    </w:p>
    <w:p>
      <w:pPr>
        <w:pStyle w:val="12"/>
        <w:widowControl/>
        <w:spacing w:before="76" w:beforeAutospacing="0" w:after="76" w:afterAutospacing="0"/>
        <w:ind w:left="-362" w:right="-362"/>
        <w:jc w:val="center"/>
        <w:rPr>
          <w:rStyle w:val="17"/>
          <w:rFonts w:ascii="宋体" w:hAnsi="宋体" w:eastAsia="宋体" w:cs="宋体"/>
          <w:bCs/>
          <w:color w:val="auto"/>
          <w:sz w:val="30"/>
          <w:szCs w:val="30"/>
          <w:shd w:val="clear" w:color="auto" w:fill="FFFFFF"/>
        </w:rPr>
      </w:pPr>
    </w:p>
    <w:p>
      <w:pPr>
        <w:pStyle w:val="12"/>
        <w:widowControl/>
        <w:spacing w:before="76" w:beforeAutospacing="0" w:after="76" w:afterAutospacing="0"/>
        <w:ind w:left="-362" w:right="-362"/>
        <w:jc w:val="center"/>
        <w:rPr>
          <w:rStyle w:val="17"/>
          <w:rFonts w:ascii="宋体" w:hAnsi="宋体" w:eastAsia="宋体" w:cs="宋体"/>
          <w:bCs/>
          <w:color w:val="auto"/>
          <w:sz w:val="30"/>
          <w:szCs w:val="30"/>
          <w:shd w:val="clear" w:color="auto" w:fill="FFFFFF"/>
        </w:rPr>
      </w:pPr>
    </w:p>
    <w:p>
      <w:pPr>
        <w:pStyle w:val="12"/>
        <w:widowControl/>
        <w:spacing w:before="76" w:beforeAutospacing="0" w:after="76" w:afterAutospacing="0"/>
        <w:ind w:left="-362" w:right="-362"/>
        <w:jc w:val="center"/>
        <w:rPr>
          <w:rFonts w:ascii="宋体" w:hAnsi="宋体" w:eastAsia="宋体" w:cs="宋体"/>
          <w:color w:val="auto"/>
          <w:sz w:val="30"/>
          <w:szCs w:val="30"/>
        </w:rPr>
      </w:pPr>
      <w:r>
        <w:rPr>
          <w:rStyle w:val="17"/>
          <w:rFonts w:hint="eastAsia" w:ascii="宋体" w:hAnsi="宋体" w:eastAsia="宋体" w:cs="宋体"/>
          <w:bCs/>
          <w:color w:val="auto"/>
          <w:sz w:val="30"/>
          <w:szCs w:val="30"/>
          <w:shd w:val="clear" w:color="auto" w:fill="FFFFFF"/>
        </w:rPr>
        <w:t>第五章   招标内容及要求</w:t>
      </w:r>
    </w:p>
    <w:p>
      <w:pPr>
        <w:pStyle w:val="12"/>
        <w:widowControl/>
        <w:numPr>
          <w:ilvl w:val="0"/>
          <w:numId w:val="1"/>
        </w:numPr>
        <w:spacing w:before="76" w:beforeAutospacing="0" w:after="76" w:afterAutospacing="0" w:line="360" w:lineRule="auto"/>
        <w:ind w:left="-362" w:right="-362"/>
        <w:rPr>
          <w:rFonts w:ascii="宋体" w:hAnsi="宋体" w:eastAsia="宋体" w:cs="宋体"/>
          <w:color w:val="auto"/>
          <w:shd w:val="clear" w:color="auto" w:fill="FFFFFF"/>
        </w:rPr>
      </w:pPr>
      <w:r>
        <w:rPr>
          <w:rFonts w:hint="eastAsia" w:ascii="宋体" w:hAnsi="宋体" w:eastAsia="宋体" w:cs="宋体"/>
          <w:color w:val="auto"/>
          <w:shd w:val="clear" w:color="auto" w:fill="FFFFFF"/>
        </w:rPr>
        <w:t>项目概况（采购标的）</w:t>
      </w:r>
    </w:p>
    <w:p>
      <w:pPr>
        <w:pStyle w:val="12"/>
        <w:widowControl/>
        <w:spacing w:beforeAutospacing="0" w:afterAutospacing="0" w:line="360" w:lineRule="auto"/>
        <w:ind w:firstLine="480"/>
        <w:rPr>
          <w:rFonts w:ascii="宋体" w:hAnsi="宋体" w:eastAsia="宋体" w:cs="宋体"/>
          <w:color w:val="auto"/>
        </w:rPr>
      </w:pPr>
      <w:r>
        <w:rPr>
          <w:rFonts w:hint="eastAsia" w:ascii="宋体" w:hAnsi="宋体" w:eastAsia="宋体" w:cs="宋体"/>
          <w:color w:val="auto"/>
        </w:rPr>
        <w:t>1、本项目为福建省武夷山监狱与所属福建武夷山武鑫工贸有限公司（以下简称“武鑫公司”）联合采购项目，分为两个部分，分别是“福建省武夷山监狱冻品、肉类（新鲜牛、羊、猪肉、鱼类）采购项目（以下简称‘武夷山监狱冻品、肉类采购项目’）”和“福建武夷山武鑫工贸有限公司物资采购项目（肉类、鱼类）（以下简称‘武鑫公司物资采购项目’）”。本项目的中标人为“武夷山监狱冻品、肉类采购项目”和“武鑫公司物资采购项目”的中标人。</w:t>
      </w:r>
    </w:p>
    <w:p>
      <w:pPr>
        <w:pStyle w:val="12"/>
        <w:widowControl/>
        <w:spacing w:beforeAutospacing="0" w:afterAutospacing="0" w:line="360" w:lineRule="auto"/>
        <w:ind w:firstLine="480"/>
        <w:rPr>
          <w:rFonts w:ascii="宋体" w:hAnsi="宋体" w:eastAsia="宋体" w:cs="宋体"/>
          <w:color w:val="auto"/>
        </w:rPr>
      </w:pPr>
      <w:r>
        <w:rPr>
          <w:rFonts w:hint="eastAsia" w:ascii="宋体" w:hAnsi="宋体" w:eastAsia="宋体" w:cs="宋体"/>
          <w:color w:val="auto"/>
        </w:rPr>
        <w:t>2、本项目联合采购实际总预算为833.62万元整，由武夷山监狱冻品、肉类采购项目预算（543.62万元整）和武鑫公司物资采购项目预算（290万元整）共同组成。</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3、供货期说明： “武夷山监狱冻品、肉类采购项目”和“武鑫公司物资采购项目”供货期为2年，具体起止时间以合同签订为准。但合同期内，该部分实际采购金额达到其对应预算金额时，合同自动终止（即视为供货期限届满)，但采购人尚未重新确定供货商的，中标人应要无条件配合好后续工作。</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4、采购结果公示后，福建省武夷山监狱及武鑫公司将分别与中标人签订合同，分别按实结算。</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5、报价说明：</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1）本项目为折扣系数报价。投标人须对本项目“武夷山监狱冻品、肉类采购项目”和“武鑫公司物资采购项目”采购的所有货物进行统一的折扣系数报价（即投标人所投所有货物只能有唯一一个折扣系数报价）。</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2）因福建省政府采购网上公开信息系统无法进行折扣系数报价，故各投标人在投标客户端上填写的合同包投标总价=5436200元×折扣系数。举例说明：投标人所报折扣为9折，则折扣系数为0.9，系统上填写的投标总价为5436200×0.9=4892580元。</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（3）评标委员会推荐中标候选人后，将按照其所报的合同包投标总价÷5436200元计算中标折扣系数（中标折扣系数计算时保留小数点后两位，小数点后第三位四舍五入），并以此中标折扣系数作为结算依据</w:t>
      </w:r>
      <w:r>
        <w:rPr>
          <w:rFonts w:hint="eastAsia" w:ascii="宋体" w:hAnsi="宋体" w:eastAsia="宋体" w:cs="宋体"/>
          <w:color w:val="auto"/>
        </w:rPr>
        <w:t>分别按实结算</w:t>
      </w:r>
      <w:r>
        <w:rPr>
          <w:rFonts w:hint="eastAsia" w:ascii="宋体" w:hAnsi="宋体" w:eastAsia="宋体" w:cs="宋体"/>
          <w:color w:val="auto"/>
        </w:rPr>
        <w:t>。举例说明：若中标候选人报价为5164390元，则其中标折扣系数=5164390÷5436200=0.95（即95折），该中标折扣系数为“武夷山监狱冻品、肉类采购项目”和“武鑫公司物资采购项目”的结算依据。</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（4）中标人在投标客户端中所报的合同包投标总价不等同于签订合同的金额，仅作为价格部分评审的依据。</w:t>
      </w:r>
      <w:r>
        <w:rPr>
          <w:rFonts w:hint="eastAsia" w:ascii="宋体" w:hAnsi="宋体" w:eastAsia="宋体" w:cs="宋体"/>
          <w:color w:val="auto"/>
        </w:rPr>
        <w:t>合同金额为本项目各部分对应的预算金额（即武夷山监狱冻品、肉类采购项目合同金额为543.62万元整，武鑫公司物资采购项目合同金额为290万元整）。</w:t>
      </w:r>
    </w:p>
    <w:p>
      <w:pPr>
        <w:pStyle w:val="12"/>
        <w:widowControl/>
        <w:spacing w:beforeAutospacing="0" w:afterAutospacing="0" w:line="360" w:lineRule="auto"/>
        <w:ind w:firstLine="482" w:firstLineChars="200"/>
        <w:rPr>
          <w:rFonts w:ascii="宋体" w:hAnsi="宋体" w:eastAsia="宋体" w:cs="宋体"/>
          <w:b/>
          <w:bCs/>
          <w:color w:val="auto"/>
          <w:u w:val="double"/>
        </w:rPr>
      </w:pPr>
      <w:r>
        <w:rPr>
          <w:rStyle w:val="17"/>
          <w:rFonts w:hint="eastAsia" w:ascii="宋体" w:hAnsi="宋体" w:eastAsia="宋体" w:cs="宋体"/>
          <w:bCs/>
          <w:color w:val="auto"/>
          <w:u w:val="double"/>
          <w:shd w:val="clear" w:color="auto" w:fill="FFFFFF"/>
        </w:rPr>
        <w:t>★</w:t>
      </w:r>
      <w:r>
        <w:rPr>
          <w:rFonts w:hint="eastAsia" w:ascii="宋体" w:hAnsi="宋体" w:eastAsia="宋体" w:cs="宋体"/>
          <w:b/>
          <w:bCs/>
          <w:color w:val="auto"/>
          <w:u w:val="double"/>
        </w:rPr>
        <w:t>6、本章所有条款均为不允许负偏离的实质性要求，有负偏离的，投标无效。</w:t>
      </w:r>
    </w:p>
    <w:p>
      <w:pPr>
        <w:pStyle w:val="12"/>
        <w:widowControl/>
        <w:spacing w:beforeAutospacing="0" w:afterAutospacing="0" w:line="360" w:lineRule="auto"/>
        <w:rPr>
          <w:rStyle w:val="17"/>
          <w:rFonts w:ascii="宋体" w:hAnsi="宋体" w:eastAsia="宋体" w:cs="宋体"/>
          <w:bCs/>
          <w:color w:val="auto"/>
          <w:shd w:val="clear" w:color="auto" w:fill="FFFFFF"/>
        </w:rPr>
      </w:pPr>
      <w:r>
        <w:rPr>
          <w:rFonts w:hint="eastAsia" w:ascii="宋体" w:hAnsi="宋体" w:eastAsia="宋体" w:cs="宋体"/>
          <w:color w:val="auto"/>
          <w:shd w:val="clear" w:color="auto" w:fill="FFFFFF"/>
        </w:rPr>
        <w:t>二、技术和服务要求</w:t>
      </w:r>
      <w:r>
        <w:rPr>
          <w:rStyle w:val="17"/>
          <w:rFonts w:hint="eastAsia" w:ascii="宋体" w:hAnsi="宋体" w:eastAsia="宋体" w:cs="宋体"/>
          <w:bCs/>
          <w:color w:val="auto"/>
          <w:shd w:val="clear" w:color="auto" w:fill="FFFFFF"/>
        </w:rPr>
        <w:t>（以“★”标示的内容为不允许负偏离的实质性要求）</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shd w:val="clear" w:color="auto" w:fill="FFFFFF"/>
        </w:rPr>
        <w:t>1、</w:t>
      </w:r>
      <w:r>
        <w:rPr>
          <w:rFonts w:hint="eastAsia" w:ascii="宋体" w:hAnsi="宋体" w:eastAsia="宋体" w:cs="宋体"/>
          <w:color w:val="auto"/>
        </w:rPr>
        <w:t>本项目包括各货物的采购、运输、售后服务等。</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2、投标人须持有食品经营许可证或食品生产许可证，提供的标的物必须符合《国家产品质量法》、《国家食品安全法》为有效期内安全卫生产品及国家行业标准的有关规定。物资验收实行索证制度，确保可追溯。必要时中标人必须出具符合国家标准的检验证明。因疫情反复，不得供应来自各中高风险地区的物资及进口物资。</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3、采购金额及数量说明：按武夷山监狱和武鑫公司实际需要的计划数量（详见每周采购计划单）。</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4、配送要求：</w:t>
      </w:r>
    </w:p>
    <w:p>
      <w:pPr>
        <w:pStyle w:val="12"/>
        <w:widowControl/>
        <w:spacing w:beforeAutospacing="0" w:afterAutospacing="0" w:line="360" w:lineRule="auto"/>
        <w:rPr>
          <w:rFonts w:ascii="宋体" w:hAnsi="宋体" w:eastAsia="宋体" w:cs="宋体"/>
          <w:color w:val="auto"/>
        </w:rPr>
      </w:pPr>
      <w:r>
        <w:rPr>
          <w:rFonts w:hint="eastAsia" w:ascii="宋体" w:hAnsi="宋体" w:eastAsia="宋体" w:cs="宋体"/>
          <w:color w:val="auto"/>
        </w:rPr>
        <w:t>（1）中标人须根据实际情况为“武夷山监狱冻品、肉类采购项目”和“武鑫公司物资采购项目”安排固定车辆和固定司机负责送货上门(对应的车牌号及送货人员名单应分别报武夷山监狱和武鑫公司备案)，中标人在接到武夷山监狱或武鑫公司送货通知时，应在指定时间内送达所有产品；中标人须在签订合同时分别向武夷山监狱和武鑫公司提供其派遣的固定司机由公安部门出具的无犯罪记录相关证明材料。</w:t>
      </w:r>
    </w:p>
    <w:p>
      <w:pPr>
        <w:pStyle w:val="12"/>
        <w:widowControl/>
        <w:spacing w:beforeAutospacing="0" w:afterAutospacing="0" w:line="430" w:lineRule="exact"/>
        <w:rPr>
          <w:rFonts w:ascii="宋体" w:hAnsi="宋体" w:cs="宋体"/>
          <w:color w:val="auto"/>
          <w:shd w:val="clear" w:color="auto" w:fill="FFFFFF"/>
        </w:rPr>
      </w:pPr>
      <w:r>
        <w:rPr>
          <w:rFonts w:hint="eastAsia" w:ascii="宋体" w:hAnsi="宋体" w:eastAsia="宋体" w:cs="宋体"/>
          <w:color w:val="auto"/>
        </w:rPr>
        <w:t>（2）对运输车辆的定期消毒制度，</w:t>
      </w:r>
      <w:r>
        <w:rPr>
          <w:rFonts w:hint="eastAsia" w:ascii="宋体" w:hAnsi="宋体" w:cs="宋体"/>
          <w:color w:val="auto"/>
          <w:shd w:val="clear" w:color="auto" w:fill="FFFFFF"/>
        </w:rPr>
        <w:t>应当有必要的保温设备并在整个运输过程中保持安全的冷藏、冷冻温度,食品堆放科学合理，避免食品交叉污染。</w:t>
      </w:r>
      <w:r>
        <w:rPr>
          <w:rFonts w:hint="eastAsia" w:ascii="宋体" w:hAnsi="宋体" w:eastAsia="宋体" w:cs="宋体"/>
          <w:color w:val="auto"/>
        </w:rPr>
        <w:t>使所需物资安全性出现问题。因中标人原因提供质量不达标或受污染产品，造成采购人食物中毒事件的，由中标人承担全部责任（包括医疗费用，卫生检疫部门的罚金及赔偿采购人相关经济损失，同时要承担相关的法律责任）。</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5、本项目质量和供货要求：</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5.1“武夷山监狱冻品、肉类采购项目”具体要求</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（1）品种范围（以福建省发展和改革委员会网站/全省价格检测数据/福建价格监测网/主要食品每日行情/南平每日行情查询系统公布的品目和以市调参考定价的超市实时上架货品为主，例如下表）</w:t>
      </w:r>
    </w:p>
    <w:p>
      <w:pPr>
        <w:pStyle w:val="12"/>
        <w:widowControl/>
        <w:spacing w:beforeAutospacing="0" w:afterAutospacing="0" w:line="360" w:lineRule="auto"/>
        <w:ind w:firstLine="480" w:firstLineChars="200"/>
        <w:rPr>
          <w:rFonts w:ascii="宋体" w:hAnsi="宋体" w:eastAsia="宋体" w:cs="宋体"/>
          <w:color w:val="auto"/>
        </w:rPr>
      </w:pPr>
    </w:p>
    <w:tbl>
      <w:tblPr>
        <w:tblStyle w:val="15"/>
        <w:tblW w:w="4947" w:type="pct"/>
        <w:tblInd w:w="105"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20"/>
        <w:gridCol w:w="1096"/>
        <w:gridCol w:w="1698"/>
        <w:gridCol w:w="1153"/>
        <w:gridCol w:w="568"/>
        <w:gridCol w:w="1229"/>
        <w:gridCol w:w="1760"/>
        <w:gridCol w:w="126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5000" w:type="pct"/>
            <w:gridSpan w:val="8"/>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冻品类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46" w:hRule="atLeast"/>
        </w:trPr>
        <w:tc>
          <w:tcPr>
            <w:tcW w:w="2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序号</w:t>
            </w:r>
          </w:p>
        </w:tc>
        <w:tc>
          <w:tcPr>
            <w:tcW w:w="597"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物资名称</w:t>
            </w:r>
          </w:p>
        </w:tc>
        <w:tc>
          <w:tcPr>
            <w:tcW w:w="925" w:type="pct"/>
            <w:tcBorders>
              <w:top w:val="single" w:color="auto" w:sz="6"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规格</w:t>
            </w:r>
          </w:p>
        </w:tc>
        <w:tc>
          <w:tcPr>
            <w:tcW w:w="628" w:type="pct"/>
            <w:tcBorders>
              <w:top w:val="single" w:color="auto" w:sz="6"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两年预</w:t>
            </w:r>
          </w:p>
          <w:p>
            <w:pPr>
              <w:jc w:val="center"/>
              <w:rPr>
                <w:rFonts w:cs="宋体" w:asciiTheme="minorEastAsia" w:hAnsiTheme="minorEastAsia"/>
                <w:color w:val="auto"/>
                <w:szCs w:val="21"/>
              </w:rPr>
            </w:pPr>
            <w:r>
              <w:rPr>
                <w:rFonts w:hint="eastAsia" w:cs="宋体" w:asciiTheme="minorEastAsia" w:hAnsiTheme="minorEastAsia"/>
                <w:color w:val="auto"/>
                <w:szCs w:val="21"/>
              </w:rPr>
              <w:t>估耗量（斤）</w:t>
            </w:r>
          </w:p>
        </w:tc>
        <w:tc>
          <w:tcPr>
            <w:tcW w:w="309" w:type="pct"/>
            <w:tcBorders>
              <w:top w:val="single" w:color="auto" w:sz="6"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序</w:t>
            </w:r>
          </w:p>
          <w:p>
            <w:pPr>
              <w:jc w:val="center"/>
              <w:rPr>
                <w:rFonts w:cs="宋体" w:asciiTheme="minorEastAsia" w:hAnsiTheme="minorEastAsia"/>
                <w:color w:val="auto"/>
                <w:szCs w:val="21"/>
              </w:rPr>
            </w:pPr>
            <w:r>
              <w:rPr>
                <w:rFonts w:hint="eastAsia" w:cs="宋体" w:asciiTheme="minorEastAsia" w:hAnsiTheme="minorEastAsia"/>
                <w:color w:val="auto"/>
                <w:szCs w:val="21"/>
              </w:rPr>
              <w:t>号</w:t>
            </w:r>
          </w:p>
        </w:tc>
        <w:tc>
          <w:tcPr>
            <w:tcW w:w="669" w:type="pct"/>
            <w:tcBorders>
              <w:top w:val="single" w:color="auto" w:sz="6"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物资名称</w:t>
            </w:r>
          </w:p>
        </w:tc>
        <w:tc>
          <w:tcPr>
            <w:tcW w:w="958" w:type="pct"/>
            <w:tcBorders>
              <w:top w:val="single" w:color="auto" w:sz="6"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规格</w:t>
            </w:r>
          </w:p>
        </w:tc>
        <w:tc>
          <w:tcPr>
            <w:tcW w:w="683" w:type="pct"/>
            <w:tcBorders>
              <w:top w:val="single" w:color="auto" w:sz="6"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两年预</w:t>
            </w:r>
          </w:p>
          <w:p>
            <w:pPr>
              <w:jc w:val="center"/>
              <w:rPr>
                <w:rFonts w:cs="宋体" w:asciiTheme="minorEastAsia" w:hAnsiTheme="minorEastAsia"/>
                <w:color w:val="auto"/>
                <w:szCs w:val="21"/>
              </w:rPr>
            </w:pPr>
            <w:r>
              <w:rPr>
                <w:rFonts w:hint="eastAsia" w:cs="宋体" w:asciiTheme="minorEastAsia" w:hAnsiTheme="minorEastAsia"/>
                <w:color w:val="auto"/>
                <w:szCs w:val="21"/>
              </w:rPr>
              <w:t>估耗量（斤）</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w:t>
            </w:r>
          </w:p>
        </w:tc>
        <w:tc>
          <w:tcPr>
            <w:tcW w:w="59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小黄花鱼</w:t>
            </w:r>
          </w:p>
        </w:tc>
        <w:tc>
          <w:tcPr>
            <w:tcW w:w="925" w:type="pct"/>
            <w:tcBorders>
              <w:top w:val="nil"/>
              <w:left w:val="nil"/>
              <w:bottom w:val="single" w:color="auto" w:sz="6" w:space="0"/>
              <w:right w:val="single" w:color="auto" w:sz="6" w:space="0"/>
            </w:tcBorders>
            <w:shd w:val="clear" w:color="auto" w:fill="FFFFFF"/>
            <w:vAlign w:val="center"/>
          </w:tcPr>
          <w:p>
            <w:pPr>
              <w:ind w:firstLine="210" w:firstLineChars="100"/>
              <w:rPr>
                <w:rFonts w:cs="宋体" w:asciiTheme="minorEastAsia" w:hAnsiTheme="minorEastAsia"/>
                <w:color w:val="auto"/>
                <w:szCs w:val="21"/>
              </w:rPr>
            </w:pPr>
            <w:r>
              <w:rPr>
                <w:rFonts w:hint="eastAsia" w:cs="宋体" w:asciiTheme="minorEastAsia" w:hAnsiTheme="minorEastAsia"/>
                <w:color w:val="auto"/>
                <w:szCs w:val="21"/>
              </w:rPr>
              <w:t>不少于</w:t>
            </w:r>
            <w:r>
              <w:rPr>
                <w:rFonts w:hint="eastAsia" w:cs="宋体" w:asciiTheme="minorEastAsia" w:hAnsiTheme="minorEastAsia"/>
                <w:color w:val="auto"/>
                <w:szCs w:val="21"/>
              </w:rPr>
              <w:t>40克/条</w:t>
            </w:r>
          </w:p>
        </w:tc>
        <w:tc>
          <w:tcPr>
            <w:tcW w:w="62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6500</w:t>
            </w:r>
          </w:p>
        </w:tc>
        <w:tc>
          <w:tcPr>
            <w:tcW w:w="3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12</w:t>
            </w:r>
          </w:p>
        </w:tc>
        <w:tc>
          <w:tcPr>
            <w:tcW w:w="66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面筋</w:t>
            </w:r>
          </w:p>
        </w:tc>
        <w:tc>
          <w:tcPr>
            <w:tcW w:w="95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p>
        </w:tc>
        <w:tc>
          <w:tcPr>
            <w:tcW w:w="683"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25000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2</w:t>
            </w:r>
          </w:p>
        </w:tc>
        <w:tc>
          <w:tcPr>
            <w:tcW w:w="59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巴浪鱼</w:t>
            </w:r>
          </w:p>
        </w:tc>
        <w:tc>
          <w:tcPr>
            <w:tcW w:w="925"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不少于</w:t>
            </w:r>
            <w:r>
              <w:rPr>
                <w:rFonts w:hint="eastAsia" w:asciiTheme="minorEastAsia" w:hAnsiTheme="minorEastAsia"/>
                <w:color w:val="auto"/>
                <w:szCs w:val="21"/>
              </w:rPr>
              <w:t>75克/条</w:t>
            </w:r>
          </w:p>
        </w:tc>
        <w:tc>
          <w:tcPr>
            <w:tcW w:w="62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6500</w:t>
            </w:r>
          </w:p>
        </w:tc>
        <w:tc>
          <w:tcPr>
            <w:tcW w:w="3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13</w:t>
            </w:r>
          </w:p>
        </w:tc>
        <w:tc>
          <w:tcPr>
            <w:tcW w:w="66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鱼丸</w:t>
            </w:r>
            <w:r>
              <w:rPr>
                <w:rFonts w:hint="eastAsia" w:cs="宋体" w:asciiTheme="minorEastAsia" w:hAnsiTheme="minorEastAsia"/>
                <w:color w:val="auto"/>
                <w:szCs w:val="21"/>
                <w:lang w:val="en-US" w:eastAsia="zh-CN"/>
              </w:rPr>
              <w:t>( 核心产品）</w:t>
            </w:r>
          </w:p>
        </w:tc>
        <w:tc>
          <w:tcPr>
            <w:tcW w:w="95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一级</w:t>
            </w:r>
          </w:p>
        </w:tc>
        <w:tc>
          <w:tcPr>
            <w:tcW w:w="683"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6500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3</w:t>
            </w:r>
          </w:p>
        </w:tc>
        <w:tc>
          <w:tcPr>
            <w:tcW w:w="59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秋刀鱼</w:t>
            </w:r>
          </w:p>
        </w:tc>
        <w:tc>
          <w:tcPr>
            <w:tcW w:w="925"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不少于</w:t>
            </w:r>
            <w:r>
              <w:rPr>
                <w:rFonts w:hint="eastAsia" w:asciiTheme="minorEastAsia" w:hAnsiTheme="minorEastAsia"/>
                <w:color w:val="auto"/>
                <w:szCs w:val="21"/>
              </w:rPr>
              <w:t>75克/条</w:t>
            </w:r>
          </w:p>
        </w:tc>
        <w:tc>
          <w:tcPr>
            <w:tcW w:w="62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8500</w:t>
            </w:r>
          </w:p>
        </w:tc>
        <w:tc>
          <w:tcPr>
            <w:tcW w:w="3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14</w:t>
            </w:r>
          </w:p>
        </w:tc>
        <w:tc>
          <w:tcPr>
            <w:tcW w:w="66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贡丸</w:t>
            </w:r>
          </w:p>
        </w:tc>
        <w:tc>
          <w:tcPr>
            <w:tcW w:w="95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大</w:t>
            </w:r>
          </w:p>
        </w:tc>
        <w:tc>
          <w:tcPr>
            <w:tcW w:w="683"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6500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8" w:type="pct"/>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4</w:t>
            </w:r>
          </w:p>
        </w:tc>
        <w:tc>
          <w:tcPr>
            <w:tcW w:w="597" w:type="pct"/>
            <w:tcBorders>
              <w:top w:val="single" w:color="auto" w:sz="4"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带鱼</w:t>
            </w:r>
          </w:p>
        </w:tc>
        <w:tc>
          <w:tcPr>
            <w:tcW w:w="925" w:type="pct"/>
            <w:tcBorders>
              <w:top w:val="single" w:color="auto" w:sz="4"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不少于</w:t>
            </w:r>
            <w:r>
              <w:rPr>
                <w:rFonts w:hint="eastAsia" w:asciiTheme="minorEastAsia" w:hAnsiTheme="minorEastAsia"/>
                <w:color w:val="auto"/>
                <w:szCs w:val="21"/>
              </w:rPr>
              <w:t>500克/条</w:t>
            </w:r>
          </w:p>
        </w:tc>
        <w:tc>
          <w:tcPr>
            <w:tcW w:w="628" w:type="pct"/>
            <w:tcBorders>
              <w:top w:val="single" w:color="auto" w:sz="4"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12500</w:t>
            </w:r>
          </w:p>
        </w:tc>
        <w:tc>
          <w:tcPr>
            <w:tcW w:w="309" w:type="pct"/>
            <w:tcBorders>
              <w:top w:val="single" w:color="auto" w:sz="4"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15</w:t>
            </w:r>
          </w:p>
        </w:tc>
        <w:tc>
          <w:tcPr>
            <w:tcW w:w="669" w:type="pct"/>
            <w:tcBorders>
              <w:top w:val="single" w:color="auto" w:sz="4"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鸡边腿</w:t>
            </w:r>
          </w:p>
        </w:tc>
        <w:tc>
          <w:tcPr>
            <w:tcW w:w="958" w:type="pct"/>
            <w:tcBorders>
              <w:top w:val="single" w:color="auto" w:sz="4"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不少于</w:t>
            </w:r>
            <w:r>
              <w:rPr>
                <w:rFonts w:hint="eastAsia" w:cs="宋体" w:asciiTheme="minorEastAsia" w:hAnsiTheme="minorEastAsia"/>
                <w:color w:val="auto"/>
                <w:szCs w:val="21"/>
              </w:rPr>
              <w:t>350克/只</w:t>
            </w:r>
          </w:p>
        </w:tc>
        <w:tc>
          <w:tcPr>
            <w:tcW w:w="683" w:type="pct"/>
            <w:tcBorders>
              <w:top w:val="single" w:color="auto" w:sz="4"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4000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5</w:t>
            </w:r>
          </w:p>
        </w:tc>
        <w:tc>
          <w:tcPr>
            <w:tcW w:w="59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鱿鱼</w:t>
            </w:r>
          </w:p>
        </w:tc>
        <w:tc>
          <w:tcPr>
            <w:tcW w:w="925"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不少于</w:t>
            </w:r>
            <w:r>
              <w:rPr>
                <w:rFonts w:hint="eastAsia" w:asciiTheme="minorEastAsia" w:hAnsiTheme="minorEastAsia"/>
                <w:color w:val="auto"/>
                <w:szCs w:val="21"/>
              </w:rPr>
              <w:t>250克/条</w:t>
            </w:r>
          </w:p>
        </w:tc>
        <w:tc>
          <w:tcPr>
            <w:tcW w:w="62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9500</w:t>
            </w:r>
          </w:p>
        </w:tc>
        <w:tc>
          <w:tcPr>
            <w:tcW w:w="3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16</w:t>
            </w:r>
          </w:p>
        </w:tc>
        <w:tc>
          <w:tcPr>
            <w:tcW w:w="66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鸭边腿</w:t>
            </w:r>
          </w:p>
        </w:tc>
        <w:tc>
          <w:tcPr>
            <w:tcW w:w="95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不少于</w:t>
            </w:r>
            <w:r>
              <w:rPr>
                <w:rFonts w:hint="eastAsia" w:cs="宋体" w:asciiTheme="minorEastAsia" w:hAnsiTheme="minorEastAsia"/>
                <w:color w:val="auto"/>
                <w:szCs w:val="21"/>
              </w:rPr>
              <w:t>350克/只</w:t>
            </w:r>
          </w:p>
        </w:tc>
        <w:tc>
          <w:tcPr>
            <w:tcW w:w="683"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4000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6</w:t>
            </w:r>
          </w:p>
        </w:tc>
        <w:tc>
          <w:tcPr>
            <w:tcW w:w="59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asciiTheme="minorEastAsia" w:hAnsiTheme="minorEastAsia"/>
                <w:color w:val="auto"/>
                <w:szCs w:val="21"/>
              </w:rPr>
              <w:t>鸡腿</w:t>
            </w:r>
          </w:p>
        </w:tc>
        <w:tc>
          <w:tcPr>
            <w:tcW w:w="925"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全腿</w:t>
            </w:r>
          </w:p>
        </w:tc>
        <w:tc>
          <w:tcPr>
            <w:tcW w:w="62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26500</w:t>
            </w:r>
          </w:p>
        </w:tc>
        <w:tc>
          <w:tcPr>
            <w:tcW w:w="3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17</w:t>
            </w:r>
          </w:p>
        </w:tc>
        <w:tc>
          <w:tcPr>
            <w:tcW w:w="66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火锅料</w:t>
            </w:r>
          </w:p>
        </w:tc>
        <w:tc>
          <w:tcPr>
            <w:tcW w:w="95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含蟹肉棒、花枝丸、日式豆腐等</w:t>
            </w:r>
          </w:p>
        </w:tc>
        <w:tc>
          <w:tcPr>
            <w:tcW w:w="683"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5000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7</w:t>
            </w:r>
          </w:p>
        </w:tc>
        <w:tc>
          <w:tcPr>
            <w:tcW w:w="59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鸡翅</w:t>
            </w:r>
          </w:p>
        </w:tc>
        <w:tc>
          <w:tcPr>
            <w:tcW w:w="925"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全翅</w:t>
            </w:r>
          </w:p>
        </w:tc>
        <w:tc>
          <w:tcPr>
            <w:tcW w:w="62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6700</w:t>
            </w:r>
          </w:p>
        </w:tc>
        <w:tc>
          <w:tcPr>
            <w:tcW w:w="3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18</w:t>
            </w:r>
          </w:p>
        </w:tc>
        <w:tc>
          <w:tcPr>
            <w:tcW w:w="66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香肠</w:t>
            </w:r>
          </w:p>
        </w:tc>
        <w:tc>
          <w:tcPr>
            <w:tcW w:w="95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整根</w:t>
            </w:r>
          </w:p>
        </w:tc>
        <w:tc>
          <w:tcPr>
            <w:tcW w:w="683"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14000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8</w:t>
            </w:r>
          </w:p>
        </w:tc>
        <w:tc>
          <w:tcPr>
            <w:tcW w:w="59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asciiTheme="minorEastAsia" w:hAnsiTheme="minorEastAsia"/>
                <w:color w:val="auto"/>
                <w:szCs w:val="21"/>
              </w:rPr>
              <w:t>猪心</w:t>
            </w:r>
          </w:p>
        </w:tc>
        <w:tc>
          <w:tcPr>
            <w:tcW w:w="925"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整心</w:t>
            </w:r>
          </w:p>
        </w:tc>
        <w:tc>
          <w:tcPr>
            <w:tcW w:w="62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10000</w:t>
            </w:r>
          </w:p>
        </w:tc>
        <w:tc>
          <w:tcPr>
            <w:tcW w:w="3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19</w:t>
            </w:r>
          </w:p>
        </w:tc>
        <w:tc>
          <w:tcPr>
            <w:tcW w:w="66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鸡爪</w:t>
            </w:r>
          </w:p>
        </w:tc>
        <w:tc>
          <w:tcPr>
            <w:tcW w:w="95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40-50 克/只</w:t>
            </w:r>
          </w:p>
        </w:tc>
        <w:tc>
          <w:tcPr>
            <w:tcW w:w="683"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5000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9</w:t>
            </w:r>
          </w:p>
        </w:tc>
        <w:tc>
          <w:tcPr>
            <w:tcW w:w="59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ind w:firstLine="210" w:firstLineChars="100"/>
              <w:rPr>
                <w:rFonts w:asciiTheme="minorEastAsia" w:hAnsiTheme="minorEastAsia"/>
                <w:color w:val="auto"/>
                <w:szCs w:val="21"/>
              </w:rPr>
            </w:pPr>
            <w:r>
              <w:rPr>
                <w:rFonts w:hint="eastAsia" w:asciiTheme="minorEastAsia" w:hAnsiTheme="minorEastAsia"/>
                <w:color w:val="auto"/>
                <w:szCs w:val="21"/>
              </w:rPr>
              <w:t>猪肚</w:t>
            </w:r>
          </w:p>
        </w:tc>
        <w:tc>
          <w:tcPr>
            <w:tcW w:w="925"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p>
        </w:tc>
        <w:tc>
          <w:tcPr>
            <w:tcW w:w="62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1800</w:t>
            </w:r>
          </w:p>
        </w:tc>
        <w:tc>
          <w:tcPr>
            <w:tcW w:w="3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20</w:t>
            </w:r>
          </w:p>
        </w:tc>
        <w:tc>
          <w:tcPr>
            <w:tcW w:w="66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腿包肉</w:t>
            </w:r>
          </w:p>
        </w:tc>
        <w:tc>
          <w:tcPr>
            <w:tcW w:w="95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500克</w:t>
            </w:r>
          </w:p>
        </w:tc>
        <w:tc>
          <w:tcPr>
            <w:tcW w:w="683"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4000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10</w:t>
            </w:r>
          </w:p>
        </w:tc>
        <w:tc>
          <w:tcPr>
            <w:tcW w:w="59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Theme="minorEastAsia" w:hAnsiTheme="minorEastAsia"/>
                <w:color w:val="auto"/>
                <w:szCs w:val="21"/>
              </w:rPr>
            </w:pPr>
            <w:r>
              <w:rPr>
                <w:rFonts w:hint="eastAsia" w:asciiTheme="minorEastAsia" w:hAnsiTheme="minorEastAsia"/>
                <w:color w:val="auto"/>
                <w:szCs w:val="21"/>
              </w:rPr>
              <w:t>排骨</w:t>
            </w:r>
          </w:p>
        </w:tc>
        <w:tc>
          <w:tcPr>
            <w:tcW w:w="925"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p>
        </w:tc>
        <w:tc>
          <w:tcPr>
            <w:tcW w:w="62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1500</w:t>
            </w:r>
          </w:p>
        </w:tc>
        <w:tc>
          <w:tcPr>
            <w:tcW w:w="3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21</w:t>
            </w:r>
          </w:p>
        </w:tc>
        <w:tc>
          <w:tcPr>
            <w:tcW w:w="66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猪脚</w:t>
            </w:r>
          </w:p>
        </w:tc>
        <w:tc>
          <w:tcPr>
            <w:tcW w:w="95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p>
        </w:tc>
        <w:tc>
          <w:tcPr>
            <w:tcW w:w="683"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1800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11</w:t>
            </w:r>
          </w:p>
        </w:tc>
        <w:tc>
          <w:tcPr>
            <w:tcW w:w="59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Theme="minorEastAsia" w:hAnsiTheme="minorEastAsia"/>
                <w:color w:val="auto"/>
                <w:szCs w:val="21"/>
              </w:rPr>
            </w:pPr>
            <w:r>
              <w:rPr>
                <w:rFonts w:hint="eastAsia" w:asciiTheme="minorEastAsia" w:hAnsiTheme="minorEastAsia"/>
                <w:color w:val="auto"/>
                <w:szCs w:val="21"/>
              </w:rPr>
              <w:t>五花肉</w:t>
            </w:r>
          </w:p>
        </w:tc>
        <w:tc>
          <w:tcPr>
            <w:tcW w:w="925"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p>
        </w:tc>
        <w:tc>
          <w:tcPr>
            <w:tcW w:w="62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6500</w:t>
            </w:r>
          </w:p>
        </w:tc>
        <w:tc>
          <w:tcPr>
            <w:tcW w:w="3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p>
        </w:tc>
        <w:tc>
          <w:tcPr>
            <w:tcW w:w="66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p>
        </w:tc>
        <w:tc>
          <w:tcPr>
            <w:tcW w:w="95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p>
        </w:tc>
        <w:tc>
          <w:tcPr>
            <w:tcW w:w="683"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000" w:type="pct"/>
            <w:gridSpan w:val="8"/>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cs="宋体" w:asciiTheme="minorEastAsia" w:hAnsiTheme="minorEastAsia"/>
                <w:color w:val="auto"/>
                <w:szCs w:val="21"/>
              </w:rPr>
            </w:pPr>
            <w:r>
              <w:rPr>
                <w:rFonts w:hint="eastAsia" w:ascii="宋体" w:hAnsi="宋体" w:eastAsia="宋体" w:cs="宋体"/>
                <w:b/>
                <w:bCs/>
                <w:color w:val="auto"/>
                <w:sz w:val="24"/>
                <w:highlight w:val="none"/>
                <w:u w:val="double"/>
                <w:lang w:eastAsia="zh-CN"/>
              </w:rPr>
              <w:t>注：本项目核心产品为“鱼丸”，投标人须在投标文件技术商务部分中列出其所投核心产品的品牌，否则投标无效。</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000" w:type="pct"/>
            <w:gridSpan w:val="8"/>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新鲜肉类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序号</w:t>
            </w:r>
          </w:p>
        </w:tc>
        <w:tc>
          <w:tcPr>
            <w:tcW w:w="59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物资名称</w:t>
            </w:r>
          </w:p>
        </w:tc>
        <w:tc>
          <w:tcPr>
            <w:tcW w:w="925"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规格</w:t>
            </w:r>
          </w:p>
        </w:tc>
        <w:tc>
          <w:tcPr>
            <w:tcW w:w="62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两年预</w:t>
            </w:r>
          </w:p>
          <w:p>
            <w:pPr>
              <w:jc w:val="center"/>
              <w:rPr>
                <w:rFonts w:cs="宋体" w:asciiTheme="minorEastAsia" w:hAnsiTheme="minorEastAsia"/>
                <w:color w:val="auto"/>
                <w:szCs w:val="21"/>
              </w:rPr>
            </w:pPr>
            <w:r>
              <w:rPr>
                <w:rFonts w:hint="eastAsia" w:cs="宋体" w:asciiTheme="minorEastAsia" w:hAnsiTheme="minorEastAsia"/>
                <w:color w:val="auto"/>
                <w:szCs w:val="21"/>
              </w:rPr>
              <w:t>估耗量（斤）</w:t>
            </w:r>
          </w:p>
        </w:tc>
        <w:tc>
          <w:tcPr>
            <w:tcW w:w="3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序</w:t>
            </w:r>
          </w:p>
          <w:p>
            <w:pPr>
              <w:jc w:val="center"/>
              <w:rPr>
                <w:rFonts w:cs="宋体" w:asciiTheme="minorEastAsia" w:hAnsiTheme="minorEastAsia"/>
                <w:color w:val="auto"/>
                <w:szCs w:val="21"/>
              </w:rPr>
            </w:pPr>
            <w:r>
              <w:rPr>
                <w:rFonts w:hint="eastAsia" w:cs="宋体" w:asciiTheme="minorEastAsia" w:hAnsiTheme="minorEastAsia"/>
                <w:color w:val="auto"/>
                <w:szCs w:val="21"/>
              </w:rPr>
              <w:t>号</w:t>
            </w:r>
          </w:p>
        </w:tc>
        <w:tc>
          <w:tcPr>
            <w:tcW w:w="66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物资名称</w:t>
            </w:r>
          </w:p>
        </w:tc>
        <w:tc>
          <w:tcPr>
            <w:tcW w:w="95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规格</w:t>
            </w:r>
          </w:p>
        </w:tc>
        <w:tc>
          <w:tcPr>
            <w:tcW w:w="683"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两年预</w:t>
            </w:r>
          </w:p>
          <w:p>
            <w:pPr>
              <w:jc w:val="center"/>
              <w:rPr>
                <w:rFonts w:cs="宋体" w:asciiTheme="minorEastAsia" w:hAnsiTheme="minorEastAsia"/>
                <w:color w:val="auto"/>
                <w:szCs w:val="21"/>
              </w:rPr>
            </w:pPr>
            <w:r>
              <w:rPr>
                <w:rFonts w:hint="eastAsia" w:cs="宋体" w:asciiTheme="minorEastAsia" w:hAnsiTheme="minorEastAsia"/>
                <w:color w:val="auto"/>
                <w:szCs w:val="21"/>
              </w:rPr>
              <w:t>估耗量（斤）</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8" w:type="pct"/>
            <w:tcBorders>
              <w:top w:val="nil"/>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w:t>
            </w:r>
          </w:p>
        </w:tc>
        <w:tc>
          <w:tcPr>
            <w:tcW w:w="597" w:type="pct"/>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jc w:val="center"/>
              <w:rPr>
                <w:rFonts w:asciiTheme="minorEastAsia" w:hAnsiTheme="minorEastAsia"/>
                <w:color w:val="auto"/>
                <w:szCs w:val="21"/>
              </w:rPr>
            </w:pPr>
            <w:r>
              <w:rPr>
                <w:rFonts w:hint="eastAsia" w:asciiTheme="minorEastAsia" w:hAnsiTheme="minorEastAsia"/>
                <w:color w:val="auto"/>
                <w:szCs w:val="21"/>
              </w:rPr>
              <w:t>猪肉</w:t>
            </w:r>
          </w:p>
        </w:tc>
        <w:tc>
          <w:tcPr>
            <w:tcW w:w="925" w:type="pct"/>
            <w:tcBorders>
              <w:top w:val="nil"/>
              <w:left w:val="nil"/>
              <w:bottom w:val="single" w:color="auto" w:sz="4"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新鲜</w:t>
            </w:r>
          </w:p>
        </w:tc>
        <w:tc>
          <w:tcPr>
            <w:tcW w:w="628" w:type="pct"/>
            <w:tcBorders>
              <w:top w:val="nil"/>
              <w:left w:val="nil"/>
              <w:bottom w:val="single" w:color="auto" w:sz="4"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400000</w:t>
            </w:r>
          </w:p>
        </w:tc>
        <w:tc>
          <w:tcPr>
            <w:tcW w:w="309" w:type="pct"/>
            <w:tcBorders>
              <w:top w:val="nil"/>
              <w:left w:val="nil"/>
              <w:bottom w:val="single" w:color="auto" w:sz="4"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2</w:t>
            </w:r>
          </w:p>
        </w:tc>
        <w:tc>
          <w:tcPr>
            <w:tcW w:w="669" w:type="pct"/>
            <w:tcBorders>
              <w:top w:val="nil"/>
              <w:left w:val="nil"/>
              <w:bottom w:val="single" w:color="auto" w:sz="4"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牛肉</w:t>
            </w:r>
          </w:p>
        </w:tc>
        <w:tc>
          <w:tcPr>
            <w:tcW w:w="958" w:type="pct"/>
            <w:tcBorders>
              <w:top w:val="nil"/>
              <w:left w:val="nil"/>
              <w:bottom w:val="single" w:color="auto" w:sz="4"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新鲜</w:t>
            </w:r>
          </w:p>
        </w:tc>
        <w:tc>
          <w:tcPr>
            <w:tcW w:w="683" w:type="pct"/>
            <w:tcBorders>
              <w:top w:val="nil"/>
              <w:left w:val="nil"/>
              <w:bottom w:val="single" w:color="auto" w:sz="4"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2200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8" w:type="pc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3</w:t>
            </w:r>
          </w:p>
        </w:tc>
        <w:tc>
          <w:tcPr>
            <w:tcW w:w="597" w:type="pc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Theme="minorEastAsia" w:hAnsiTheme="minorEastAsia"/>
                <w:color w:val="auto"/>
                <w:szCs w:val="21"/>
              </w:rPr>
            </w:pPr>
            <w:r>
              <w:rPr>
                <w:rFonts w:hint="eastAsia" w:asciiTheme="minorEastAsia" w:hAnsiTheme="minorEastAsia"/>
                <w:color w:val="auto"/>
                <w:szCs w:val="21"/>
              </w:rPr>
              <w:t>羊肉</w:t>
            </w:r>
          </w:p>
        </w:tc>
        <w:tc>
          <w:tcPr>
            <w:tcW w:w="92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新鲜</w:t>
            </w:r>
          </w:p>
        </w:tc>
        <w:tc>
          <w:tcPr>
            <w:tcW w:w="62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2000</w:t>
            </w:r>
          </w:p>
        </w:tc>
        <w:tc>
          <w:tcPr>
            <w:tcW w:w="30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color w:val="auto"/>
                <w:szCs w:val="21"/>
              </w:rPr>
            </w:pP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color w:val="auto"/>
                <w:szCs w:val="21"/>
              </w:rPr>
            </w:pPr>
          </w:p>
        </w:tc>
        <w:tc>
          <w:tcPr>
            <w:tcW w:w="95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color w:val="auto"/>
                <w:szCs w:val="21"/>
              </w:rPr>
            </w:pPr>
          </w:p>
        </w:tc>
        <w:tc>
          <w:tcPr>
            <w:tcW w:w="68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color w:val="auto"/>
                <w:szCs w:val="21"/>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000" w:type="pct"/>
            <w:gridSpan w:val="8"/>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活鱼类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序号</w:t>
            </w:r>
          </w:p>
        </w:tc>
        <w:tc>
          <w:tcPr>
            <w:tcW w:w="59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物资名称</w:t>
            </w:r>
          </w:p>
        </w:tc>
        <w:tc>
          <w:tcPr>
            <w:tcW w:w="925"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规格</w:t>
            </w:r>
          </w:p>
        </w:tc>
        <w:tc>
          <w:tcPr>
            <w:tcW w:w="62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两年预</w:t>
            </w:r>
          </w:p>
          <w:p>
            <w:pPr>
              <w:jc w:val="center"/>
              <w:rPr>
                <w:rFonts w:cs="宋体" w:asciiTheme="minorEastAsia" w:hAnsiTheme="minorEastAsia"/>
                <w:color w:val="auto"/>
                <w:szCs w:val="21"/>
              </w:rPr>
            </w:pPr>
            <w:r>
              <w:rPr>
                <w:rFonts w:hint="eastAsia" w:cs="宋体" w:asciiTheme="minorEastAsia" w:hAnsiTheme="minorEastAsia"/>
                <w:color w:val="auto"/>
                <w:szCs w:val="21"/>
              </w:rPr>
              <w:t>估耗量（斤）</w:t>
            </w:r>
          </w:p>
        </w:tc>
        <w:tc>
          <w:tcPr>
            <w:tcW w:w="3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序</w:t>
            </w:r>
          </w:p>
          <w:p>
            <w:pPr>
              <w:jc w:val="center"/>
              <w:rPr>
                <w:rFonts w:cs="宋体" w:asciiTheme="minorEastAsia" w:hAnsiTheme="minorEastAsia"/>
                <w:color w:val="auto"/>
                <w:szCs w:val="21"/>
              </w:rPr>
            </w:pPr>
            <w:r>
              <w:rPr>
                <w:rFonts w:hint="eastAsia" w:cs="宋体" w:asciiTheme="minorEastAsia" w:hAnsiTheme="minorEastAsia"/>
                <w:color w:val="auto"/>
                <w:szCs w:val="21"/>
              </w:rPr>
              <w:t>号</w:t>
            </w:r>
          </w:p>
        </w:tc>
        <w:tc>
          <w:tcPr>
            <w:tcW w:w="66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物资名称</w:t>
            </w:r>
          </w:p>
        </w:tc>
        <w:tc>
          <w:tcPr>
            <w:tcW w:w="95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规格</w:t>
            </w:r>
          </w:p>
        </w:tc>
        <w:tc>
          <w:tcPr>
            <w:tcW w:w="683"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两年预</w:t>
            </w:r>
          </w:p>
          <w:p>
            <w:pPr>
              <w:jc w:val="center"/>
              <w:rPr>
                <w:rFonts w:cs="宋体" w:asciiTheme="minorEastAsia" w:hAnsiTheme="minorEastAsia"/>
                <w:color w:val="auto"/>
                <w:szCs w:val="21"/>
              </w:rPr>
            </w:pPr>
            <w:r>
              <w:rPr>
                <w:rFonts w:hint="eastAsia" w:cs="宋体" w:asciiTheme="minorEastAsia" w:hAnsiTheme="minorEastAsia"/>
                <w:color w:val="auto"/>
                <w:szCs w:val="21"/>
              </w:rPr>
              <w:t>估耗量（斤）</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w:t>
            </w:r>
          </w:p>
        </w:tc>
        <w:tc>
          <w:tcPr>
            <w:tcW w:w="59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Theme="minorEastAsia" w:hAnsiTheme="minorEastAsia"/>
                <w:color w:val="auto"/>
                <w:szCs w:val="21"/>
              </w:rPr>
            </w:pPr>
            <w:r>
              <w:rPr>
                <w:rFonts w:hint="eastAsia" w:asciiTheme="minorEastAsia" w:hAnsiTheme="minorEastAsia"/>
                <w:color w:val="auto"/>
                <w:szCs w:val="21"/>
              </w:rPr>
              <w:t>草鱼</w:t>
            </w:r>
          </w:p>
        </w:tc>
        <w:tc>
          <w:tcPr>
            <w:tcW w:w="925"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不少于</w:t>
            </w:r>
            <w:r>
              <w:rPr>
                <w:rFonts w:hint="eastAsia" w:cs="宋体" w:asciiTheme="minorEastAsia" w:hAnsiTheme="minorEastAsia"/>
                <w:color w:val="auto"/>
                <w:szCs w:val="21"/>
              </w:rPr>
              <w:t>750克/条</w:t>
            </w:r>
          </w:p>
        </w:tc>
        <w:tc>
          <w:tcPr>
            <w:tcW w:w="62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15000</w:t>
            </w:r>
          </w:p>
        </w:tc>
        <w:tc>
          <w:tcPr>
            <w:tcW w:w="3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2</w:t>
            </w:r>
          </w:p>
        </w:tc>
        <w:tc>
          <w:tcPr>
            <w:tcW w:w="66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鳙鱼</w:t>
            </w:r>
          </w:p>
        </w:tc>
        <w:tc>
          <w:tcPr>
            <w:tcW w:w="958"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不少于</w:t>
            </w:r>
            <w:r>
              <w:rPr>
                <w:rFonts w:hint="eastAsia" w:cs="宋体" w:asciiTheme="minorEastAsia" w:hAnsiTheme="minorEastAsia"/>
                <w:color w:val="auto"/>
                <w:szCs w:val="21"/>
              </w:rPr>
              <w:t>1500克/条</w:t>
            </w:r>
          </w:p>
        </w:tc>
        <w:tc>
          <w:tcPr>
            <w:tcW w:w="683"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3500</w:t>
            </w:r>
          </w:p>
        </w:tc>
      </w:tr>
    </w:tbl>
    <w:p>
      <w:pPr>
        <w:pStyle w:val="12"/>
        <w:widowControl/>
        <w:spacing w:beforeAutospacing="0" w:afterAutospacing="0" w:line="430" w:lineRule="exact"/>
        <w:rPr>
          <w:rFonts w:ascii="宋体" w:hAnsi="宋体" w:eastAsia="宋体" w:cs="宋体"/>
          <w:color w:val="auto"/>
        </w:rPr>
      </w:pPr>
      <w:r>
        <w:rPr>
          <w:rFonts w:hint="eastAsia" w:ascii="宋体" w:hAnsi="宋体" w:eastAsia="宋体" w:cs="宋体"/>
          <w:color w:val="auto"/>
        </w:rPr>
        <w:t>注：以上采购物资明细清单中所列预估年耗量仅作为投标的参考量及投标总价的计算依据。实际采购量按采购方的实际要求，分批次完成全部货物供应，每批次供应量以采购方通知为准。</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（2）物资质量：</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①冻品类：冻品应符合相应国家标准。遇国家修改标准，自新标准实行之日起采用新标准。所提供的冻品应为无变质、无异味、无腐败、无杂质，非病死禽、畜制品。</w:t>
      </w:r>
      <w:r>
        <w:rPr>
          <w:rFonts w:hint="eastAsia" w:ascii="宋体" w:hAnsi="宋体" w:eastAsia="宋体" w:cs="宋体"/>
          <w:color w:val="auto"/>
        </w:rPr>
        <w:t>包装规格统一，完好无破损</w:t>
      </w:r>
      <w:r>
        <w:rPr>
          <w:rFonts w:hint="eastAsia" w:ascii="宋体" w:hAnsi="宋体" w:eastAsia="宋体" w:cs="宋体"/>
          <w:color w:val="auto"/>
        </w:rPr>
        <w:t>。冻品不得采购来自发生本土病例(含无症状感染者)设区市特别是疫情中高风险地区的冷链食品以及进口冷链食品。</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②新鲜牛肉：肌肉呈均匀的红色，有光泽，脂肪呈白色或微黄色，牛肉的肌肉结构紧密，有坚实感，肌纤维韧性强。不得提供注水肉、冰冻肉。</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③新鲜羊肉：去头、去内脏的全羊。肌肉呈均匀的红色，有光泽，脂肪呈白色或微黄色。肌肉外表不粘手，肉质紧密。不得提供注水肉、冰冻肉。</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④新鲜猪肉：每头猪宰杀干净后去除内脏净重量不小于150斤。猪肉必须是在政府批准设立的屠宰场内当天屠杀的新鲜统肉，即宰杀干净后去除猪头、内脏(含板油)、“三腺”、猪蹄甲的整只猪肉。必须是热鲜肉，不得供应种猪肉(俗称：公猪肉、母猪肉)、冻肉、保鲜肉、隔日肉、不新鲜猪肉、注水猪肉、晚阉猪肉、病、死猪肉以及其他不符合国家食用猪肉标准要求的猪肉。</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⑤活鱼类：鱼类体表有光泽，肌肉坚实有弹性，眼球饱满突出，粘液透明。</w:t>
      </w:r>
    </w:p>
    <w:p>
      <w:pPr>
        <w:pStyle w:val="12"/>
        <w:widowControl/>
        <w:spacing w:beforeAutospacing="0" w:afterAutospacing="0" w:line="440" w:lineRule="exact"/>
        <w:ind w:firstLine="480" w:firstLineChars="200"/>
        <w:rPr>
          <w:rFonts w:ascii="宋体" w:hAnsi="宋体" w:eastAsia="宋体" w:cs="宋体"/>
          <w:color w:val="auto"/>
        </w:rPr>
      </w:pPr>
      <w:r>
        <w:rPr>
          <w:rFonts w:hint="eastAsia" w:ascii="宋体" w:hAnsi="宋体" w:eastAsia="宋体" w:cs="宋体"/>
          <w:color w:val="auto"/>
        </w:rPr>
        <w:t>5.2“武鑫公司物资采购项目”具体要求</w:t>
      </w:r>
    </w:p>
    <w:p>
      <w:pPr>
        <w:pStyle w:val="12"/>
        <w:widowControl/>
        <w:spacing w:beforeAutospacing="0" w:afterAutospacing="0" w:line="440" w:lineRule="exact"/>
        <w:ind w:firstLine="480" w:firstLineChars="200"/>
        <w:rPr>
          <w:rFonts w:ascii="宋体" w:hAnsi="宋体" w:eastAsia="宋体" w:cs="宋体"/>
          <w:color w:val="auto"/>
        </w:rPr>
      </w:pPr>
      <w:r>
        <w:rPr>
          <w:rFonts w:hint="eastAsia" w:ascii="宋体" w:hAnsi="宋体" w:eastAsia="宋体" w:cs="宋体"/>
          <w:color w:val="auto"/>
        </w:rPr>
        <w:t>（1）品种范围（以福建省发展和改革委员会网站/全省价格检测数据/福建价格监测网/主要食品每日行情/南平每日行情查询系统公布的品目和以市调参考定价的超市实时上架货品为主，例如下表）</w:t>
      </w:r>
    </w:p>
    <w:tbl>
      <w:tblPr>
        <w:tblStyle w:val="15"/>
        <w:tblW w:w="4925" w:type="pct"/>
        <w:tblInd w:w="105"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20"/>
        <w:gridCol w:w="1113"/>
        <w:gridCol w:w="1590"/>
        <w:gridCol w:w="1114"/>
        <w:gridCol w:w="565"/>
        <w:gridCol w:w="1412"/>
        <w:gridCol w:w="1779"/>
        <w:gridCol w:w="115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新鲜肉类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9" w:type="pct"/>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序号</w:t>
            </w:r>
          </w:p>
        </w:tc>
        <w:tc>
          <w:tcPr>
            <w:tcW w:w="609" w:type="pct"/>
            <w:tcBorders>
              <w:top w:val="single" w:color="auto" w:sz="4"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物资名称</w:t>
            </w:r>
          </w:p>
        </w:tc>
        <w:tc>
          <w:tcPr>
            <w:tcW w:w="870" w:type="pct"/>
            <w:tcBorders>
              <w:top w:val="single" w:color="auto" w:sz="4"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规格</w:t>
            </w:r>
          </w:p>
        </w:tc>
        <w:tc>
          <w:tcPr>
            <w:tcW w:w="609" w:type="pct"/>
            <w:tcBorders>
              <w:top w:val="single" w:color="auto" w:sz="4"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两年预</w:t>
            </w:r>
          </w:p>
          <w:p>
            <w:pPr>
              <w:jc w:val="center"/>
              <w:rPr>
                <w:rFonts w:cs="宋体" w:asciiTheme="minorEastAsia" w:hAnsiTheme="minorEastAsia"/>
                <w:color w:val="auto"/>
                <w:szCs w:val="21"/>
              </w:rPr>
            </w:pPr>
            <w:r>
              <w:rPr>
                <w:rFonts w:hint="eastAsia" w:cs="宋体" w:asciiTheme="minorEastAsia" w:hAnsiTheme="minorEastAsia"/>
                <w:color w:val="auto"/>
                <w:szCs w:val="21"/>
              </w:rPr>
              <w:t>估耗量（斤）</w:t>
            </w:r>
          </w:p>
        </w:tc>
        <w:tc>
          <w:tcPr>
            <w:tcW w:w="309" w:type="pct"/>
            <w:tcBorders>
              <w:top w:val="single" w:color="auto" w:sz="4"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序</w:t>
            </w:r>
          </w:p>
          <w:p>
            <w:pPr>
              <w:jc w:val="center"/>
              <w:rPr>
                <w:rFonts w:cs="宋体" w:asciiTheme="minorEastAsia" w:hAnsiTheme="minorEastAsia"/>
                <w:color w:val="auto"/>
                <w:szCs w:val="21"/>
              </w:rPr>
            </w:pPr>
            <w:r>
              <w:rPr>
                <w:rFonts w:hint="eastAsia" w:cs="宋体" w:asciiTheme="minorEastAsia" w:hAnsiTheme="minorEastAsia"/>
                <w:color w:val="auto"/>
                <w:szCs w:val="21"/>
              </w:rPr>
              <w:t>号</w:t>
            </w:r>
          </w:p>
        </w:tc>
        <w:tc>
          <w:tcPr>
            <w:tcW w:w="772" w:type="pct"/>
            <w:tcBorders>
              <w:top w:val="single" w:color="auto" w:sz="4"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物资名称</w:t>
            </w:r>
          </w:p>
        </w:tc>
        <w:tc>
          <w:tcPr>
            <w:tcW w:w="973" w:type="pct"/>
            <w:tcBorders>
              <w:top w:val="single" w:color="auto" w:sz="4"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规格</w:t>
            </w:r>
          </w:p>
        </w:tc>
        <w:tc>
          <w:tcPr>
            <w:tcW w:w="625" w:type="pct"/>
            <w:tcBorders>
              <w:top w:val="single" w:color="auto" w:sz="4" w:space="0"/>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两年预</w:t>
            </w:r>
          </w:p>
          <w:p>
            <w:pPr>
              <w:jc w:val="center"/>
              <w:rPr>
                <w:rFonts w:cs="宋体" w:asciiTheme="minorEastAsia" w:hAnsiTheme="minorEastAsia"/>
                <w:color w:val="auto"/>
                <w:szCs w:val="21"/>
              </w:rPr>
            </w:pPr>
            <w:r>
              <w:rPr>
                <w:rFonts w:hint="eastAsia" w:cs="宋体" w:asciiTheme="minorEastAsia" w:hAnsiTheme="minorEastAsia"/>
                <w:color w:val="auto"/>
                <w:szCs w:val="21"/>
              </w:rPr>
              <w:t>估耗量（斤）</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9" w:type="pct"/>
            <w:tcBorders>
              <w:top w:val="nil"/>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w:t>
            </w:r>
          </w:p>
        </w:tc>
        <w:tc>
          <w:tcPr>
            <w:tcW w:w="609" w:type="pct"/>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jc w:val="center"/>
              <w:rPr>
                <w:rFonts w:asciiTheme="minorEastAsia" w:hAnsiTheme="minorEastAsia"/>
                <w:color w:val="auto"/>
                <w:szCs w:val="21"/>
              </w:rPr>
            </w:pPr>
            <w:r>
              <w:rPr>
                <w:rFonts w:hint="eastAsia" w:asciiTheme="minorEastAsia" w:hAnsiTheme="minorEastAsia"/>
                <w:color w:val="auto"/>
                <w:szCs w:val="21"/>
              </w:rPr>
              <w:t>猪肉</w:t>
            </w:r>
          </w:p>
        </w:tc>
        <w:tc>
          <w:tcPr>
            <w:tcW w:w="870" w:type="pct"/>
            <w:tcBorders>
              <w:top w:val="nil"/>
              <w:left w:val="nil"/>
              <w:bottom w:val="single" w:color="auto" w:sz="4"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新鲜</w:t>
            </w:r>
          </w:p>
        </w:tc>
        <w:tc>
          <w:tcPr>
            <w:tcW w:w="609" w:type="pct"/>
            <w:tcBorders>
              <w:top w:val="nil"/>
              <w:left w:val="nil"/>
              <w:bottom w:val="single" w:color="auto" w:sz="4"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250000</w:t>
            </w:r>
          </w:p>
        </w:tc>
        <w:tc>
          <w:tcPr>
            <w:tcW w:w="309" w:type="pct"/>
            <w:tcBorders>
              <w:top w:val="nil"/>
              <w:left w:val="nil"/>
              <w:bottom w:val="single" w:color="auto" w:sz="4"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2</w:t>
            </w:r>
          </w:p>
        </w:tc>
        <w:tc>
          <w:tcPr>
            <w:tcW w:w="772" w:type="pct"/>
            <w:tcBorders>
              <w:top w:val="nil"/>
              <w:left w:val="nil"/>
              <w:bottom w:val="single" w:color="auto" w:sz="4"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牛肉</w:t>
            </w:r>
          </w:p>
        </w:tc>
        <w:tc>
          <w:tcPr>
            <w:tcW w:w="973" w:type="pct"/>
            <w:tcBorders>
              <w:top w:val="nil"/>
              <w:left w:val="nil"/>
              <w:bottom w:val="single" w:color="auto" w:sz="4"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新鲜</w:t>
            </w:r>
          </w:p>
        </w:tc>
        <w:tc>
          <w:tcPr>
            <w:tcW w:w="625" w:type="pct"/>
            <w:tcBorders>
              <w:top w:val="nil"/>
              <w:left w:val="nil"/>
              <w:bottom w:val="single" w:color="auto" w:sz="4"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8000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9" w:type="pc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3</w:t>
            </w:r>
          </w:p>
        </w:tc>
        <w:tc>
          <w:tcPr>
            <w:tcW w:w="609" w:type="pc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Theme="minorEastAsia" w:hAnsiTheme="minorEastAsia"/>
                <w:color w:val="auto"/>
                <w:szCs w:val="21"/>
              </w:rPr>
            </w:pPr>
            <w:r>
              <w:rPr>
                <w:rFonts w:hint="eastAsia" w:asciiTheme="minorEastAsia" w:hAnsiTheme="minorEastAsia"/>
                <w:color w:val="auto"/>
                <w:szCs w:val="21"/>
              </w:rPr>
              <w:t>羊肉</w:t>
            </w:r>
          </w:p>
        </w:tc>
        <w:tc>
          <w:tcPr>
            <w:tcW w:w="870"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新鲜</w:t>
            </w:r>
          </w:p>
        </w:tc>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8500</w:t>
            </w:r>
          </w:p>
        </w:tc>
        <w:tc>
          <w:tcPr>
            <w:tcW w:w="30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color w:val="auto"/>
                <w:szCs w:val="21"/>
              </w:rPr>
            </w:pPr>
          </w:p>
        </w:tc>
        <w:tc>
          <w:tcPr>
            <w:tcW w:w="77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color w:val="auto"/>
                <w:szCs w:val="21"/>
              </w:rPr>
            </w:pPr>
          </w:p>
        </w:tc>
        <w:tc>
          <w:tcPr>
            <w:tcW w:w="97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color w:val="auto"/>
                <w:szCs w:val="21"/>
              </w:rPr>
            </w:pPr>
          </w:p>
        </w:tc>
        <w:tc>
          <w:tcPr>
            <w:tcW w:w="62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color w:val="auto"/>
                <w:szCs w:val="21"/>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000" w:type="pct"/>
            <w:gridSpan w:val="8"/>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活鱼类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9"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序号</w:t>
            </w:r>
          </w:p>
        </w:tc>
        <w:tc>
          <w:tcPr>
            <w:tcW w:w="60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物资名称</w:t>
            </w:r>
          </w:p>
        </w:tc>
        <w:tc>
          <w:tcPr>
            <w:tcW w:w="870"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规格</w:t>
            </w:r>
          </w:p>
        </w:tc>
        <w:tc>
          <w:tcPr>
            <w:tcW w:w="6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两年预</w:t>
            </w:r>
          </w:p>
          <w:p>
            <w:pPr>
              <w:jc w:val="center"/>
              <w:rPr>
                <w:rFonts w:cs="宋体" w:asciiTheme="minorEastAsia" w:hAnsiTheme="minorEastAsia"/>
                <w:color w:val="auto"/>
                <w:szCs w:val="21"/>
              </w:rPr>
            </w:pPr>
            <w:r>
              <w:rPr>
                <w:rFonts w:hint="eastAsia" w:cs="宋体" w:asciiTheme="minorEastAsia" w:hAnsiTheme="minorEastAsia"/>
                <w:color w:val="auto"/>
                <w:szCs w:val="21"/>
              </w:rPr>
              <w:t>估耗量（斤）</w:t>
            </w:r>
          </w:p>
        </w:tc>
        <w:tc>
          <w:tcPr>
            <w:tcW w:w="3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序</w:t>
            </w:r>
          </w:p>
          <w:p>
            <w:pPr>
              <w:jc w:val="center"/>
              <w:rPr>
                <w:rFonts w:cs="宋体" w:asciiTheme="minorEastAsia" w:hAnsiTheme="minorEastAsia"/>
                <w:color w:val="auto"/>
                <w:szCs w:val="21"/>
              </w:rPr>
            </w:pPr>
            <w:r>
              <w:rPr>
                <w:rFonts w:hint="eastAsia" w:cs="宋体" w:asciiTheme="minorEastAsia" w:hAnsiTheme="minorEastAsia"/>
                <w:color w:val="auto"/>
                <w:szCs w:val="21"/>
              </w:rPr>
              <w:t>号</w:t>
            </w:r>
          </w:p>
        </w:tc>
        <w:tc>
          <w:tcPr>
            <w:tcW w:w="772"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物资名称</w:t>
            </w:r>
          </w:p>
        </w:tc>
        <w:tc>
          <w:tcPr>
            <w:tcW w:w="973"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规格</w:t>
            </w:r>
          </w:p>
        </w:tc>
        <w:tc>
          <w:tcPr>
            <w:tcW w:w="625"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两年预</w:t>
            </w:r>
          </w:p>
          <w:p>
            <w:pPr>
              <w:jc w:val="center"/>
              <w:rPr>
                <w:rFonts w:cs="宋体" w:asciiTheme="minorEastAsia" w:hAnsiTheme="minorEastAsia"/>
                <w:color w:val="auto"/>
                <w:szCs w:val="21"/>
              </w:rPr>
            </w:pPr>
            <w:r>
              <w:rPr>
                <w:rFonts w:hint="eastAsia" w:cs="宋体" w:asciiTheme="minorEastAsia" w:hAnsiTheme="minorEastAsia"/>
                <w:color w:val="auto"/>
                <w:szCs w:val="21"/>
              </w:rPr>
              <w:t>估耗量（斤）</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29"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w:t>
            </w:r>
          </w:p>
        </w:tc>
        <w:tc>
          <w:tcPr>
            <w:tcW w:w="60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center"/>
              <w:rPr>
                <w:rFonts w:asciiTheme="minorEastAsia" w:hAnsiTheme="minorEastAsia"/>
                <w:color w:val="auto"/>
                <w:szCs w:val="21"/>
              </w:rPr>
            </w:pPr>
            <w:r>
              <w:rPr>
                <w:rFonts w:hint="eastAsia" w:asciiTheme="minorEastAsia" w:hAnsiTheme="minorEastAsia"/>
                <w:color w:val="auto"/>
                <w:szCs w:val="21"/>
              </w:rPr>
              <w:t>草鱼</w:t>
            </w:r>
          </w:p>
        </w:tc>
        <w:tc>
          <w:tcPr>
            <w:tcW w:w="870"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不少于</w:t>
            </w:r>
            <w:r>
              <w:rPr>
                <w:rFonts w:hint="eastAsia" w:cs="宋体" w:asciiTheme="minorEastAsia" w:hAnsiTheme="minorEastAsia"/>
                <w:color w:val="auto"/>
                <w:szCs w:val="21"/>
              </w:rPr>
              <w:t>750克/条</w:t>
            </w:r>
          </w:p>
        </w:tc>
        <w:tc>
          <w:tcPr>
            <w:tcW w:w="6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15000</w:t>
            </w:r>
          </w:p>
        </w:tc>
        <w:tc>
          <w:tcPr>
            <w:tcW w:w="309"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2</w:t>
            </w:r>
          </w:p>
        </w:tc>
        <w:tc>
          <w:tcPr>
            <w:tcW w:w="772"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鳙鱼</w:t>
            </w:r>
          </w:p>
        </w:tc>
        <w:tc>
          <w:tcPr>
            <w:tcW w:w="973"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不少于</w:t>
            </w:r>
            <w:r>
              <w:rPr>
                <w:rFonts w:hint="eastAsia" w:cs="宋体" w:asciiTheme="minorEastAsia" w:hAnsiTheme="minorEastAsia"/>
                <w:color w:val="auto"/>
                <w:szCs w:val="21"/>
              </w:rPr>
              <w:t>1500克/条</w:t>
            </w:r>
          </w:p>
        </w:tc>
        <w:tc>
          <w:tcPr>
            <w:tcW w:w="625" w:type="pct"/>
            <w:tcBorders>
              <w:top w:val="nil"/>
              <w:left w:val="nil"/>
              <w:bottom w:val="single" w:color="auto" w:sz="6" w:space="0"/>
              <w:right w:val="single" w:color="auto" w:sz="6" w:space="0"/>
            </w:tcBorders>
            <w:shd w:val="clear" w:color="auto" w:fill="FFFFFF"/>
            <w:vAlign w:val="center"/>
          </w:tcPr>
          <w:p>
            <w:pPr>
              <w:jc w:val="center"/>
              <w:rPr>
                <w:rFonts w:cs="宋体" w:asciiTheme="minorEastAsia" w:hAnsiTheme="minorEastAsia"/>
                <w:color w:val="auto"/>
                <w:szCs w:val="21"/>
              </w:rPr>
            </w:pPr>
            <w:r>
              <w:rPr>
                <w:rFonts w:hint="eastAsia" w:cs="宋体" w:asciiTheme="minorEastAsia" w:hAnsiTheme="minorEastAsia"/>
                <w:color w:val="auto"/>
                <w:szCs w:val="21"/>
              </w:rPr>
              <w:t>3500</w:t>
            </w:r>
          </w:p>
        </w:tc>
      </w:tr>
    </w:tbl>
    <w:p>
      <w:pPr>
        <w:pStyle w:val="12"/>
        <w:widowControl/>
        <w:spacing w:beforeAutospacing="0" w:afterAutospacing="0" w:line="430" w:lineRule="exact"/>
        <w:rPr>
          <w:rFonts w:ascii="宋体" w:hAnsi="宋体" w:eastAsia="宋体" w:cs="宋体"/>
          <w:color w:val="auto"/>
        </w:rPr>
      </w:pPr>
      <w:r>
        <w:rPr>
          <w:rFonts w:hint="eastAsia" w:ascii="宋体" w:hAnsi="宋体" w:eastAsia="宋体" w:cs="宋体"/>
          <w:color w:val="auto"/>
        </w:rPr>
        <w:t>注：以上采购物资明细清单中所列预估年耗量仅作为投标的参考量及投标总价的计算依据。实际采购量按采购方的实际要求，分批次完成全部货物供应，每批次供应量以采购方通知为准。</w:t>
      </w:r>
    </w:p>
    <w:p>
      <w:pPr>
        <w:pStyle w:val="12"/>
        <w:widowControl/>
        <w:spacing w:beforeAutospacing="0" w:afterAutospacing="0" w:line="440" w:lineRule="exact"/>
        <w:ind w:firstLine="480" w:firstLineChars="200"/>
        <w:rPr>
          <w:rFonts w:ascii="宋体" w:hAnsi="宋体" w:eastAsia="宋体" w:cs="宋体"/>
          <w:color w:val="auto"/>
        </w:rPr>
      </w:pPr>
      <w:r>
        <w:rPr>
          <w:rFonts w:hint="eastAsia" w:ascii="宋体" w:hAnsi="宋体" w:eastAsia="宋体" w:cs="宋体"/>
          <w:color w:val="auto"/>
        </w:rPr>
        <w:t>（2）物资质量：</w:t>
      </w:r>
    </w:p>
    <w:p>
      <w:pPr>
        <w:pStyle w:val="12"/>
        <w:widowControl/>
        <w:spacing w:beforeAutospacing="0" w:afterAutospacing="0" w:line="440" w:lineRule="exact"/>
        <w:ind w:firstLine="480" w:firstLineChars="200"/>
        <w:rPr>
          <w:rFonts w:ascii="宋体" w:hAnsi="宋体" w:eastAsia="宋体" w:cs="宋体"/>
          <w:color w:val="auto"/>
        </w:rPr>
      </w:pPr>
      <w:r>
        <w:rPr>
          <w:rFonts w:hint="eastAsia" w:ascii="宋体" w:hAnsi="宋体" w:eastAsia="宋体" w:cs="宋体"/>
          <w:color w:val="auto"/>
        </w:rPr>
        <w:t>①新鲜牛肉：肌肉呈均匀的红色，有光泽，脂肪呈白色或微黄色，牛肉的肌肉结构紧密，有坚实感，肌纤维韧性强。不得提供注水肉、冰冻肉。</w:t>
      </w:r>
    </w:p>
    <w:p>
      <w:pPr>
        <w:pStyle w:val="12"/>
        <w:widowControl/>
        <w:spacing w:beforeAutospacing="0" w:afterAutospacing="0" w:line="440" w:lineRule="exact"/>
        <w:ind w:firstLine="480" w:firstLineChars="200"/>
        <w:rPr>
          <w:rFonts w:ascii="宋体" w:hAnsi="宋体" w:eastAsia="宋体" w:cs="宋体"/>
          <w:color w:val="auto"/>
        </w:rPr>
      </w:pPr>
      <w:r>
        <w:rPr>
          <w:rFonts w:hint="eastAsia" w:ascii="宋体" w:hAnsi="宋体" w:eastAsia="宋体" w:cs="宋体"/>
          <w:color w:val="auto"/>
        </w:rPr>
        <w:t>②新鲜羊肉：去头、去内脏的全羊。肌肉呈均匀的红色，有光泽，脂肪呈白色或微黄色。肌肉外表不粘手，肉质紧密。不得提供注水肉、冰冻肉。</w:t>
      </w:r>
    </w:p>
    <w:p>
      <w:pPr>
        <w:pStyle w:val="12"/>
        <w:widowControl/>
        <w:spacing w:beforeAutospacing="0" w:afterAutospacing="0" w:line="440" w:lineRule="exact"/>
        <w:ind w:firstLine="480" w:firstLineChars="200"/>
        <w:rPr>
          <w:rFonts w:ascii="宋体" w:hAnsi="宋体" w:eastAsia="宋体" w:cs="宋体"/>
          <w:color w:val="auto"/>
        </w:rPr>
      </w:pPr>
      <w:r>
        <w:rPr>
          <w:rFonts w:hint="eastAsia" w:ascii="宋体" w:hAnsi="宋体" w:eastAsia="宋体" w:cs="宋体"/>
          <w:color w:val="auto"/>
        </w:rPr>
        <w:t>③新鲜猪肉：每头猪宰杀干净后去除内脏净重量不小于150斤。猪肉必须是在政府批准设立的屠宰场内当天屠杀的新鲜统肉，即宰杀干净后去除猪头、内脏(含板油)、“三腺”、猪蹄甲的整只猪肉。必须是热鲜肉，不得供应种猪肉(俗称：公猪肉、母猪肉)、冻肉、保鲜肉、隔日肉、不新鲜猪肉、注水猪肉、晚阉猪肉、病、死猪肉以及其他不符合国家食用猪肉标准要求的猪肉。</w:t>
      </w:r>
    </w:p>
    <w:p>
      <w:pPr>
        <w:pStyle w:val="12"/>
        <w:widowControl/>
        <w:spacing w:beforeAutospacing="0" w:afterAutospacing="0" w:line="440" w:lineRule="exact"/>
        <w:ind w:firstLine="480" w:firstLineChars="200"/>
        <w:rPr>
          <w:rFonts w:ascii="宋体" w:hAnsi="宋体" w:eastAsia="宋体" w:cs="宋体"/>
          <w:color w:val="auto"/>
        </w:rPr>
      </w:pPr>
      <w:r>
        <w:rPr>
          <w:rFonts w:hint="eastAsia" w:ascii="宋体" w:hAnsi="宋体" w:eastAsia="宋体" w:cs="宋体"/>
          <w:color w:val="auto"/>
        </w:rPr>
        <w:t>④活鱼类：鱼类体表有光泽，肌肉坚实有弹性，眼球饱满突出，粘液透明。</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5.3本项目供货要求</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1）交货方式：中标人按双方约定将货物运至采购人指定地点，采购人按样品或约定规格、数量凭“随货同行”单或发票组织验收。中标人必须提供每次供应物资品种的检疫检验报告等证明材料。中标人在配送冷链食品前，必须认真核对冷链食品来源地及相关票证，并提供配送的冷链食品追溯凭证，确保配送的冷链食品符合疫情防控需要，附带新冠检测核酸阴性证明，票证齐全，避免误装误送；每批次供应的肉类都必须经检疫部门的检验检疫，并盖有检验合格章，提供每批次肉类的“动物检疫合格证明”和“肉品品质检验合格证”。为了要保证物资的质量安全性，有必要时到检疫所等相关机构进行抽样检测化验的，相关费用由中标人支付。</w:t>
      </w:r>
    </w:p>
    <w:p>
      <w:pPr>
        <w:spacing w:line="460" w:lineRule="exact"/>
        <w:ind w:firstLine="420" w:firstLineChars="200"/>
        <w:jc w:val="left"/>
        <w:rPr>
          <w:rFonts w:ascii="仿宋_GB2312" w:hAnsi="仿宋_GB2312" w:cs="仿宋_GB2312"/>
          <w:color w:val="auto"/>
          <w:sz w:val="28"/>
          <w:szCs w:val="28"/>
        </w:rPr>
      </w:pPr>
      <w:r>
        <w:rPr>
          <w:rFonts w:hint="eastAsia" w:ascii="宋体" w:hAnsi="宋体" w:eastAsia="宋体" w:cs="宋体"/>
          <w:color w:val="auto"/>
        </w:rPr>
        <w:t>（2）</w:t>
      </w:r>
      <w:r>
        <w:rPr>
          <w:rFonts w:hint="eastAsia" w:ascii="宋体" w:hAnsi="宋体" w:eastAsia="宋体" w:cs="宋体"/>
          <w:color w:val="auto"/>
          <w:sz w:val="24"/>
        </w:rPr>
        <w:t>中标人应无偿进行物资加工，鉴于采购人实行无刀化管理，中标人供应的物资应按采购人的要求进行切割</w:t>
      </w:r>
      <w:r>
        <w:rPr>
          <w:rFonts w:hint="eastAsia" w:ascii="宋体" w:hAnsi="宋体" w:eastAsia="宋体" w:cs="宋体"/>
          <w:color w:val="auto"/>
        </w:rPr>
        <w:t>。</w:t>
      </w:r>
      <w:r>
        <w:rPr>
          <w:rFonts w:hint="eastAsia" w:ascii="宋体" w:hAnsi="宋体" w:eastAsia="宋体" w:cs="宋体"/>
          <w:color w:val="auto"/>
          <w:sz w:val="24"/>
        </w:rPr>
        <w:t>采购人随时有权派人到中标人切割加工现场进行抽查，一旦发现中标人弄虚作假以次充好等违约行为将进行违约处罚直至解除合同。采购人将不定期对切割加工前的物资进行抽查。</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（3）台风等应急情况，为保障服刑人员正常伙食供应，中标人应能根据采购人要求的紧急物资随时足量供货。非不可抗力因素的必须履行供货要求。</w:t>
      </w:r>
    </w:p>
    <w:p>
      <w:pPr>
        <w:spacing w:line="46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4）疫情期间特殊规定：不得供应来自各中高风险地区的物资及进口物资。物资验收实行索证制度，确保可追溯。如采购人有要求，每一批次配送物资需附带新冠病毒核酸检测报告，采购人如有其他特殊要求，中标人方应无条件配合好采购人工作。</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5.4本项目基准价格的确定及结算</w:t>
      </w:r>
    </w:p>
    <w:p>
      <w:pPr>
        <w:pStyle w:val="12"/>
        <w:spacing w:beforeAutospacing="0" w:afterAutospacing="0" w:line="440" w:lineRule="exact"/>
        <w:rPr>
          <w:rFonts w:ascii="宋体" w:hAnsi="宋体" w:cs="宋体"/>
          <w:color w:val="auto"/>
        </w:rPr>
      </w:pPr>
      <w:r>
        <w:rPr>
          <w:rFonts w:hint="eastAsia" w:ascii="宋体" w:hAnsi="宋体" w:eastAsia="宋体" w:cs="宋体"/>
          <w:color w:val="auto"/>
        </w:rPr>
        <w:t>（1）取价周期为每月取价，以福建省发展和改革委员会网站/全省价格检测数据/福建价格监测网/主要食品每日行情/南平每日行情查询系统公布的同商品的价格为基准单价，以每个取价周期的第一个月10日为取价日（遇节假日顺延至节假日后第一个工作日，若当日网站未公布价格，则以取价日后有公布价格的第一日为取价日）。</w:t>
      </w:r>
      <w:r>
        <w:rPr>
          <w:rFonts w:hint="eastAsia" w:ascii="宋体" w:hAnsi="宋体" w:cs="宋体"/>
          <w:color w:val="auto"/>
        </w:rPr>
        <w:t>如当月都没价格或都是促销、特价，则以上月价格结算。</w:t>
      </w:r>
      <w:r>
        <w:rPr>
          <w:rFonts w:hint="eastAsia" w:ascii="宋体" w:hAnsi="宋体" w:eastAsia="宋体" w:cs="宋体"/>
          <w:color w:val="auto"/>
        </w:rPr>
        <w:t>猪肉以</w:t>
      </w:r>
      <w:r>
        <w:rPr>
          <w:rFonts w:hint="eastAsia" w:ascii="仿宋_GB2312" w:hAnsi="仿宋_GB2312" w:eastAsia="宋体" w:cs="仿宋_GB2312"/>
          <w:color w:val="auto"/>
        </w:rPr>
        <w:t>猪精瘦肉/鲜精瘦肉</w:t>
      </w:r>
      <w:r>
        <w:rPr>
          <w:rFonts w:hint="eastAsia" w:ascii="仿宋_GB2312" w:hAnsi="仿宋_GB2312" w:cs="仿宋_GB2312"/>
          <w:color w:val="auto"/>
        </w:rPr>
        <w:t>公布的同商品的价格为基准单价。</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 xml:space="preserve"> （2）如部分商品福建省发展和改革委员会网站民生商品价格查询系统无法查询，则由监狱罪犯生活物资询价小组取2家大型超市的平均价作为基准单价。取价超市为武夷山永辉超市、新百家购物广场（营盘路店）、华榕超市（横街头店）、建阳大润发超市、建阳永辉超市（金都店）、建阳永辉超市（正达广场店）共6家门店。超市分组如下：</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①武夷山永辉超市、华榕超市（横街头店）、新百佳购物广场（营盘路店）</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②建阳大润发超市、建阳永辉超市（金都店）、建阳永辉超市（正达广场店）</w:t>
      </w:r>
    </w:p>
    <w:p>
      <w:pPr>
        <w:pStyle w:val="12"/>
        <w:widowControl/>
        <w:spacing w:beforeAutospacing="0" w:afterAutospacing="0" w:line="360" w:lineRule="auto"/>
        <w:ind w:firstLine="480" w:firstLineChars="200"/>
        <w:rPr>
          <w:rFonts w:ascii="宋体" w:hAnsi="宋体" w:eastAsia="宋体" w:cs="宋体"/>
          <w:color w:val="auto"/>
        </w:rPr>
      </w:pPr>
      <w:r>
        <w:rPr>
          <w:rFonts w:hint="eastAsia" w:ascii="宋体" w:hAnsi="宋体" w:eastAsia="宋体" w:cs="宋体"/>
          <w:color w:val="auto"/>
        </w:rPr>
        <w:t>取价规则如下：按照取价月份的单、双月决定取价超市的门店，如取价当月为单数月份，则所有取价超市均取①组门店，双月则取②组门店。超市分组为每组三家门店，由监狱罪犯生活物资询价小组取2家大型超市的平均价作为基准单价。如取价超市商品不全的，可取另外一组门店超市的平均价。</w:t>
      </w:r>
      <w:r>
        <w:rPr>
          <w:rFonts w:hint="eastAsia" w:ascii="宋体" w:hAnsi="宋体" w:eastAsia="宋体" w:cs="宋体"/>
          <w:color w:val="auto"/>
        </w:rPr>
        <w:t>部分商品因规格、品相不能完全一致的，无法在2家大型超市同时完成取价的，可取本地1家大型超市的价格作为基准单价。</w:t>
      </w:r>
    </w:p>
    <w:p>
      <w:pPr>
        <w:pStyle w:val="12"/>
        <w:widowControl/>
        <w:spacing w:beforeAutospacing="0" w:afterAutospacing="0" w:line="360" w:lineRule="auto"/>
        <w:ind w:firstLine="480" w:firstLineChars="200"/>
        <w:rPr>
          <w:rFonts w:ascii="宋体" w:hAnsi="宋体" w:cs="宋体"/>
          <w:color w:val="auto"/>
        </w:rPr>
      </w:pPr>
      <w:r>
        <w:rPr>
          <w:rFonts w:hint="eastAsia" w:ascii="宋体" w:hAnsi="宋体" w:eastAsia="宋体" w:cs="宋体"/>
          <w:color w:val="auto"/>
        </w:rPr>
        <w:t>（3）以</w:t>
      </w:r>
      <w:r>
        <w:rPr>
          <w:rFonts w:hint="eastAsia" w:ascii="宋体" w:hAnsi="宋体" w:eastAsia="宋体" w:cs="宋体"/>
          <w:color w:val="auto"/>
        </w:rPr>
        <w:t>折扣系数</w:t>
      </w:r>
      <w:r>
        <w:rPr>
          <w:rFonts w:hint="eastAsia" w:ascii="宋体" w:hAnsi="宋体" w:eastAsia="宋体" w:cs="宋体"/>
          <w:color w:val="auto"/>
        </w:rPr>
        <w:t>作为报价依据，</w:t>
      </w:r>
      <w:r>
        <w:rPr>
          <w:rFonts w:hint="eastAsia" w:ascii="宋体" w:hAnsi="宋体" w:cs="宋体"/>
          <w:color w:val="auto"/>
        </w:rPr>
        <w:t>结算单价=基准单价×</w:t>
      </w:r>
      <w:r>
        <w:rPr>
          <w:rFonts w:hint="eastAsia" w:ascii="宋体" w:hAnsi="宋体" w:cs="宋体"/>
          <w:color w:val="auto"/>
        </w:rPr>
        <w:t>折扣系数。</w:t>
      </w:r>
    </w:p>
    <w:p>
      <w:pPr>
        <w:pStyle w:val="12"/>
        <w:widowControl/>
        <w:spacing w:before="76" w:beforeAutospacing="0" w:after="76" w:afterAutospacing="0"/>
        <w:ind w:left="-362" w:right="-362"/>
        <w:rPr>
          <w:rFonts w:ascii="宋体" w:hAnsi="宋体" w:eastAsia="宋体" w:cs="宋体"/>
          <w:color w:val="auto"/>
        </w:rPr>
      </w:pPr>
      <w:r>
        <w:rPr>
          <w:rFonts w:hint="eastAsia" w:ascii="宋体" w:hAnsi="宋体" w:eastAsia="宋体" w:cs="宋体"/>
          <w:color w:val="auto"/>
          <w:shd w:val="clear" w:color="auto" w:fill="FFFFFF"/>
        </w:rPr>
        <w:t>三、商务条件</w:t>
      </w:r>
      <w:r>
        <w:rPr>
          <w:rStyle w:val="17"/>
          <w:rFonts w:hint="eastAsia" w:ascii="宋体" w:hAnsi="宋体" w:eastAsia="宋体" w:cs="宋体"/>
          <w:bCs/>
          <w:color w:val="auto"/>
          <w:shd w:val="clear" w:color="auto" w:fill="FFFFFF"/>
        </w:rPr>
        <w:t>（以“★”标示的内容为不允许负偏离的实质性要求）</w:t>
      </w:r>
    </w:p>
    <w:p>
      <w:pPr>
        <w:pStyle w:val="12"/>
        <w:widowControl/>
        <w:spacing w:before="76" w:beforeAutospacing="0" w:after="76" w:afterAutospacing="0"/>
        <w:ind w:left="-362" w:right="-362"/>
        <w:rPr>
          <w:rFonts w:ascii="宋体" w:hAnsi="宋体" w:eastAsia="宋体" w:cs="宋体"/>
          <w:color w:val="auto"/>
        </w:rPr>
      </w:pPr>
      <w:r>
        <w:rPr>
          <w:rStyle w:val="17"/>
          <w:rFonts w:hint="eastAsia" w:ascii="宋体" w:hAnsi="宋体" w:eastAsia="宋体" w:cs="宋体"/>
          <w:bCs/>
          <w:color w:val="auto"/>
          <w:shd w:val="clear" w:color="auto" w:fill="FFFFFF"/>
        </w:rPr>
        <w:t>包：1</w:t>
      </w:r>
      <w:r>
        <w:rPr>
          <w:rStyle w:val="17"/>
          <w:rFonts w:hint="eastAsia" w:ascii="宋体" w:hAnsi="宋体" w:eastAsia="宋体" w:cs="宋体"/>
          <w:bCs/>
          <w:color w:val="auto"/>
          <w:shd w:val="clear" w:color="auto" w:fill="FFFFFF"/>
        </w:rPr>
        <w:br w:type="textWrapping"/>
      </w:r>
      <w:r>
        <w:rPr>
          <w:rStyle w:val="17"/>
          <w:rFonts w:hint="eastAsia" w:ascii="宋体" w:hAnsi="宋体" w:eastAsia="宋体" w:cs="宋体"/>
          <w:bCs/>
          <w:color w:val="auto"/>
          <w:shd w:val="clear" w:color="auto" w:fill="FFFFFF"/>
        </w:rPr>
        <w:t>1、交付地点：福建省南平市武夷山市兴田镇东山埔</w:t>
      </w:r>
      <w:r>
        <w:rPr>
          <w:rStyle w:val="17"/>
          <w:rFonts w:hint="eastAsia" w:ascii="宋体" w:hAnsi="宋体" w:eastAsia="宋体" w:cs="宋体"/>
          <w:bCs/>
          <w:color w:val="auto"/>
          <w:shd w:val="clear" w:color="auto" w:fill="FFFFFF"/>
        </w:rPr>
        <w:br w:type="textWrapping"/>
      </w:r>
      <w:r>
        <w:rPr>
          <w:rStyle w:val="17"/>
          <w:rFonts w:hint="eastAsia" w:ascii="宋体" w:hAnsi="宋体" w:eastAsia="宋体" w:cs="宋体"/>
          <w:bCs/>
          <w:color w:val="auto"/>
          <w:shd w:val="clear" w:color="auto" w:fill="FFFFFF"/>
        </w:rPr>
        <w:t>2、交付时间：每周送货次数以采购人实际需求为准。采购人提前一周将下周需求订单通过电话、传真、微信等方式交于中标人。紧急情况需以采购人通知时间为准，中标人按要求及时送货。</w:t>
      </w:r>
      <w:r>
        <w:rPr>
          <w:rStyle w:val="17"/>
          <w:rFonts w:hint="eastAsia" w:ascii="宋体" w:hAnsi="宋体" w:eastAsia="宋体" w:cs="宋体"/>
          <w:bCs/>
          <w:color w:val="auto"/>
          <w:shd w:val="clear" w:color="auto" w:fill="FFFFFF"/>
        </w:rPr>
        <w:br w:type="textWrapping"/>
      </w:r>
      <w:r>
        <w:rPr>
          <w:rStyle w:val="17"/>
          <w:rFonts w:hint="eastAsia" w:ascii="宋体" w:hAnsi="宋体" w:eastAsia="宋体" w:cs="宋体"/>
          <w:bCs/>
          <w:color w:val="auto"/>
          <w:shd w:val="clear" w:color="auto" w:fill="FFFFFF"/>
        </w:rPr>
        <w:t>3、交付条件：验收合格后交付使用</w:t>
      </w:r>
      <w:r>
        <w:rPr>
          <w:rStyle w:val="17"/>
          <w:rFonts w:hint="eastAsia" w:ascii="宋体" w:hAnsi="宋体" w:eastAsia="宋体" w:cs="宋体"/>
          <w:bCs/>
          <w:color w:val="auto"/>
          <w:shd w:val="clear" w:color="auto" w:fill="FFFFFF"/>
        </w:rPr>
        <w:br w:type="textWrapping"/>
      </w:r>
      <w:r>
        <w:rPr>
          <w:rStyle w:val="17"/>
          <w:rFonts w:hint="eastAsia" w:ascii="宋体" w:hAnsi="宋体" w:eastAsia="宋体" w:cs="宋体"/>
          <w:bCs/>
          <w:color w:val="auto"/>
          <w:shd w:val="clear" w:color="auto" w:fill="FFFFFF"/>
        </w:rPr>
        <w:t>4、是否收取履约保证金：是。履约保证金百分比：5%。说明：</w:t>
      </w:r>
      <w:r>
        <w:rPr>
          <w:rStyle w:val="17"/>
          <w:rFonts w:hint="eastAsia" w:ascii="宋体" w:hAnsi="宋体" w:eastAsia="宋体" w:cs="宋体"/>
          <w:bCs/>
          <w:color w:val="auto"/>
          <w:shd w:val="clear" w:color="auto" w:fill="FFFFFF"/>
        </w:rPr>
        <w:t>中标人在签订合同前向</w:t>
      </w:r>
      <w:r>
        <w:rPr>
          <w:rFonts w:hint="eastAsia" w:ascii="宋体" w:hAnsi="宋体" w:eastAsia="宋体" w:cs="宋体"/>
          <w:b/>
          <w:bCs/>
          <w:color w:val="auto"/>
        </w:rPr>
        <w:t>武夷山监狱</w:t>
      </w:r>
      <w:r>
        <w:rPr>
          <w:rStyle w:val="17"/>
          <w:rFonts w:hint="eastAsia" w:ascii="宋体" w:hAnsi="宋体" w:eastAsia="宋体" w:cs="宋体"/>
          <w:bCs/>
          <w:color w:val="auto"/>
          <w:shd w:val="clear" w:color="auto" w:fill="FFFFFF"/>
        </w:rPr>
        <w:t>和</w:t>
      </w:r>
      <w:r>
        <w:rPr>
          <w:rFonts w:hint="eastAsia" w:ascii="宋体" w:hAnsi="宋体" w:eastAsia="宋体" w:cs="宋体"/>
          <w:b/>
          <w:bCs/>
          <w:color w:val="auto"/>
        </w:rPr>
        <w:t>武鑫公司</w:t>
      </w:r>
      <w:r>
        <w:rPr>
          <w:rStyle w:val="17"/>
          <w:rFonts w:hint="eastAsia" w:ascii="宋体" w:hAnsi="宋体" w:eastAsia="宋体" w:cs="宋体"/>
          <w:bCs/>
          <w:color w:val="auto"/>
          <w:shd w:val="clear" w:color="auto" w:fill="FFFFFF"/>
        </w:rPr>
        <w:t>分别缴纳合同总价5%履约保证金（若投标人符合中型企业认定标准且按招标文件规定提供有效声明函的，则履约保证金为投标总价的4%，若投标人符合小微型企业（含监狱企业、残疾人福利性单位）认定标准且按招标文件规定提供有效声明函的，则履约保证金为投标总价的3%），否则视为自动放弃中标资格。履约保证金在合同履行完毕且无未了事宜后采购人收到中标人书面申请后30日内无息退还。</w:t>
      </w:r>
      <w:r>
        <w:rPr>
          <w:rStyle w:val="17"/>
          <w:rFonts w:hint="eastAsia" w:ascii="宋体" w:hAnsi="宋体" w:eastAsia="宋体" w:cs="宋体"/>
          <w:bCs/>
          <w:color w:val="auto"/>
          <w:shd w:val="clear" w:color="auto" w:fill="FFFFFF"/>
        </w:rPr>
        <w:br w:type="textWrapping"/>
      </w:r>
      <w:r>
        <w:rPr>
          <w:rStyle w:val="17"/>
          <w:rFonts w:hint="eastAsia" w:ascii="宋体" w:hAnsi="宋体" w:eastAsia="宋体" w:cs="宋体"/>
          <w:bCs/>
          <w:color w:val="auto"/>
          <w:shd w:val="clear" w:color="auto" w:fill="FFFFFF"/>
        </w:rPr>
        <w:t>5、是否邀请投标人参与验收：否</w:t>
      </w:r>
      <w:r>
        <w:rPr>
          <w:rStyle w:val="17"/>
          <w:rFonts w:hint="eastAsia" w:ascii="宋体" w:hAnsi="宋体" w:eastAsia="宋体" w:cs="宋体"/>
          <w:bCs/>
          <w:color w:val="auto"/>
          <w:shd w:val="clear" w:color="auto" w:fill="FFFFFF"/>
        </w:rPr>
        <w:br w:type="textWrapping"/>
      </w:r>
      <w:r>
        <w:rPr>
          <w:rStyle w:val="17"/>
          <w:rFonts w:hint="eastAsia" w:ascii="宋体" w:hAnsi="宋体" w:eastAsia="宋体" w:cs="宋体"/>
          <w:bCs/>
          <w:color w:val="auto"/>
          <w:shd w:val="clear" w:color="auto" w:fill="FFFFFF"/>
        </w:rPr>
        <w:t>6、验收方式数据表格</w:t>
      </w:r>
    </w:p>
    <w:tbl>
      <w:tblPr>
        <w:tblStyle w:val="15"/>
        <w:tblW w:w="5008"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821"/>
        <w:gridCol w:w="728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验收期次</w:t>
            </w:r>
          </w:p>
        </w:tc>
        <w:tc>
          <w:tcPr>
            <w:tcW w:w="3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1</w:t>
            </w:r>
          </w:p>
        </w:tc>
        <w:tc>
          <w:tcPr>
            <w:tcW w:w="3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440" w:lineRule="exact"/>
              <w:jc w:val="left"/>
              <w:rPr>
                <w:rFonts w:ascii="宋体" w:hAnsi="宋体" w:cs="宋体"/>
                <w:color w:val="auto"/>
                <w:kern w:val="0"/>
                <w:sz w:val="24"/>
              </w:rPr>
            </w:pPr>
            <w:r>
              <w:rPr>
                <w:rFonts w:hint="eastAsia" w:ascii="宋体" w:hAnsi="宋体" w:cs="宋体"/>
                <w:color w:val="auto"/>
                <w:kern w:val="0"/>
                <w:sz w:val="24"/>
              </w:rPr>
              <w:t>1.严格桉《食品卫生法》和招标文件对产品进行验收，按操作规程和卫生防疫要求，确保食品健康，如发生食品安全问题，将予以追究相应责任。按国家相关食品卫生标准和招标文件对产品的供应要求进行验收；招标人派验收人员在交货地点对中标人供应食品的名称、规格品牌、数量、质量进行现场验收。</w:t>
            </w:r>
          </w:p>
          <w:p>
            <w:pPr>
              <w:widowControl/>
              <w:spacing w:line="440" w:lineRule="exact"/>
              <w:jc w:val="left"/>
              <w:rPr>
                <w:rFonts w:ascii="宋体" w:hAnsi="宋体" w:cs="宋体"/>
                <w:color w:val="auto"/>
                <w:sz w:val="24"/>
              </w:rPr>
            </w:pPr>
            <w:r>
              <w:rPr>
                <w:rFonts w:hint="eastAsia" w:ascii="宋体" w:hAnsi="宋体" w:cs="宋体"/>
                <w:color w:val="auto"/>
                <w:kern w:val="0"/>
                <w:sz w:val="24"/>
              </w:rPr>
              <w:t>2、须按照《福建省武夷山监狱罪犯生活物资验收管理规定》进行验收。</w:t>
            </w:r>
          </w:p>
        </w:tc>
      </w:tr>
    </w:tbl>
    <w:p>
      <w:pPr>
        <w:widowControl/>
        <w:ind w:left="-362" w:right="-362"/>
        <w:jc w:val="left"/>
        <w:rPr>
          <w:rFonts w:ascii="宋体" w:hAnsi="宋体" w:eastAsia="宋体" w:cs="宋体"/>
          <w:color w:val="auto"/>
          <w:sz w:val="24"/>
        </w:rPr>
      </w:pPr>
      <w:r>
        <w:rPr>
          <w:rStyle w:val="17"/>
          <w:rFonts w:hint="eastAsia" w:ascii="宋体" w:hAnsi="宋体" w:eastAsia="宋体" w:cs="宋体"/>
          <w:bCs/>
          <w:color w:val="auto"/>
          <w:kern w:val="0"/>
          <w:sz w:val="24"/>
          <w:shd w:val="clear" w:color="auto" w:fill="FFFFFF"/>
        </w:rPr>
        <w:t>7、支付方式数据表格</w:t>
      </w:r>
    </w:p>
    <w:tbl>
      <w:tblPr>
        <w:tblStyle w:val="15"/>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817"/>
        <w:gridCol w:w="1818"/>
        <w:gridCol w:w="545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rPr>
            </w:pPr>
            <w:r>
              <w:rPr>
                <w:rFonts w:hint="eastAsia" w:ascii="宋体" w:hAnsi="宋体" w:eastAsia="宋体" w:cs="宋体"/>
                <w:color w:val="auto"/>
                <w:sz w:val="24"/>
              </w:rPr>
              <w:t>货款按月结算，双方应在供货后次月的15天内做好前一个月对账结算工作，并于对账结算工作结束后的5个工作日内将相关材料和有效发票送至采购人，采购人在收到有效发票及相关材料后30日内，将货款转入中标人的银行账户，中标人未在结算期内提供上述票据的，顺延到次月一起结算。</w:t>
            </w:r>
          </w:p>
        </w:tc>
      </w:tr>
    </w:tbl>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sz w:val="24"/>
          <w:shd w:val="clear" w:color="auto" w:fill="FFFFFF"/>
        </w:rPr>
        <w:t>8.</w:t>
      </w:r>
      <w:r>
        <w:rPr>
          <w:rFonts w:hint="eastAsia" w:ascii="宋体" w:hAnsi="宋体" w:eastAsia="宋体" w:cs="宋体"/>
          <w:b/>
          <w:bCs/>
          <w:color w:val="auto"/>
          <w:kern w:val="0"/>
          <w:sz w:val="24"/>
        </w:rPr>
        <w:t>验收要求</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（1）采购人验收人员对照订单，根据合同约定的质量、包装要求，对货物的质量、数量、剩余保质期及规格型号等进行验收。经验收对货物品种、品 牌、规格、数量、剩余保质期等均无异议，双方代表共同在验收单上签字确认（验收单仅代表交接时对货物品种、品 牌、规格、数量的确认）。</w:t>
      </w:r>
      <w:r>
        <w:rPr>
          <w:rFonts w:hint="eastAsia" w:ascii="宋体" w:hAnsi="宋体" w:cs="宋体"/>
          <w:color w:val="auto"/>
          <w:kern w:val="0"/>
          <w:sz w:val="24"/>
        </w:rPr>
        <w:br w:type="textWrapping"/>
      </w:r>
      <w:r>
        <w:rPr>
          <w:rFonts w:hint="eastAsia" w:ascii="宋体" w:hAnsi="宋体" w:cs="宋体"/>
          <w:color w:val="auto"/>
          <w:kern w:val="0"/>
          <w:sz w:val="24"/>
        </w:rPr>
        <w:t xml:space="preserve">   （2）采购人与采购人对配送的货物质量有争议的，可在双方共同见证下，抽样送生产厂家或有资质的产品质量检测机构进行质量检测，检测结果为正品且质量合格的，检测费用由采购人承担；假冒或质量不合格的，检测费用由中标人承担，并按照合同追究违约责任。</w:t>
      </w:r>
      <w:r>
        <w:rPr>
          <w:rFonts w:hint="eastAsia" w:ascii="宋体" w:hAnsi="宋体" w:cs="宋体"/>
          <w:color w:val="auto"/>
          <w:kern w:val="0"/>
          <w:sz w:val="24"/>
        </w:rPr>
        <w:br w:type="textWrapping"/>
      </w:r>
      <w:r>
        <w:rPr>
          <w:rFonts w:hint="eastAsia" w:ascii="宋体" w:hAnsi="宋体" w:cs="宋体"/>
          <w:color w:val="auto"/>
          <w:kern w:val="0"/>
          <w:sz w:val="24"/>
        </w:rPr>
        <w:t xml:space="preserve">   （3）冷冻品一年内分两段式验收：①（5月1日～10月31日）拆包、分解，置于网格式容器内，用自来水冲溶，化冰、沥干，全数验收。②（11月1日至4月30日）拆包、分解，置于监控下，置于网格式容器内，自然化冰后，全数过磅按化冰后数量结算。</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（4）中标人在配送冷链食品前，必须认真查对冷链食品来源地及相关票证，确保配送的冷链食品符合疫情防控需要，票证齐全，避免误装误送。</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（5）要严格冷链食品查验，特别是要认真查看检验检疫合格证、出库单等票证，查明来源，以及核对票证与实物是否对应，外包装说明与包装食品是否一致，不得弄虚作假。</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9.</w:t>
      </w:r>
      <w:r>
        <w:rPr>
          <w:rStyle w:val="17"/>
          <w:rFonts w:hint="eastAsia" w:ascii="宋体" w:hAnsi="宋体" w:eastAsia="宋体" w:cs="宋体"/>
          <w:color w:val="auto"/>
          <w:shd w:val="clear" w:color="auto" w:fill="FFFFFF"/>
        </w:rPr>
        <w:t>售后 服务</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（1）中标人对所提供的采购物资提供“三包”，对质量不合格产品实行包换、包退。</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（2）中标人必须定期就车辆、包装物等进行消毒。</w:t>
      </w:r>
    </w:p>
    <w:p>
      <w:pPr>
        <w:pStyle w:val="12"/>
        <w:widowControl/>
        <w:spacing w:beforeAutospacing="0" w:afterAutospacing="0" w:line="360" w:lineRule="auto"/>
        <w:rPr>
          <w:rFonts w:ascii="宋体" w:hAnsi="宋体" w:eastAsia="宋体" w:cs="宋体"/>
          <w:color w:val="auto"/>
          <w:shd w:val="clear" w:color="auto" w:fill="FFFFFF"/>
        </w:rPr>
      </w:pPr>
      <w:r>
        <w:rPr>
          <w:rFonts w:hint="eastAsia" w:ascii="宋体" w:hAnsi="宋体" w:eastAsia="宋体" w:cs="宋体"/>
          <w:color w:val="auto"/>
          <w:shd w:val="clear" w:color="auto" w:fill="FFFFFF"/>
        </w:rPr>
        <w:t>（3）中标人应接受采购人意见进行整改、及时退换货、遵守采购人管理制度及相关规定，满足采购人特殊采购模式的需求。</w:t>
      </w:r>
    </w:p>
    <w:p>
      <w:pPr>
        <w:pStyle w:val="12"/>
        <w:widowControl/>
        <w:spacing w:beforeAutospacing="0" w:afterAutospacing="0" w:line="360" w:lineRule="auto"/>
        <w:rPr>
          <w:rFonts w:ascii="微软雅黑" w:hAnsi="微软雅黑" w:eastAsia="微软雅黑" w:cs="微软雅黑"/>
          <w:color w:val="auto"/>
        </w:rPr>
      </w:pPr>
      <w:r>
        <w:rPr>
          <w:rStyle w:val="17"/>
          <w:rFonts w:hint="eastAsia" w:ascii="宋体" w:hAnsi="宋体" w:eastAsia="宋体" w:cs="宋体"/>
          <w:color w:val="auto"/>
          <w:shd w:val="clear" w:color="auto" w:fill="FFFFFF"/>
        </w:rPr>
        <w:t>10.违约责任</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（1）解除合同违约责任</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签订合同后因中标人任何违约行为导致本合同无法正常继续履行或提前终止，采购人有权不予退还履约保证金，中标人还应支付本合同价款2%的违约金。违约金采购人可以从应付给中标人的费用中扣除。</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（2）分包转包违约责任</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中标人不得将本项目进行分包或转包，如发现经查实，采购人有权单方解除合同并不予退还履约保证金。中标人还须支付采购人本合同金额2%的违约金。</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（3）进入监管区有关违约责任</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中标人进入采购人监管区的工作人员必须遵守采购人的工作制度和监管安全规定，服从采购方人员的指挥。不得为罪犯传递信息、现金、手机、毒品、枪支、刀具等违禁品、违规品的，若有发现经核查属实的，中标人须马上更换工作人员，并视情况向采购人支付5000元-10000元的违约金，</w:t>
      </w:r>
      <w:r>
        <w:rPr>
          <w:rFonts w:hint="eastAsia" w:ascii="宋体" w:hAnsi="宋体" w:eastAsia="宋体" w:cs="宋体"/>
          <w:color w:val="auto"/>
        </w:rPr>
        <w:t>情节严重的应承担相应的法律责任</w:t>
      </w:r>
      <w:r>
        <w:rPr>
          <w:rFonts w:hint="eastAsia" w:ascii="宋体" w:hAnsi="宋体" w:eastAsia="宋体" w:cs="宋体"/>
          <w:color w:val="auto"/>
          <w:shd w:val="clear" w:color="auto" w:fill="FFFFFF"/>
        </w:rPr>
        <w:t>，违约金采购人有权直接从应付费用中扣除。发生二次（含）以上或造成严重后果的，采购人有权单方解除合同并不退还履约保证金，中标人还应承担相关的法律责任。</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（4）合同期内服务不到位相关违约责任</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 4.1中标人应在经营 范围内合法经营，否则应承担由此产生的法律责任。</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 4.2中标人供货品种比采购人订单少的（季节性产品缺货除外），所供货物种类不足部分中标人须提前书面通知、做出说明。影响采购人伙食供应的，缺少品种采购人有权在指 定的取价超市购买。若中标人供货品种不足的，中标人应按每少一个品种向采购人支付2000元违约金。</w:t>
      </w:r>
    </w:p>
    <w:p>
      <w:pPr>
        <w:pStyle w:val="12"/>
        <w:widowControl/>
        <w:spacing w:beforeAutospacing="0" w:afterAutospacing="0" w:line="360" w:lineRule="auto"/>
        <w:rPr>
          <w:rFonts w:ascii="微软雅黑" w:hAnsi="微软雅黑" w:eastAsia="微软雅黑" w:cs="微软雅黑"/>
          <w:color w:val="auto"/>
          <w:u w:val="single"/>
        </w:rPr>
      </w:pPr>
      <w:r>
        <w:rPr>
          <w:rFonts w:hint="eastAsia" w:ascii="宋体" w:hAnsi="宋体" w:eastAsia="宋体" w:cs="宋体"/>
          <w:color w:val="auto"/>
          <w:shd w:val="clear" w:color="auto" w:fill="FFFFFF"/>
        </w:rPr>
        <w:t> 4.3</w:t>
      </w:r>
      <w:r>
        <w:rPr>
          <w:rFonts w:hint="eastAsia" w:ascii="宋体" w:hAnsi="宋体" w:eastAsia="宋体" w:cs="宋体"/>
          <w:color w:val="auto"/>
          <w:shd w:val="clear" w:color="auto" w:fill="FFFFFF"/>
        </w:rPr>
        <w:t>中标人供货与采购计划误差10%以内的，按实际验收，超过10%的部分，采购人有权予以退回；不足90%的，由采购人决定是否需要即时补足。需即时补足而不能即时补足的，中标人按该货物不足部分结算价的三倍向采购人支付违约金，违约金不足1000元的按1000元计算。</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 4.4中标人销售给采购人的物资掺杂、以次充好或者配送货物无“一品一码”可追溯查询等不符合产品质量要求等违约情形的，采购人有权单方决定退货并责令中标人更换并补足合格货物，中标人未及时更换并补足合格货物或者逾期供货的，影响采购人伙食供应的，采购人有权在指 定的取价超市购买。并且采购人可视质量不合格的情况要求中标人承担以下违约责任：应按当批采购计划不合格品种货物总金额的20%向采购人支付违约金，违约金不足500元的按500元计算。</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 4.5中标人有以上4.2-4.5条款情形，若严重影响伙房伙食安排的，采购人将以函件形式通知中标人。一年内累计5次以上（不含本数），采购人有权单方面终止合同并不予退还履约保证金。</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 4.6因中标人供应的货物造成食物中毒或其他食品安全事故的，采购人一切经济损失（包括但不限于罪犯的医疗费、营养费、误工费、律师费及采购人无法履行生产合同的而造成的经济损失等）一概由中标人负责，采购人有权终止合同并不退还履约保证金，情节严重的，送交司法机关追究法律责任。</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 4.7中标人擅自停止供货时，采购人有权在指定的取价超市购买，同时每次中标人应按当批采购计划全部品种货物的总金额的50%向采购人支付违约金，违约金金额不足500元的，按500元计算。中标人一年内出现擅自停止供货情形累计2次以上（不含本数），采购人有权单方面终止合同。</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 4.8有前4.2、4.3、4.4、4.5、4.7款所列情形之一的，除中标人按上述约定支付违约金外，中标人在指定取价超市采购产品的价格超出结算价格的部分及产生的其他费用均由中标人承担。</w:t>
      </w:r>
    </w:p>
    <w:p>
      <w:pPr>
        <w:pStyle w:val="12"/>
        <w:widowControl/>
        <w:spacing w:beforeAutospacing="0" w:afterAutospacing="0" w:line="360" w:lineRule="auto"/>
        <w:rPr>
          <w:rFonts w:ascii="微软雅黑" w:hAnsi="微软雅黑" w:eastAsia="微软雅黑" w:cs="微软雅黑"/>
          <w:color w:val="auto"/>
          <w:u w:val="single"/>
        </w:rPr>
      </w:pPr>
      <w:r>
        <w:rPr>
          <w:rFonts w:hint="eastAsia" w:ascii="宋体" w:hAnsi="宋体" w:eastAsia="宋体" w:cs="宋体"/>
          <w:color w:val="auto"/>
          <w:shd w:val="clear" w:color="auto" w:fill="FFFFFF"/>
        </w:rPr>
        <w:t> 4.9中标人销售给采购人的物资，如经检验系假冒伪劣产品的，中标人应根据国家有关法律法规承担相应的责任。</w:t>
      </w:r>
      <w:r>
        <w:rPr>
          <w:rFonts w:hint="eastAsia" w:ascii="宋体" w:hAnsi="宋体" w:eastAsia="宋体" w:cs="宋体"/>
          <w:color w:val="auto"/>
          <w:u w:val="single"/>
          <w:shd w:val="clear" w:color="auto" w:fill="FFFFFF"/>
        </w:rPr>
        <w:t>中标人提供的货物检验、检疫证明、合格证、发票等经查证系虚假的，中标人每品种每批次应向采购人支付违约金3000元，同时采购人有权单方面解除合同并不予退还履约保证金。</w:t>
      </w:r>
    </w:p>
    <w:p>
      <w:pPr>
        <w:pStyle w:val="12"/>
        <w:widowControl/>
        <w:spacing w:beforeAutospacing="0" w:afterAutospacing="0" w:line="360" w:lineRule="auto"/>
        <w:rPr>
          <w:rFonts w:ascii="宋体" w:hAnsi="宋体" w:eastAsia="宋体" w:cs="宋体"/>
          <w:color w:val="auto"/>
          <w:shd w:val="clear" w:color="auto" w:fill="FFFFFF"/>
        </w:rPr>
      </w:pPr>
      <w:r>
        <w:rPr>
          <w:rFonts w:hint="eastAsia" w:ascii="宋体" w:hAnsi="宋体" w:eastAsia="宋体" w:cs="宋体"/>
          <w:color w:val="auto"/>
          <w:shd w:val="clear" w:color="auto" w:fill="FFFFFF"/>
        </w:rPr>
        <w:t> 4.10如中标人配送来自国（境）外的冷链食品，来自发生本土病例（含无症状感染者）设区市特别是疫情中高风险地区的冷链食品，以及来源不明的冷链食品的，采购人有权单方面解除合同，不予退还履约保证金，同时中标人还应承担因此造成的全部经济损失。</w:t>
      </w:r>
    </w:p>
    <w:p>
      <w:pPr>
        <w:pStyle w:val="12"/>
        <w:widowControl/>
        <w:spacing w:beforeAutospacing="0" w:afterAutospacing="0" w:line="360" w:lineRule="auto"/>
        <w:ind w:firstLine="240" w:firstLineChars="100"/>
        <w:rPr>
          <w:rFonts w:ascii="宋体" w:hAnsi="宋体" w:eastAsia="宋体" w:cs="宋体"/>
          <w:color w:val="auto"/>
          <w:shd w:val="clear" w:color="auto" w:fill="FFFFFF"/>
        </w:rPr>
      </w:pPr>
      <w:r>
        <w:rPr>
          <w:rFonts w:hint="eastAsia" w:ascii="宋体" w:hAnsi="宋体" w:eastAsia="宋体" w:cs="宋体"/>
          <w:color w:val="auto"/>
          <w:shd w:val="clear" w:color="auto" w:fill="FFFFFF"/>
        </w:rPr>
        <w:t>4.11</w:t>
      </w:r>
      <w:r>
        <w:rPr>
          <w:rFonts w:hint="eastAsia" w:ascii="宋体" w:hAnsi="宋体" w:eastAsia="宋体" w:cs="宋体"/>
          <w:color w:val="auto"/>
          <w:shd w:val="clear" w:color="auto" w:fill="FFFFFF"/>
        </w:rPr>
        <w:t>如中标人提供的新鲜肉类是注水肉、冻肉、保鲜肉、隔日肉、不新鲜肉、病、死禽类以及其他不符合国家食用标准要求的肉类，视为中标人严重违约，若第一次违约采购人有权要求中标人支付违约金100000元，第二次违约采购人有权终止合同并没收全部履约保证金，如履约保证金不能弥补采购人因此造成损失的，中标人还需另行支付相应的赔偿，并追究中标人的法律责任。</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⑸中标人应支付的违约金采购人可以直接从应付给中标人的费用中直接扣除，不足部分由中标人缴纳补上；违约金不足以弥补给招标人造成的损失的，中标人还应承担相应的赔偿责任。</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⑹履约保证金条款是一项独立的条款，不影响采购人向中标人主张本采购文件中的其他违约金以及实际损失。</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⑺违反防疫管理要求的违约责任</w:t>
      </w:r>
    </w:p>
    <w:p>
      <w:pPr>
        <w:pStyle w:val="12"/>
        <w:widowControl/>
        <w:spacing w:beforeAutospacing="0" w:afterAutospacing="0" w:line="360" w:lineRule="auto"/>
        <w:rPr>
          <w:rFonts w:ascii="宋体" w:hAnsi="宋体" w:eastAsia="宋体" w:cs="宋体"/>
          <w:color w:val="auto"/>
          <w:shd w:val="clear" w:color="auto" w:fill="FFFFFF"/>
        </w:rPr>
      </w:pPr>
      <w:r>
        <w:rPr>
          <w:rFonts w:hint="eastAsia" w:ascii="宋体" w:hAnsi="宋体" w:eastAsia="宋体" w:cs="宋体"/>
          <w:color w:val="auto"/>
          <w:shd w:val="clear" w:color="auto" w:fill="FFFFFF"/>
        </w:rPr>
        <w:t>中标人须遵守采购人的防疫管理制度规定（含临时性通知），中标人派往采购人的工作人员须按采购人要求的时限提供相关检测报告、新冠病毒疫苗接种凭证并出示“八闽健康码”，一旦发现中标人的工作人员对自己的活动轨迹及身体健康状况有隐瞒、谎报等行为，采购人有权单方解除合同并不予退还中标人的履约保证金，造成后果的，依法追究中标人相应的法律责任。</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6、不可抗力</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因不可抗力因素造成违约的，遭受不可抗力一方应及时让对方知晓不能履行或不能完全履行的理由。基本于以上行为，允许遭受不可抗力一方延期履行、部分履行或者不能履行招标文件条款，并根据情况可部分或全部分免于承担违约责任。</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注：本条款不可抗力指不能预见、不能避免并不能克服的客观情况。包括但不限于：自然灾害（地震、台风、洪水、火灾）、政府行为、法律规定或其适用的变化，或者其他任何无法预见、避免（控制）的事件。</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7、诉讼相关费用承担</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若因中标人未履行本合同项下义务导致采购人所产生的一切损失（包括但不限于人身财产的损失、律师费、诉讼费、保全费、鉴定费等），均由中标人承担违约和赔偿责任。</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8、违约终止协议</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A.在合同履行期间，若遇政府部门或上级单位出台有关该项目的政策调整，继续履行合同违反相关政策文件要求的，采购人须提前10日通知中标人终止合同，因此造成的合同解除采购人不承担违约责任。</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B.在补救违约而采取的任何其他措施未能实现的情况下，即在采购人发出的书面违约通知后30天内（或经采购人书面确认的更长时间内）中标人仍未纠正其下述任何一种违约行为，采购方可向中标人发出书面解约通知，终止全部或部分协议：  </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a如果中标人未能在协议约定的期限内或采购人准许的任何延期内进行服务。</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b中标人未能履行协议项下的任何其它义务。</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9、保密条款</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1）保密承诺：中标人需了解有关保密法律法规，知悉应当承担的保密义务和法律责任，并庄重承诺：认真遵守国家保密法律、法规和规章制度，履行保密义务。不提供虚假个人信息，自愿接受保密审查。不违规记录、存储、复制国家秘密信息，不违规留存国家秘密载体。不以任何方式泄露所接触和知悉的国家秘密。未经采购人审查批准，不擅自发表涉及未公开工作内容的文章、著述。</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若违反保密承诺，自愿承担有关法律后果。签订并严格执行《单位保密协议》；中标人进入采购人工作区域的工作人员需签订《保密承诺书》，严格履行保密义务。</w:t>
      </w:r>
    </w:p>
    <w:p>
      <w:pPr>
        <w:pStyle w:val="12"/>
        <w:widowControl/>
        <w:spacing w:beforeAutospacing="0" w:afterAutospacing="0" w:line="360" w:lineRule="auto"/>
        <w:rPr>
          <w:rFonts w:ascii="微软雅黑" w:hAnsi="微软雅黑" w:eastAsia="微软雅黑" w:cs="微软雅黑"/>
          <w:color w:val="auto"/>
        </w:rPr>
      </w:pPr>
      <w:r>
        <w:rPr>
          <w:rFonts w:hint="eastAsia" w:ascii="宋体" w:hAnsi="宋体" w:eastAsia="宋体" w:cs="宋体"/>
          <w:color w:val="auto"/>
          <w:shd w:val="clear" w:color="auto" w:fill="FFFFFF"/>
        </w:rPr>
        <w:t>（2）中标人违反本条约定泄露采购人的涉密信息的，应承担相应的法律责任，造成采购人损失的，中标人应当依法承担赔偿责任。</w:t>
      </w:r>
    </w:p>
    <w:p>
      <w:pPr>
        <w:pStyle w:val="12"/>
        <w:widowControl/>
        <w:spacing w:beforeAutospacing="0" w:afterAutospacing="0" w:line="360" w:lineRule="auto"/>
        <w:rPr>
          <w:rFonts w:ascii="宋体" w:hAnsi="宋体" w:eastAsia="宋体" w:cs="宋体"/>
          <w:color w:val="auto"/>
          <w:shd w:val="clear" w:color="auto" w:fill="FFFFFF"/>
        </w:rPr>
      </w:pPr>
      <w:r>
        <w:rPr>
          <w:rFonts w:hint="eastAsia" w:ascii="宋体" w:hAnsi="宋体" w:eastAsia="宋体" w:cs="宋体"/>
          <w:color w:val="auto"/>
          <w:shd w:val="clear" w:color="auto" w:fill="FFFFFF"/>
        </w:rPr>
        <w:t>（3）本条款不因合同届满或解除而失效。</w:t>
      </w:r>
    </w:p>
    <w:p>
      <w:pPr>
        <w:pStyle w:val="12"/>
        <w:widowControl/>
        <w:spacing w:beforeAutospacing="0" w:afterAutospacing="0" w:line="360" w:lineRule="auto"/>
        <w:rPr>
          <w:rFonts w:ascii="宋体" w:hAnsi="宋体" w:eastAsia="宋体" w:cs="宋体"/>
          <w:color w:val="auto"/>
          <w:shd w:val="clear" w:color="auto" w:fill="FFFFFF"/>
        </w:rPr>
      </w:pPr>
      <w:r>
        <w:rPr>
          <w:rFonts w:hint="eastAsia" w:ascii="宋体" w:hAnsi="宋体" w:eastAsia="宋体" w:cs="宋体"/>
          <w:color w:val="auto"/>
          <w:shd w:val="clear" w:color="auto" w:fill="FFFFFF"/>
        </w:rPr>
        <w:t>10、纠纷处理方式:向采购人所在地人民法院起诉，福建省政府采购网电子合同与纸质合同不一致的以纸质合同为准。</w:t>
      </w:r>
    </w:p>
    <w:p>
      <w:pPr>
        <w:pStyle w:val="12"/>
        <w:widowControl/>
        <w:spacing w:before="76" w:beforeAutospacing="0" w:after="76" w:afterAutospacing="0" w:line="360" w:lineRule="auto"/>
        <w:ind w:left="-362" w:right="-362" w:firstLine="480" w:firstLineChars="200"/>
        <w:rPr>
          <w:rFonts w:ascii="宋体" w:hAnsi="宋体" w:eastAsia="宋体" w:cs="宋体"/>
          <w:color w:val="auto"/>
          <w:shd w:val="clear" w:color="auto" w:fill="FFFFFF"/>
        </w:rPr>
      </w:pPr>
      <w:r>
        <w:rPr>
          <w:rFonts w:hint="eastAsia" w:ascii="宋体" w:hAnsi="宋体" w:eastAsia="宋体" w:cs="宋体"/>
          <w:color w:val="auto"/>
          <w:shd w:val="clear" w:color="auto" w:fill="FFFFFF"/>
        </w:rPr>
        <w:t>11、廉政条款</w:t>
      </w:r>
    </w:p>
    <w:p>
      <w:pPr>
        <w:pStyle w:val="12"/>
        <w:widowControl/>
        <w:spacing w:before="76" w:beforeAutospacing="0" w:after="76" w:afterAutospacing="0" w:line="360" w:lineRule="auto"/>
        <w:ind w:left="-362" w:right="-362" w:firstLine="480" w:firstLineChars="200"/>
        <w:rPr>
          <w:rFonts w:ascii="宋体" w:hAnsi="宋体" w:eastAsia="宋体" w:cs="宋体"/>
          <w:color w:val="auto"/>
          <w:shd w:val="clear" w:color="auto" w:fill="FFFFFF"/>
        </w:rPr>
      </w:pPr>
      <w:r>
        <w:rPr>
          <w:rFonts w:hint="eastAsia" w:ascii="宋体" w:hAnsi="宋体" w:eastAsia="宋体" w:cs="宋体"/>
          <w:color w:val="auto"/>
          <w:shd w:val="clear" w:color="auto" w:fill="FFFFFF"/>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pStyle w:val="12"/>
        <w:widowControl/>
        <w:spacing w:before="76" w:beforeAutospacing="0" w:after="76" w:afterAutospacing="0" w:line="360" w:lineRule="auto"/>
        <w:ind w:left="-362" w:right="-362" w:firstLine="480" w:firstLineChars="200"/>
        <w:rPr>
          <w:rFonts w:ascii="宋体" w:hAnsi="宋体" w:eastAsia="宋体" w:cs="宋体"/>
          <w:color w:val="auto"/>
          <w:shd w:val="clear" w:color="auto" w:fill="FFFFFF"/>
        </w:rPr>
      </w:pPr>
      <w:r>
        <w:rPr>
          <w:rFonts w:hint="eastAsia" w:ascii="宋体" w:hAnsi="宋体" w:eastAsia="宋体" w:cs="宋体"/>
          <w:color w:val="auto"/>
          <w:shd w:val="clear" w:color="auto" w:fill="FFFFFF"/>
        </w:rPr>
        <w:t>四、其他事项</w:t>
      </w:r>
    </w:p>
    <w:p>
      <w:pPr>
        <w:pStyle w:val="12"/>
        <w:widowControl/>
        <w:spacing w:before="76" w:beforeAutospacing="0" w:after="76" w:afterAutospacing="0" w:line="360" w:lineRule="auto"/>
        <w:ind w:left="-362" w:right="-362" w:firstLine="480" w:firstLineChars="200"/>
        <w:rPr>
          <w:rFonts w:ascii="宋体" w:hAnsi="宋体" w:eastAsia="宋体" w:cs="宋体"/>
          <w:color w:val="auto"/>
          <w:shd w:val="clear" w:color="auto" w:fill="FFFFFF"/>
        </w:rPr>
      </w:pPr>
      <w:r>
        <w:rPr>
          <w:rFonts w:hint="eastAsia" w:ascii="宋体" w:hAnsi="宋体" w:eastAsia="宋体" w:cs="宋体"/>
          <w:color w:val="auto"/>
          <w:shd w:val="clear" w:color="auto" w:fill="FFFFFF"/>
        </w:rPr>
        <w:t>1、除招标文件另有规定外，若出现有关法律、法规和规章有强制性规定但招标文件未列明的情形，则投标人应按照有关法律、法规和规章强制性规定执行。</w:t>
      </w:r>
    </w:p>
    <w:p>
      <w:pPr>
        <w:pStyle w:val="12"/>
        <w:widowControl/>
        <w:spacing w:before="76" w:beforeAutospacing="0" w:after="76" w:afterAutospacing="0" w:line="360" w:lineRule="auto"/>
        <w:ind w:left="-362" w:right="-362" w:firstLine="480" w:firstLineChars="200"/>
        <w:rPr>
          <w:rFonts w:ascii="宋体" w:hAnsi="宋体" w:eastAsia="宋体" w:cs="宋体"/>
          <w:color w:val="auto"/>
          <w:shd w:val="clear" w:color="auto" w:fill="FFFFFF"/>
        </w:rPr>
      </w:pPr>
      <w:r>
        <w:rPr>
          <w:rFonts w:hint="eastAsia" w:ascii="宋体" w:hAnsi="宋体" w:eastAsia="宋体" w:cs="宋体"/>
          <w:color w:val="auto"/>
          <w:shd w:val="clear" w:color="auto" w:fill="FFFFFF"/>
        </w:rPr>
        <w:t>2、其他：</w:t>
      </w:r>
    </w:p>
    <w:p>
      <w:pPr>
        <w:pStyle w:val="12"/>
        <w:widowControl/>
        <w:spacing w:before="76" w:beforeAutospacing="0" w:after="76" w:afterAutospacing="0"/>
        <w:ind w:left="-362" w:right="-362"/>
        <w:jc w:val="center"/>
        <w:rPr>
          <w:rStyle w:val="17"/>
          <w:rFonts w:ascii="宋体" w:hAnsi="宋体" w:eastAsia="宋体" w:cs="宋体"/>
          <w:bCs/>
          <w:color w:val="auto"/>
          <w:sz w:val="31"/>
          <w:szCs w:val="31"/>
          <w:shd w:val="clear" w:color="auto" w:fill="FFFFFF"/>
        </w:rPr>
      </w:pP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31"/>
          <w:szCs w:val="31"/>
          <w:shd w:val="clear" w:color="auto" w:fill="FFFFFF"/>
        </w:rPr>
        <w:t>第六章   政府采购合同（参考文本）</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hd w:val="clear" w:color="auto" w:fill="FFFFFF"/>
        </w:rPr>
        <w:t>编制说明</w:t>
      </w:r>
    </w:p>
    <w:p>
      <w:pPr>
        <w:pStyle w:val="12"/>
        <w:widowControl/>
        <w:spacing w:before="76" w:beforeAutospacing="0" w:after="76" w:afterAutospacing="0"/>
        <w:ind w:left="-362" w:right="-362"/>
        <w:rPr>
          <w:color w:val="auto"/>
        </w:rPr>
      </w:pPr>
      <w:r>
        <w:rPr>
          <w:rStyle w:val="17"/>
          <w:rFonts w:hint="eastAsia" w:ascii="宋体" w:hAnsi="宋体" w:eastAsia="宋体" w:cs="宋体"/>
          <w:bCs/>
          <w:color w:val="auto"/>
          <w:shd w:val="clear" w:color="auto" w:fill="FFFFFF"/>
        </w:rPr>
        <w:t>1、签订合同应遵守政府采购法、民法典。</w:t>
      </w:r>
    </w:p>
    <w:p>
      <w:pPr>
        <w:pStyle w:val="12"/>
        <w:widowControl/>
        <w:spacing w:before="76" w:beforeAutospacing="0" w:after="76" w:afterAutospacing="0"/>
        <w:ind w:left="-362" w:right="-362"/>
        <w:rPr>
          <w:color w:val="auto"/>
        </w:rPr>
      </w:pPr>
      <w:r>
        <w:rPr>
          <w:rStyle w:val="17"/>
          <w:rFonts w:hint="eastAsia" w:ascii="宋体" w:hAnsi="宋体" w:eastAsia="宋体" w:cs="宋体"/>
          <w:bCs/>
          <w:color w:val="auto"/>
          <w:shd w:val="clear" w:color="auto" w:fill="FFFFFF"/>
        </w:rPr>
        <w:t>2、签订合同时，采购人与中标人应结合招标文件第五章规定填列相应内容。招标文件第五章已有规定的，双方均不得变更或调整；招标文件第五章未作规定的，双方可通过友好协商进行约定。</w:t>
      </w:r>
    </w:p>
    <w:p>
      <w:pPr>
        <w:pStyle w:val="12"/>
        <w:widowControl/>
        <w:spacing w:before="76" w:beforeAutospacing="0" w:after="240" w:afterAutospacing="0"/>
        <w:ind w:left="-362" w:right="-362"/>
        <w:rPr>
          <w:color w:val="auto"/>
        </w:rPr>
      </w:pPr>
      <w:r>
        <w:rPr>
          <w:rStyle w:val="17"/>
          <w:rFonts w:hint="eastAsia" w:ascii="宋体" w:hAnsi="宋体" w:eastAsia="宋体" w:cs="宋体"/>
          <w:bCs/>
          <w:color w:val="auto"/>
          <w:shd w:val="clear" w:color="auto" w:fill="FFFFFF"/>
        </w:rPr>
        <w:t>3、国家有关部门对若干合同有规范文本的，可使用相应合同文本。</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甲方：</w:t>
      </w:r>
      <w:r>
        <w:rPr>
          <w:rFonts w:hint="eastAsia" w:ascii="宋体" w:hAnsi="宋体" w:eastAsia="宋体" w:cs="宋体"/>
          <w:color w:val="auto"/>
          <w:u w:val="single"/>
          <w:shd w:val="clear" w:color="auto" w:fill="FFFFFF"/>
        </w:rPr>
        <w:t>（采购人全称）</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乙方：</w:t>
      </w:r>
      <w:r>
        <w:rPr>
          <w:rFonts w:hint="eastAsia" w:ascii="宋体" w:hAnsi="宋体" w:eastAsia="宋体" w:cs="宋体"/>
          <w:color w:val="auto"/>
          <w:u w:val="single"/>
          <w:shd w:val="clear" w:color="auto" w:fill="FFFFFF"/>
        </w:rPr>
        <w:t>（中标人全称）</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根据项目编号为</w:t>
      </w:r>
      <w:r>
        <w:rPr>
          <w:rFonts w:hint="eastAsia" w:ascii="宋体" w:hAnsi="宋体" w:eastAsia="宋体" w:cs="宋体"/>
          <w:color w:val="auto"/>
          <w:u w:val="single"/>
          <w:shd w:val="clear" w:color="auto" w:fill="FFFFFF"/>
        </w:rPr>
        <w:t>            </w:t>
      </w:r>
      <w:r>
        <w:rPr>
          <w:rFonts w:hint="eastAsia" w:ascii="宋体" w:hAnsi="宋体" w:eastAsia="宋体" w:cs="宋体"/>
          <w:color w:val="auto"/>
          <w:shd w:val="clear" w:color="auto" w:fill="FFFFFF"/>
        </w:rPr>
        <w:t>的</w:t>
      </w:r>
      <w:r>
        <w:rPr>
          <w:rFonts w:hint="eastAsia" w:ascii="宋体" w:hAnsi="宋体" w:eastAsia="宋体" w:cs="宋体"/>
          <w:color w:val="auto"/>
          <w:u w:val="single"/>
          <w:shd w:val="clear" w:color="auto" w:fill="FFFFFF"/>
        </w:rPr>
        <w:t>（填写“项目名称”）</w:t>
      </w:r>
      <w:r>
        <w:rPr>
          <w:rFonts w:hint="eastAsia" w:ascii="宋体" w:hAnsi="宋体" w:eastAsia="宋体" w:cs="宋体"/>
          <w:color w:val="auto"/>
          <w:shd w:val="clear" w:color="auto" w:fill="FFFFFF"/>
        </w:rPr>
        <w:t>项目（以下简称：“本项目”）的招标结果，乙方为中标人。现经甲乙双方友好协商，就以下事项达成一致并签订本合同：</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1、下列合同文件是构成本合同不可分割的部分：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1.1合同条款；</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1.2招标文件、乙方的投标文件；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1.3其他文件或材料：□无。□</w:t>
      </w:r>
      <w:r>
        <w:rPr>
          <w:rFonts w:hint="eastAsia" w:ascii="宋体" w:hAnsi="宋体" w:eastAsia="宋体" w:cs="宋体"/>
          <w:color w:val="auto"/>
          <w:sz w:val="19"/>
          <w:szCs w:val="19"/>
          <w:shd w:val="clear" w:color="auto" w:fill="FFFFFF"/>
        </w:rPr>
        <w:t>（若有联合协议或分包意向协议）。</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2、合同标的</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u w:val="single"/>
          <w:shd w:val="clear" w:color="auto" w:fill="FFFFFF"/>
        </w:rPr>
        <w:t>（按照实际情况编制填写，可以是表格或文字描述）</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3、合同总金额</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3.1合同总金额为人民币大写：</w:t>
      </w:r>
      <w:r>
        <w:rPr>
          <w:rFonts w:hint="eastAsia" w:ascii="宋体" w:hAnsi="宋体" w:eastAsia="宋体" w:cs="宋体"/>
          <w:color w:val="auto"/>
          <w:u w:val="single"/>
          <w:shd w:val="clear" w:color="auto" w:fill="FFFFFF"/>
        </w:rPr>
        <w:t>              </w:t>
      </w:r>
      <w:r>
        <w:rPr>
          <w:rFonts w:hint="eastAsia" w:ascii="宋体" w:hAnsi="宋体" w:eastAsia="宋体" w:cs="宋体"/>
          <w:color w:val="auto"/>
          <w:shd w:val="clear" w:color="auto" w:fill="FFFFFF"/>
        </w:rPr>
        <w:t>元（￥</w:t>
      </w:r>
      <w:r>
        <w:rPr>
          <w:rFonts w:hint="eastAsia" w:ascii="宋体" w:hAnsi="宋体" w:eastAsia="宋体" w:cs="宋体"/>
          <w:color w:val="auto"/>
          <w:u w:val="single"/>
          <w:shd w:val="clear" w:color="auto" w:fill="FFFFFF"/>
        </w:rPr>
        <w:t>              </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4、合同标的交付时间、地点和条件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4.1交付时间：</w:t>
      </w:r>
      <w:r>
        <w:rPr>
          <w:rFonts w:hint="eastAsia" w:ascii="宋体" w:hAnsi="宋体" w:eastAsia="宋体" w:cs="宋体"/>
          <w:color w:val="auto"/>
          <w:u w:val="single"/>
          <w:shd w:val="clear" w:color="auto" w:fill="FFFFFF"/>
        </w:rPr>
        <w:t>                     </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4.2交付地点：</w:t>
      </w:r>
      <w:r>
        <w:rPr>
          <w:rFonts w:hint="eastAsia" w:ascii="宋体" w:hAnsi="宋体" w:eastAsia="宋体" w:cs="宋体"/>
          <w:color w:val="auto"/>
          <w:u w:val="single"/>
          <w:shd w:val="clear" w:color="auto" w:fill="FFFFFF"/>
        </w:rPr>
        <w:t>                     </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4.3交付条件：</w:t>
      </w:r>
      <w:r>
        <w:rPr>
          <w:rFonts w:hint="eastAsia" w:ascii="宋体" w:hAnsi="宋体" w:eastAsia="宋体" w:cs="宋体"/>
          <w:color w:val="auto"/>
          <w:u w:val="single"/>
          <w:shd w:val="clear" w:color="auto" w:fill="FFFFFF"/>
        </w:rPr>
        <w:t>                     </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5、合同标的应符合招标文件、乙方投标文件的规定或约定，具体如下：</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u w:val="single"/>
          <w:shd w:val="clear" w:color="auto" w:fill="FFFFFF"/>
        </w:rPr>
        <w:t>（按照实际情况编制填写，可以是表格或文字描述）</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6、验收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6.1验收应按照招标文件、乙方投标文件的规定或约定进行，具体如下：</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u w:val="single"/>
          <w:shd w:val="clear" w:color="auto" w:fill="FFFFFF"/>
        </w:rPr>
        <w:t>（按照实际情况编制填写，可以是表格或文字描述）</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6.2本项目是否邀请其他投标人参与验收：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□不邀请。□邀请，具体如下：</w:t>
      </w:r>
      <w:r>
        <w:rPr>
          <w:rFonts w:hint="eastAsia" w:ascii="宋体" w:hAnsi="宋体" w:eastAsia="宋体" w:cs="宋体"/>
          <w:color w:val="auto"/>
          <w:u w:val="single"/>
          <w:shd w:val="clear" w:color="auto" w:fill="FFFFFF"/>
        </w:rPr>
        <w:t>（按照招标文件规定填写）</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7、合同款项的支付应按照招标文件的规定进行，具体如下：</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u w:val="single"/>
          <w:shd w:val="clear" w:color="auto" w:fill="FFFFFF"/>
        </w:rPr>
        <w:t>（按照实际情况编制填写，可以是表格或文字描述，包括一次性支付或分期支付等）</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8、履约保证金</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□无。□有，具体如下：</w:t>
      </w:r>
      <w:r>
        <w:rPr>
          <w:rFonts w:hint="eastAsia" w:ascii="宋体" w:hAnsi="宋体" w:eastAsia="宋体" w:cs="宋体"/>
          <w:color w:val="auto"/>
          <w:u w:val="single"/>
          <w:shd w:val="clear" w:color="auto" w:fill="FFFFFF"/>
        </w:rPr>
        <w:t>（按照招标文件规定填写）</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9、合同有效期</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u w:val="single"/>
          <w:shd w:val="clear" w:color="auto" w:fill="FFFFFF"/>
        </w:rPr>
        <w:t>（按照实际情况编制填写，可以是表格或文字描述）</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10、违约责任</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u w:val="single"/>
          <w:shd w:val="clear" w:color="auto" w:fill="FFFFFF"/>
        </w:rPr>
        <w:t>（按照实际情况编制填写，可以是表格或文字描述）</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11、知识产权</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u w:val="single"/>
          <w:shd w:val="clear" w:color="auto" w:fill="FFFFFF"/>
        </w:rPr>
        <w:t>（按照实际情况编制填写）</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12、解决争议的方法</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12.1甲、乙双方协商解决。</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12.2若协商解决不成，则通过下列途径之一解决：</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□提交仲裁委员会仲裁，具体如下：</w:t>
      </w:r>
      <w:r>
        <w:rPr>
          <w:rFonts w:hint="eastAsia" w:ascii="宋体" w:hAnsi="宋体" w:eastAsia="宋体" w:cs="宋体"/>
          <w:color w:val="auto"/>
          <w:u w:val="single"/>
          <w:shd w:val="clear" w:color="auto" w:fill="FFFFFF"/>
        </w:rPr>
        <w:t>（按照实际情况编制填写）</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□向人民法院提起诉讼，具体如下：</w:t>
      </w:r>
      <w:r>
        <w:rPr>
          <w:rFonts w:hint="eastAsia" w:ascii="宋体" w:hAnsi="宋体" w:eastAsia="宋体" w:cs="宋体"/>
          <w:color w:val="auto"/>
          <w:u w:val="single"/>
          <w:shd w:val="clear" w:color="auto" w:fill="FFFFFF"/>
        </w:rPr>
        <w:t>（按照实际情况编制填写）</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13、不可抗力</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13.1因不可抗力造成违约的，遭受不可抗力一方应及时向对方通报不能履行或不能完全履行的理由，并在随后取得有关主管机关证明后的</w:t>
      </w:r>
      <w:r>
        <w:rPr>
          <w:rFonts w:ascii="Calibri" w:hAnsi="Calibri" w:eastAsia="微软雅黑" w:cs="Calibri"/>
          <w:color w:val="auto"/>
          <w:shd w:val="clear" w:color="auto" w:fill="FFFFFF"/>
        </w:rPr>
        <w:t>15</w:t>
      </w:r>
      <w:r>
        <w:rPr>
          <w:rFonts w:hint="eastAsia" w:ascii="宋体" w:hAnsi="宋体" w:eastAsia="宋体" w:cs="宋体"/>
          <w:color w:val="auto"/>
          <w:shd w:val="clear" w:color="auto" w:fill="FFFFFF"/>
        </w:rPr>
        <w:t>日内向另一方提供不可抗力发生及持续期间的充分证据。基于以上行为，允许遭受不可抗力一方延期履行、部分履行或不履行合同，并根据情况可部分或全部免于承担违约责任。</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14、合同条款</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u w:val="single"/>
          <w:shd w:val="clear" w:color="auto" w:fill="FFFFFF"/>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15、其他约定</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15.1合同文件与本合同具有同等法律效力。</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15.2本合同未尽事宜，双方可另行补充。</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15.3合同生效：自签订之日起生效；通过福建省政府采购网上公开信息系统采用电子形式签订合同的，签订之日以系统记载的双方使用各自</w:t>
      </w:r>
      <w:r>
        <w:rPr>
          <w:rFonts w:ascii="Calibri" w:hAnsi="Calibri" w:eastAsia="微软雅黑" w:cs="Calibri"/>
          <w:color w:val="auto"/>
          <w:shd w:val="clear" w:color="auto" w:fill="FFFFFF"/>
        </w:rPr>
        <w:t>CA</w:t>
      </w:r>
      <w:r>
        <w:rPr>
          <w:rFonts w:hint="eastAsia" w:ascii="宋体" w:hAnsi="宋体" w:eastAsia="宋体" w:cs="宋体"/>
          <w:color w:val="auto"/>
          <w:shd w:val="clear" w:color="auto" w:fill="FFFFFF"/>
        </w:rPr>
        <w:t>证书在合同上加盖单位公章或合同章的日期中的最晚时间为准。</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15.4本合同一式</w:t>
      </w:r>
      <w:r>
        <w:rPr>
          <w:rFonts w:hint="eastAsia" w:ascii="宋体" w:hAnsi="宋体" w:eastAsia="宋体" w:cs="宋体"/>
          <w:color w:val="auto"/>
          <w:u w:val="single"/>
          <w:shd w:val="clear" w:color="auto" w:fill="FFFFFF"/>
        </w:rPr>
        <w:t>（填写具体份数）</w:t>
      </w:r>
      <w:r>
        <w:rPr>
          <w:rFonts w:hint="eastAsia" w:ascii="宋体" w:hAnsi="宋体" w:eastAsia="宋体" w:cs="宋体"/>
          <w:color w:val="auto"/>
          <w:shd w:val="clear" w:color="auto" w:fill="FFFFFF"/>
        </w:rPr>
        <w:t>份，经双方授权代表签字并盖章后生效。甲方、乙方各执</w:t>
      </w:r>
      <w:r>
        <w:rPr>
          <w:rFonts w:hint="eastAsia" w:ascii="宋体" w:hAnsi="宋体" w:eastAsia="宋体" w:cs="宋体"/>
          <w:color w:val="auto"/>
          <w:u w:val="single"/>
          <w:shd w:val="clear" w:color="auto" w:fill="FFFFFF"/>
        </w:rPr>
        <w:t>（填写具体份数）</w:t>
      </w:r>
      <w:r>
        <w:rPr>
          <w:rFonts w:hint="eastAsia" w:ascii="宋体" w:hAnsi="宋体" w:eastAsia="宋体" w:cs="宋体"/>
          <w:color w:val="auto"/>
          <w:shd w:val="clear" w:color="auto" w:fill="FFFFFF"/>
        </w:rPr>
        <w:t>份，送</w:t>
      </w:r>
      <w:r>
        <w:rPr>
          <w:rFonts w:hint="eastAsia" w:ascii="宋体" w:hAnsi="宋体" w:eastAsia="宋体" w:cs="宋体"/>
          <w:color w:val="auto"/>
          <w:u w:val="single"/>
          <w:shd w:val="clear" w:color="auto" w:fill="FFFFFF"/>
        </w:rPr>
        <w:t>（填写需要备案的监管部门的全称）</w:t>
      </w:r>
      <w:r>
        <w:rPr>
          <w:rFonts w:hint="eastAsia" w:ascii="宋体" w:hAnsi="宋体" w:eastAsia="宋体" w:cs="宋体"/>
          <w:color w:val="auto"/>
          <w:shd w:val="clear" w:color="auto" w:fill="FFFFFF"/>
        </w:rPr>
        <w:t>备案</w:t>
      </w:r>
      <w:r>
        <w:rPr>
          <w:rFonts w:hint="eastAsia" w:ascii="宋体" w:hAnsi="宋体" w:eastAsia="宋体" w:cs="宋体"/>
          <w:color w:val="auto"/>
          <w:u w:val="single"/>
          <w:shd w:val="clear" w:color="auto" w:fill="FFFFFF"/>
        </w:rPr>
        <w:t>（填写具体份数）</w:t>
      </w:r>
      <w:r>
        <w:rPr>
          <w:rFonts w:hint="eastAsia" w:ascii="宋体" w:hAnsi="宋体" w:eastAsia="宋体" w:cs="宋体"/>
          <w:color w:val="auto"/>
          <w:shd w:val="clear" w:color="auto" w:fill="FFFFFF"/>
        </w:rPr>
        <w:t>份，具有同等效力。</w:t>
      </w:r>
    </w:p>
    <w:p>
      <w:pPr>
        <w:pStyle w:val="12"/>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15.5其他：□无。□</w:t>
      </w:r>
      <w:r>
        <w:rPr>
          <w:rFonts w:hint="eastAsia" w:ascii="宋体" w:hAnsi="宋体" w:eastAsia="宋体" w:cs="宋体"/>
          <w:color w:val="auto"/>
          <w:u w:val="single"/>
          <w:shd w:val="clear" w:color="auto" w:fill="FFFFFF"/>
        </w:rPr>
        <w:t>（按照实际情况编制填写需要增加的内容）</w:t>
      </w:r>
      <w:r>
        <w:rPr>
          <w:rFonts w:hint="eastAsia" w:ascii="宋体" w:hAnsi="宋体" w:eastAsia="宋体" w:cs="宋体"/>
          <w:color w:val="auto"/>
          <w:shd w:val="clear" w:color="auto" w:fill="FFFFFF"/>
        </w:rPr>
        <w:t>。</w:t>
      </w:r>
    </w:p>
    <w:p>
      <w:pPr>
        <w:pStyle w:val="12"/>
        <w:widowControl/>
        <w:spacing w:before="76" w:beforeAutospacing="0" w:after="76" w:afterAutospacing="0"/>
        <w:ind w:left="-362" w:right="-362"/>
        <w:jc w:val="center"/>
        <w:rPr>
          <w:color w:val="auto"/>
        </w:rPr>
      </w:pPr>
      <w:r>
        <w:rPr>
          <w:rFonts w:hint="eastAsia" w:ascii="宋体" w:hAnsi="宋体" w:eastAsia="宋体" w:cs="宋体"/>
          <w:color w:val="auto"/>
          <w:shd w:val="clear" w:color="auto" w:fill="FFFFFF"/>
        </w:rPr>
        <w:t>（以下无正文）</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甲方：                                  乙方：</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住所：                                  住所：</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单位负责人：                            单位负责人：</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委托代理人：                            委托代理人：</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联系方法：                                        联系方法：</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纳税人识别号：                                   纳税人识别号：</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开户银行：                              开户银行：</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账号：                                  账号：</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签订地点：</w:t>
      </w:r>
      <w:r>
        <w:rPr>
          <w:rFonts w:hint="eastAsia" w:ascii="宋体" w:hAnsi="宋体" w:eastAsia="宋体" w:cs="宋体"/>
          <w:color w:val="auto"/>
          <w:u w:val="single"/>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签订日期：</w:t>
      </w:r>
      <w:r>
        <w:rPr>
          <w:rFonts w:hint="eastAsia" w:ascii="宋体" w:hAnsi="宋体" w:eastAsia="宋体" w:cs="宋体"/>
          <w:color w:val="auto"/>
          <w:u w:val="single"/>
          <w:shd w:val="clear" w:color="auto" w:fill="FFFFFF"/>
        </w:rPr>
        <w:t>    </w:t>
      </w:r>
      <w:r>
        <w:rPr>
          <w:rFonts w:hint="eastAsia" w:ascii="宋体" w:hAnsi="宋体" w:eastAsia="宋体" w:cs="宋体"/>
          <w:color w:val="auto"/>
          <w:shd w:val="clear" w:color="auto" w:fill="FFFFFF"/>
        </w:rPr>
        <w:t>年</w:t>
      </w:r>
      <w:r>
        <w:rPr>
          <w:rFonts w:hint="eastAsia" w:ascii="宋体" w:hAnsi="宋体" w:eastAsia="宋体" w:cs="宋体"/>
          <w:color w:val="auto"/>
          <w:u w:val="single"/>
          <w:shd w:val="clear" w:color="auto" w:fill="FFFFFF"/>
        </w:rPr>
        <w:t>   </w:t>
      </w:r>
      <w:r>
        <w:rPr>
          <w:rFonts w:hint="eastAsia" w:ascii="宋体" w:hAnsi="宋体" w:eastAsia="宋体" w:cs="宋体"/>
          <w:color w:val="auto"/>
          <w:shd w:val="clear" w:color="auto" w:fill="FFFFFF"/>
        </w:rPr>
        <w:t>月</w:t>
      </w:r>
      <w:r>
        <w:rPr>
          <w:rFonts w:hint="eastAsia" w:ascii="宋体" w:hAnsi="宋体" w:eastAsia="宋体" w:cs="宋体"/>
          <w:color w:val="auto"/>
          <w:u w:val="single"/>
          <w:shd w:val="clear" w:color="auto" w:fill="FFFFFF"/>
        </w:rPr>
        <w:t>   </w:t>
      </w:r>
      <w:r>
        <w:rPr>
          <w:rFonts w:hint="eastAsia" w:ascii="宋体" w:hAnsi="宋体" w:eastAsia="宋体" w:cs="宋体"/>
          <w:color w:val="auto"/>
          <w:shd w:val="clear" w:color="auto" w:fill="FFFFFF"/>
        </w:rPr>
        <w:t>日</w:t>
      </w:r>
    </w:p>
    <w:p>
      <w:pPr>
        <w:pStyle w:val="12"/>
        <w:widowControl/>
        <w:spacing w:before="76" w:beforeAutospacing="0" w:after="76" w:afterAutospacing="0"/>
        <w:ind w:left="-362" w:right="-362"/>
        <w:jc w:val="center"/>
        <w:rPr>
          <w:color w:val="auto"/>
        </w:rPr>
      </w:pPr>
      <w:r>
        <w:rPr>
          <w:rFonts w:hint="eastAsia" w:ascii="微软雅黑" w:hAnsi="微软雅黑" w:eastAsia="微软雅黑" w:cs="微软雅黑"/>
          <w:color w:val="auto"/>
          <w:shd w:val="clear" w:color="auto" w:fill="FFFFFF"/>
        </w:rPr>
        <w:t> </w:t>
      </w:r>
    </w:p>
    <w:p>
      <w:pPr>
        <w:pStyle w:val="12"/>
        <w:widowControl/>
        <w:spacing w:before="76" w:beforeAutospacing="0" w:after="240" w:afterAutospacing="0"/>
        <w:ind w:left="-362" w:right="-362"/>
        <w:rPr>
          <w:color w:val="auto"/>
        </w:rPr>
      </w:pPr>
      <w:r>
        <w:rPr>
          <w:rFonts w:hint="eastAsia" w:ascii="微软雅黑" w:hAnsi="微软雅黑" w:eastAsia="微软雅黑" w:cs="微软雅黑"/>
          <w:color w:val="auto"/>
          <w:shd w:val="clear" w:color="auto" w:fill="FFFFFF"/>
        </w:rPr>
        <w:t> </w:t>
      </w:r>
    </w:p>
    <w:p>
      <w:pPr>
        <w:pStyle w:val="12"/>
        <w:widowControl/>
        <w:spacing w:before="76" w:beforeAutospacing="0" w:after="76"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76" w:beforeAutospacing="0" w:after="76" w:afterAutospacing="0"/>
        <w:ind w:left="-362" w:right="-362"/>
        <w:jc w:val="center"/>
        <w:rPr>
          <w:rStyle w:val="17"/>
          <w:rFonts w:ascii="宋体" w:hAnsi="宋体" w:eastAsia="宋体" w:cs="宋体"/>
          <w:bCs/>
          <w:color w:val="auto"/>
          <w:sz w:val="31"/>
          <w:szCs w:val="31"/>
          <w:shd w:val="clear" w:color="auto" w:fill="FFFFFF"/>
        </w:rPr>
      </w:pPr>
    </w:p>
    <w:p>
      <w:pPr>
        <w:pStyle w:val="12"/>
        <w:widowControl/>
        <w:spacing w:before="76" w:beforeAutospacing="0" w:after="76" w:afterAutospacing="0"/>
        <w:ind w:left="-362" w:right="-362"/>
        <w:jc w:val="center"/>
        <w:rPr>
          <w:rStyle w:val="17"/>
          <w:rFonts w:ascii="宋体" w:hAnsi="宋体" w:eastAsia="宋体" w:cs="宋体"/>
          <w:bCs/>
          <w:color w:val="auto"/>
          <w:sz w:val="31"/>
          <w:szCs w:val="31"/>
          <w:shd w:val="clear" w:color="auto" w:fill="FFFFFF"/>
        </w:rPr>
      </w:pPr>
    </w:p>
    <w:p>
      <w:pPr>
        <w:pStyle w:val="12"/>
        <w:widowControl/>
        <w:spacing w:before="76" w:beforeAutospacing="0" w:after="76" w:afterAutospacing="0"/>
        <w:ind w:left="-362" w:right="-362"/>
        <w:jc w:val="center"/>
        <w:rPr>
          <w:rStyle w:val="17"/>
          <w:rFonts w:ascii="宋体" w:hAnsi="宋体" w:eastAsia="宋体" w:cs="宋体"/>
          <w:bCs/>
          <w:color w:val="auto"/>
          <w:sz w:val="31"/>
          <w:szCs w:val="31"/>
          <w:shd w:val="clear" w:color="auto" w:fill="FFFFFF"/>
        </w:rPr>
      </w:pPr>
    </w:p>
    <w:p>
      <w:pPr>
        <w:pStyle w:val="12"/>
        <w:widowControl/>
        <w:spacing w:before="76" w:beforeAutospacing="0" w:after="76" w:afterAutospacing="0"/>
        <w:ind w:left="-362" w:right="-362"/>
        <w:jc w:val="center"/>
        <w:rPr>
          <w:rStyle w:val="17"/>
          <w:rFonts w:ascii="宋体" w:hAnsi="宋体" w:eastAsia="宋体" w:cs="宋体"/>
          <w:bCs/>
          <w:color w:val="auto"/>
          <w:sz w:val="31"/>
          <w:szCs w:val="31"/>
          <w:shd w:val="clear" w:color="auto" w:fill="FFFFFF"/>
        </w:rPr>
      </w:pPr>
    </w:p>
    <w:p>
      <w:pPr>
        <w:pStyle w:val="12"/>
        <w:widowControl/>
        <w:spacing w:before="76" w:beforeAutospacing="0" w:after="76" w:afterAutospacing="0"/>
        <w:ind w:left="-362" w:right="-362"/>
        <w:jc w:val="center"/>
        <w:rPr>
          <w:rStyle w:val="17"/>
          <w:rFonts w:ascii="宋体" w:hAnsi="宋体" w:eastAsia="宋体" w:cs="宋体"/>
          <w:bCs/>
          <w:color w:val="auto"/>
          <w:sz w:val="31"/>
          <w:szCs w:val="31"/>
          <w:shd w:val="clear" w:color="auto" w:fill="FFFFFF"/>
        </w:rPr>
      </w:pPr>
    </w:p>
    <w:p>
      <w:pPr>
        <w:pStyle w:val="12"/>
        <w:widowControl/>
        <w:spacing w:before="76" w:beforeAutospacing="0" w:after="76" w:afterAutospacing="0"/>
        <w:ind w:left="-362" w:right="-362"/>
        <w:jc w:val="center"/>
        <w:rPr>
          <w:rStyle w:val="17"/>
          <w:rFonts w:ascii="宋体" w:hAnsi="宋体" w:eastAsia="宋体" w:cs="宋体"/>
          <w:bCs/>
          <w:color w:val="auto"/>
          <w:sz w:val="31"/>
          <w:szCs w:val="31"/>
          <w:shd w:val="clear" w:color="auto" w:fill="FFFFFF"/>
        </w:rPr>
      </w:pPr>
    </w:p>
    <w:p>
      <w:pPr>
        <w:pStyle w:val="12"/>
        <w:widowControl/>
        <w:spacing w:before="76" w:beforeAutospacing="0" w:after="76" w:afterAutospacing="0"/>
        <w:ind w:left="-362" w:right="-362"/>
        <w:jc w:val="center"/>
        <w:rPr>
          <w:rStyle w:val="17"/>
          <w:rFonts w:ascii="宋体" w:hAnsi="宋体" w:eastAsia="宋体" w:cs="宋体"/>
          <w:bCs/>
          <w:color w:val="auto"/>
          <w:sz w:val="31"/>
          <w:szCs w:val="31"/>
          <w:shd w:val="clear" w:color="auto" w:fill="FFFFFF"/>
        </w:rPr>
      </w:pP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31"/>
          <w:szCs w:val="31"/>
          <w:shd w:val="clear" w:color="auto" w:fill="FFFFFF"/>
        </w:rPr>
        <w:t>第七章   投标文件格式</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hd w:val="clear" w:color="auto" w:fill="FFFFFF"/>
        </w:rPr>
        <w:t>编制说明</w:t>
      </w:r>
    </w:p>
    <w:p>
      <w:pPr>
        <w:pStyle w:val="12"/>
        <w:widowControl/>
        <w:spacing w:beforeAutospacing="0" w:after="150" w:afterAutospacing="0"/>
        <w:ind w:left="-362" w:right="-362"/>
        <w:rPr>
          <w:color w:val="auto"/>
        </w:rPr>
      </w:pPr>
      <w:r>
        <w:rPr>
          <w:rFonts w:hint="eastAsia" w:ascii="宋体" w:hAnsi="宋体" w:eastAsia="宋体" w:cs="宋体"/>
          <w:color w:val="auto"/>
          <w:shd w:val="clear" w:color="auto" w:fill="FFFFFF"/>
        </w:rPr>
        <w:t> </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1、除招标文件另有规定外，本章中：</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1.1涉及投标人的</w:t>
      </w:r>
      <w:r>
        <w:rPr>
          <w:rStyle w:val="17"/>
          <w:rFonts w:hint="eastAsia" w:ascii="宋体" w:hAnsi="宋体" w:eastAsia="宋体" w:cs="宋体"/>
          <w:bCs/>
          <w:color w:val="auto"/>
          <w:shd w:val="clear" w:color="auto" w:fill="FFFFFF"/>
        </w:rPr>
        <w:t>“全称”</w:t>
      </w:r>
      <w:r>
        <w:rPr>
          <w:rFonts w:hint="eastAsia" w:ascii="宋体" w:hAnsi="宋体" w:eastAsia="宋体" w:cs="宋体"/>
          <w:color w:val="auto"/>
          <w:shd w:val="clear" w:color="auto" w:fill="FFFFFF"/>
        </w:rPr>
        <w:t>：</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（1）不接受联合体投标的，指</w:t>
      </w:r>
      <w:r>
        <w:rPr>
          <w:rStyle w:val="17"/>
          <w:rFonts w:hint="eastAsia" w:ascii="宋体" w:hAnsi="宋体" w:eastAsia="宋体" w:cs="宋体"/>
          <w:bCs/>
          <w:color w:val="auto"/>
          <w:shd w:val="clear" w:color="auto" w:fill="FFFFFF"/>
        </w:rPr>
        <w:t>投标人的全称</w:t>
      </w:r>
      <w:r>
        <w:rPr>
          <w:rFonts w:hint="eastAsia" w:ascii="宋体" w:hAnsi="宋体" w:eastAsia="宋体" w:cs="宋体"/>
          <w:color w:val="auto"/>
          <w:shd w:val="clear" w:color="auto" w:fill="FFFFFF"/>
        </w:rPr>
        <w:t>。</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（2）接受联合体投标且投标人为联合体的，指</w:t>
      </w:r>
      <w:r>
        <w:rPr>
          <w:rStyle w:val="17"/>
          <w:rFonts w:hint="eastAsia" w:ascii="宋体" w:hAnsi="宋体" w:eastAsia="宋体" w:cs="宋体"/>
          <w:bCs/>
          <w:color w:val="auto"/>
          <w:shd w:val="clear" w:color="auto" w:fill="FFFFFF"/>
        </w:rPr>
        <w:t>牵头方的全称</w:t>
      </w:r>
      <w:r>
        <w:rPr>
          <w:rFonts w:hint="eastAsia" w:ascii="宋体" w:hAnsi="宋体" w:eastAsia="宋体" w:cs="宋体"/>
          <w:color w:val="auto"/>
          <w:shd w:val="clear" w:color="auto" w:fill="FFFFFF"/>
        </w:rPr>
        <w:t>并加注</w:t>
      </w:r>
      <w:r>
        <w:rPr>
          <w:rStyle w:val="17"/>
          <w:rFonts w:hint="eastAsia" w:ascii="宋体" w:hAnsi="宋体" w:eastAsia="宋体" w:cs="宋体"/>
          <w:bCs/>
          <w:color w:val="auto"/>
          <w:shd w:val="clear" w:color="auto" w:fill="FFFFFF"/>
        </w:rPr>
        <w:t>（联合体牵头方）</w:t>
      </w:r>
      <w:r>
        <w:rPr>
          <w:rFonts w:hint="eastAsia" w:ascii="宋体" w:hAnsi="宋体" w:eastAsia="宋体" w:cs="宋体"/>
          <w:color w:val="auto"/>
          <w:shd w:val="clear" w:color="auto" w:fill="FFFFFF"/>
        </w:rPr>
        <w:t>，即应表述为：</w:t>
      </w:r>
      <w:r>
        <w:rPr>
          <w:rStyle w:val="17"/>
          <w:rFonts w:hint="eastAsia" w:ascii="宋体" w:hAnsi="宋体" w:eastAsia="宋体" w:cs="宋体"/>
          <w:bCs/>
          <w:color w:val="auto"/>
          <w:shd w:val="clear" w:color="auto" w:fill="FFFFFF"/>
        </w:rPr>
        <w:t>“牵头方的全称（联合体牵头方）”</w:t>
      </w:r>
      <w:r>
        <w:rPr>
          <w:rFonts w:hint="eastAsia" w:ascii="宋体" w:hAnsi="宋体" w:eastAsia="宋体" w:cs="宋体"/>
          <w:color w:val="auto"/>
          <w:shd w:val="clear" w:color="auto" w:fill="FFFFFF"/>
        </w:rPr>
        <w:t>。</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1.2涉及投标人</w:t>
      </w:r>
      <w:r>
        <w:rPr>
          <w:rStyle w:val="17"/>
          <w:rFonts w:hint="eastAsia" w:ascii="宋体" w:hAnsi="宋体" w:eastAsia="宋体" w:cs="宋体"/>
          <w:bCs/>
          <w:color w:val="auto"/>
          <w:shd w:val="clear" w:color="auto" w:fill="FFFFFF"/>
        </w:rPr>
        <w:t>“加盖单位公章”</w:t>
      </w:r>
      <w:r>
        <w:rPr>
          <w:rFonts w:hint="eastAsia" w:ascii="宋体" w:hAnsi="宋体" w:eastAsia="宋体" w:cs="宋体"/>
          <w:color w:val="auto"/>
          <w:shd w:val="clear" w:color="auto" w:fill="FFFFFF"/>
        </w:rPr>
        <w:t>：</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（1）不接受联合体投标的，指</w:t>
      </w:r>
      <w:r>
        <w:rPr>
          <w:rStyle w:val="17"/>
          <w:rFonts w:hint="eastAsia" w:ascii="宋体" w:hAnsi="宋体" w:eastAsia="宋体" w:cs="宋体"/>
          <w:bCs/>
          <w:color w:val="auto"/>
          <w:shd w:val="clear" w:color="auto" w:fill="FFFFFF"/>
        </w:rPr>
        <w:t>加盖投标人的单位公章</w:t>
      </w:r>
      <w:r>
        <w:rPr>
          <w:rFonts w:hint="eastAsia" w:ascii="宋体" w:hAnsi="宋体" w:eastAsia="宋体" w:cs="宋体"/>
          <w:color w:val="auto"/>
          <w:shd w:val="clear" w:color="auto" w:fill="FFFFFF"/>
        </w:rPr>
        <w:t>。</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（2）接受联合体投标且投标人为联合体的，指</w:t>
      </w:r>
      <w:r>
        <w:rPr>
          <w:rStyle w:val="17"/>
          <w:rFonts w:hint="eastAsia" w:ascii="宋体" w:hAnsi="宋体" w:eastAsia="宋体" w:cs="宋体"/>
          <w:bCs/>
          <w:color w:val="auto"/>
          <w:shd w:val="clear" w:color="auto" w:fill="FFFFFF"/>
        </w:rPr>
        <w:t>加盖联合体牵头方的单位公章</w:t>
      </w:r>
      <w:r>
        <w:rPr>
          <w:rFonts w:hint="eastAsia" w:ascii="宋体" w:hAnsi="宋体" w:eastAsia="宋体" w:cs="宋体"/>
          <w:color w:val="auto"/>
          <w:shd w:val="clear" w:color="auto" w:fill="FFFFFF"/>
        </w:rPr>
        <w:t>。</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1.3涉及</w:t>
      </w:r>
      <w:r>
        <w:rPr>
          <w:rStyle w:val="17"/>
          <w:rFonts w:hint="eastAsia" w:ascii="宋体" w:hAnsi="宋体" w:eastAsia="宋体" w:cs="宋体"/>
          <w:bCs/>
          <w:color w:val="auto"/>
          <w:shd w:val="clear" w:color="auto" w:fill="FFFFFF"/>
        </w:rPr>
        <w:t>“投标人代表签字”</w:t>
      </w:r>
      <w:r>
        <w:rPr>
          <w:rFonts w:hint="eastAsia" w:ascii="宋体" w:hAnsi="宋体" w:eastAsia="宋体" w:cs="宋体"/>
          <w:color w:val="auto"/>
          <w:shd w:val="clear" w:color="auto" w:fill="FFFFFF"/>
        </w:rPr>
        <w:t>：</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（1）不接受联合体投标的，指由</w:t>
      </w:r>
      <w:r>
        <w:rPr>
          <w:rStyle w:val="17"/>
          <w:rFonts w:hint="eastAsia" w:ascii="宋体" w:hAnsi="宋体" w:eastAsia="宋体" w:cs="宋体"/>
          <w:bCs/>
          <w:color w:val="auto"/>
          <w:shd w:val="clear" w:color="auto" w:fill="FFFFFF"/>
        </w:rPr>
        <w:t>投标人的单位负责人或其授权的委托代理人签字</w:t>
      </w:r>
      <w:r>
        <w:rPr>
          <w:rFonts w:hint="eastAsia" w:ascii="宋体" w:hAnsi="宋体" w:eastAsia="宋体" w:cs="宋体"/>
          <w:color w:val="auto"/>
          <w:shd w:val="clear" w:color="auto" w:fill="FFFFFF"/>
        </w:rPr>
        <w:t>，由委托代理人签字的，应提供“单位授权书”。</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（2）接受联合体投标且投标人为联合体的，指由</w:t>
      </w:r>
      <w:r>
        <w:rPr>
          <w:rStyle w:val="17"/>
          <w:rFonts w:hint="eastAsia" w:ascii="宋体" w:hAnsi="宋体" w:eastAsia="宋体" w:cs="宋体"/>
          <w:bCs/>
          <w:color w:val="auto"/>
          <w:shd w:val="clear" w:color="auto" w:fill="FFFFFF"/>
        </w:rPr>
        <w:t>联合体牵头方的单位负责人或其授权的委托代理人签字</w:t>
      </w:r>
      <w:r>
        <w:rPr>
          <w:rFonts w:hint="eastAsia" w:ascii="宋体" w:hAnsi="宋体" w:eastAsia="宋体" w:cs="宋体"/>
          <w:color w:val="auto"/>
          <w:shd w:val="clear" w:color="auto" w:fill="FFFFFF"/>
        </w:rPr>
        <w:t>，由委托代理人签字的，应提供“单位授权书”。</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1.4</w:t>
      </w:r>
      <w:r>
        <w:rPr>
          <w:rStyle w:val="17"/>
          <w:rFonts w:hint="eastAsia" w:ascii="宋体" w:hAnsi="宋体" w:eastAsia="宋体" w:cs="宋体"/>
          <w:bCs/>
          <w:color w:val="auto"/>
          <w:shd w:val="clear" w:color="auto" w:fill="FFFFFF"/>
        </w:rPr>
        <w:t>“其他组织”</w:t>
      </w:r>
      <w:r>
        <w:rPr>
          <w:rFonts w:hint="eastAsia" w:ascii="宋体" w:hAnsi="宋体" w:eastAsia="宋体" w:cs="宋体"/>
          <w:color w:val="auto"/>
          <w:shd w:val="clear" w:color="auto" w:fill="FFFFFF"/>
        </w:rPr>
        <w:t>指合伙企业、非企业专业服务机构、个体工商户、农村承包经营户等。</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1.5</w:t>
      </w:r>
      <w:r>
        <w:rPr>
          <w:rStyle w:val="17"/>
          <w:rFonts w:hint="eastAsia" w:ascii="宋体" w:hAnsi="宋体" w:eastAsia="宋体" w:cs="宋体"/>
          <w:bCs/>
          <w:color w:val="auto"/>
          <w:shd w:val="clear" w:color="auto" w:fill="FFFFFF"/>
        </w:rPr>
        <w:t>“自然人”</w:t>
      </w:r>
      <w:r>
        <w:rPr>
          <w:rFonts w:hint="eastAsia" w:ascii="宋体" w:hAnsi="宋体" w:eastAsia="宋体" w:cs="宋体"/>
          <w:color w:val="auto"/>
          <w:shd w:val="clear" w:color="auto" w:fill="FFFFFF"/>
        </w:rPr>
        <w:t>指具有完全民事行为能力、能够承担民事责任和义务的中国公民。</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2、除招标文件另有规定外，本章中</w:t>
      </w:r>
      <w:r>
        <w:rPr>
          <w:rStyle w:val="17"/>
          <w:rFonts w:hint="eastAsia" w:ascii="宋体" w:hAnsi="宋体" w:eastAsia="宋体" w:cs="宋体"/>
          <w:bCs/>
          <w:color w:val="auto"/>
          <w:shd w:val="clear" w:color="auto" w:fill="FFFFFF"/>
        </w:rPr>
        <w:t>“投标人的资格及资信证明文件”</w:t>
      </w:r>
      <w:r>
        <w:rPr>
          <w:rFonts w:hint="eastAsia" w:ascii="宋体" w:hAnsi="宋体" w:eastAsia="宋体" w:cs="宋体"/>
          <w:color w:val="auto"/>
          <w:shd w:val="clear" w:color="auto" w:fill="FFFFFF"/>
        </w:rPr>
        <w:t>：</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2.1投标人应按照招标文件第四章第</w:t>
      </w:r>
      <w:r>
        <w:rPr>
          <w:rFonts w:ascii="Calibri" w:hAnsi="Calibri" w:eastAsia="宋体" w:cs="Calibri"/>
          <w:color w:val="auto"/>
          <w:shd w:val="clear" w:color="auto" w:fill="FFFFFF"/>
        </w:rPr>
        <w:t>1.3</w:t>
      </w:r>
      <w:r>
        <w:rPr>
          <w:rFonts w:hint="eastAsia" w:ascii="宋体" w:hAnsi="宋体" w:eastAsia="宋体" w:cs="宋体"/>
          <w:color w:val="auto"/>
          <w:shd w:val="clear" w:color="auto" w:fill="FFFFFF"/>
        </w:rPr>
        <w:t>条第（</w:t>
      </w:r>
      <w:r>
        <w:rPr>
          <w:rFonts w:ascii="Calibri" w:hAnsi="Calibri" w:eastAsia="宋体" w:cs="Calibri"/>
          <w:color w:val="auto"/>
          <w:shd w:val="clear" w:color="auto" w:fill="FFFFFF"/>
        </w:rPr>
        <w:t>2</w:t>
      </w:r>
      <w:r>
        <w:rPr>
          <w:rFonts w:hint="eastAsia" w:ascii="宋体" w:hAnsi="宋体" w:eastAsia="宋体" w:cs="宋体"/>
          <w:color w:val="auto"/>
          <w:shd w:val="clear" w:color="auto" w:fill="FFFFFF"/>
        </w:rPr>
        <w:t>）款规定及本章规定进行编制，如有必要，可增加附页，附页作为资格及资信文件的组成部分。</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2.2接受联合体投标且投标人为联合体的，联合体中的各方均应按照本章第</w:t>
      </w:r>
      <w:r>
        <w:rPr>
          <w:rFonts w:ascii="Calibri" w:hAnsi="Calibri" w:eastAsia="宋体" w:cs="Calibri"/>
          <w:color w:val="auto"/>
          <w:shd w:val="clear" w:color="auto" w:fill="FFFFFF"/>
        </w:rPr>
        <w:t>2.1</w:t>
      </w:r>
      <w:r>
        <w:rPr>
          <w:rFonts w:hint="eastAsia" w:ascii="宋体" w:hAnsi="宋体" w:eastAsia="宋体" w:cs="宋体"/>
          <w:color w:val="auto"/>
          <w:shd w:val="clear" w:color="auto" w:fill="FFFFFF"/>
        </w:rPr>
        <w:t>条规定提交相应的全部资料。</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3、投标人对投标文件的索引应编制页码。</w:t>
      </w:r>
    </w:p>
    <w:p>
      <w:pPr>
        <w:pStyle w:val="12"/>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4、本章提供格式仅供参考，投标人应根据自身实际情况制作投标文件。</w:t>
      </w:r>
    </w:p>
    <w:p>
      <w:pPr>
        <w:pStyle w:val="12"/>
        <w:widowControl/>
        <w:spacing w:beforeAutospacing="0" w:after="150" w:afterAutospacing="0"/>
        <w:ind w:left="-362" w:right="-362"/>
        <w:rPr>
          <w:color w:val="auto"/>
        </w:rPr>
      </w:pP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28"/>
          <w:szCs w:val="28"/>
          <w:shd w:val="clear" w:color="auto" w:fill="FFFFFF"/>
        </w:rPr>
        <w:t>封面格式</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48"/>
          <w:szCs w:val="48"/>
          <w:shd w:val="clear" w:color="auto" w:fill="FFFFFF"/>
        </w:rPr>
        <w:t>福建省政府采购投标文件</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48"/>
          <w:szCs w:val="48"/>
          <w:shd w:val="clear" w:color="auto" w:fill="FFFFFF"/>
        </w:rPr>
        <w:t>（资格及资信证明部分）</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36"/>
          <w:szCs w:val="36"/>
          <w:u w:val="single"/>
          <w:shd w:val="clear" w:color="auto" w:fill="FFFFFF"/>
        </w:rPr>
        <w:t>（填写正本或副本）</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firstLine="1920"/>
        <w:rPr>
          <w:color w:val="auto"/>
        </w:rPr>
      </w:pPr>
      <w:r>
        <w:rPr>
          <w:rStyle w:val="17"/>
          <w:rFonts w:hint="eastAsia" w:ascii="宋体" w:hAnsi="宋体" w:eastAsia="宋体" w:cs="宋体"/>
          <w:bCs/>
          <w:color w:val="auto"/>
          <w:sz w:val="31"/>
          <w:szCs w:val="31"/>
          <w:shd w:val="clear" w:color="auto" w:fill="FFFFFF"/>
        </w:rPr>
        <w:t>项目名称：</w:t>
      </w:r>
      <w:r>
        <w:rPr>
          <w:rStyle w:val="17"/>
          <w:rFonts w:hint="eastAsia" w:ascii="宋体" w:hAnsi="宋体" w:eastAsia="宋体" w:cs="宋体"/>
          <w:bCs/>
          <w:color w:val="auto"/>
          <w:sz w:val="31"/>
          <w:szCs w:val="31"/>
          <w:u w:val="single"/>
          <w:shd w:val="clear" w:color="auto" w:fill="FFFFFF"/>
        </w:rPr>
        <w:t>（由投标人填写）</w:t>
      </w:r>
    </w:p>
    <w:p>
      <w:pPr>
        <w:pStyle w:val="12"/>
        <w:widowControl/>
        <w:spacing w:beforeAutospacing="0" w:after="150" w:afterAutospacing="0"/>
        <w:ind w:left="-362" w:right="-362" w:firstLine="1920"/>
        <w:rPr>
          <w:color w:val="auto"/>
        </w:rPr>
      </w:pPr>
      <w:r>
        <w:rPr>
          <w:rStyle w:val="17"/>
          <w:rFonts w:hint="eastAsia" w:ascii="宋体" w:hAnsi="宋体" w:eastAsia="宋体" w:cs="宋体"/>
          <w:bCs/>
          <w:color w:val="auto"/>
          <w:sz w:val="31"/>
          <w:szCs w:val="31"/>
          <w:shd w:val="clear" w:color="auto" w:fill="FFFFFF"/>
        </w:rPr>
        <w:t>备案编号：</w:t>
      </w:r>
      <w:r>
        <w:rPr>
          <w:rStyle w:val="17"/>
          <w:rFonts w:hint="eastAsia" w:ascii="宋体" w:hAnsi="宋体" w:eastAsia="宋体" w:cs="宋体"/>
          <w:bCs/>
          <w:color w:val="auto"/>
          <w:sz w:val="31"/>
          <w:szCs w:val="31"/>
          <w:u w:val="single"/>
          <w:shd w:val="clear" w:color="auto" w:fill="FFFFFF"/>
        </w:rPr>
        <w:t>（由投标人填写）</w:t>
      </w:r>
    </w:p>
    <w:p>
      <w:pPr>
        <w:pStyle w:val="12"/>
        <w:widowControl/>
        <w:spacing w:beforeAutospacing="0" w:after="150" w:afterAutospacing="0"/>
        <w:ind w:left="-362" w:right="-362" w:firstLine="1920"/>
        <w:rPr>
          <w:color w:val="auto"/>
        </w:rPr>
      </w:pPr>
      <w:r>
        <w:rPr>
          <w:rStyle w:val="17"/>
          <w:rFonts w:hint="eastAsia" w:ascii="宋体" w:hAnsi="宋体" w:eastAsia="宋体" w:cs="宋体"/>
          <w:bCs/>
          <w:color w:val="auto"/>
          <w:sz w:val="31"/>
          <w:szCs w:val="31"/>
          <w:shd w:val="clear" w:color="auto" w:fill="FFFFFF"/>
        </w:rPr>
        <w:t>项目编号：</w:t>
      </w:r>
      <w:r>
        <w:rPr>
          <w:rStyle w:val="17"/>
          <w:rFonts w:hint="eastAsia" w:ascii="宋体" w:hAnsi="宋体" w:eastAsia="宋体" w:cs="宋体"/>
          <w:bCs/>
          <w:color w:val="auto"/>
          <w:sz w:val="31"/>
          <w:szCs w:val="31"/>
          <w:u w:val="single"/>
          <w:shd w:val="clear" w:color="auto" w:fill="FFFFFF"/>
        </w:rPr>
        <w:t>（由投标人填写）</w:t>
      </w:r>
    </w:p>
    <w:p>
      <w:pPr>
        <w:pStyle w:val="12"/>
        <w:widowControl/>
        <w:spacing w:beforeAutospacing="0" w:after="150" w:afterAutospacing="0"/>
        <w:ind w:left="-362" w:right="-362" w:firstLine="1920"/>
        <w:rPr>
          <w:color w:val="auto"/>
        </w:rPr>
      </w:pPr>
      <w:r>
        <w:rPr>
          <w:rStyle w:val="17"/>
          <w:rFonts w:hint="eastAsia" w:ascii="宋体" w:hAnsi="宋体" w:eastAsia="宋体" w:cs="宋体"/>
          <w:bCs/>
          <w:color w:val="auto"/>
          <w:sz w:val="31"/>
          <w:szCs w:val="31"/>
          <w:shd w:val="clear" w:color="auto" w:fill="FFFFFF"/>
        </w:rPr>
        <w:t>所投采购包：</w:t>
      </w:r>
      <w:r>
        <w:rPr>
          <w:rStyle w:val="17"/>
          <w:rFonts w:hint="eastAsia" w:ascii="宋体" w:hAnsi="宋体" w:eastAsia="宋体" w:cs="宋体"/>
          <w:bCs/>
          <w:color w:val="auto"/>
          <w:sz w:val="31"/>
          <w:szCs w:val="31"/>
          <w:u w:val="single"/>
          <w:shd w:val="clear" w:color="auto" w:fill="FFFFFF"/>
        </w:rPr>
        <w:t>（由投标人填写）</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31"/>
          <w:szCs w:val="31"/>
          <w:shd w:val="clear" w:color="auto" w:fill="FFFFFF"/>
        </w:rPr>
        <w:t>投标人：</w:t>
      </w:r>
      <w:r>
        <w:rPr>
          <w:rStyle w:val="17"/>
          <w:rFonts w:hint="eastAsia" w:ascii="宋体" w:hAnsi="宋体" w:eastAsia="宋体" w:cs="宋体"/>
          <w:bCs/>
          <w:color w:val="auto"/>
          <w:sz w:val="31"/>
          <w:szCs w:val="31"/>
          <w:u w:val="single"/>
          <w:shd w:val="clear" w:color="auto" w:fill="FFFFFF"/>
        </w:rPr>
        <w:t>（填写“全称”）</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31"/>
          <w:szCs w:val="31"/>
          <w:u w:val="single"/>
          <w:shd w:val="clear" w:color="auto" w:fill="FFFFFF"/>
        </w:rPr>
        <w:t>（由投标人填写）</w:t>
      </w:r>
      <w:r>
        <w:rPr>
          <w:rStyle w:val="17"/>
          <w:rFonts w:hint="eastAsia" w:ascii="宋体" w:hAnsi="宋体" w:eastAsia="宋体" w:cs="宋体"/>
          <w:bCs/>
          <w:color w:val="auto"/>
          <w:sz w:val="31"/>
          <w:szCs w:val="31"/>
          <w:shd w:val="clear" w:color="auto" w:fill="FFFFFF"/>
        </w:rPr>
        <w:t>年</w:t>
      </w:r>
      <w:r>
        <w:rPr>
          <w:rStyle w:val="17"/>
          <w:rFonts w:hint="eastAsia" w:ascii="宋体" w:hAnsi="宋体" w:eastAsia="宋体" w:cs="宋体"/>
          <w:bCs/>
          <w:color w:val="auto"/>
          <w:sz w:val="31"/>
          <w:szCs w:val="31"/>
          <w:u w:val="single"/>
          <w:shd w:val="clear" w:color="auto" w:fill="FFFFFF"/>
        </w:rPr>
        <w:t>（由投标人填写）</w:t>
      </w:r>
      <w:r>
        <w:rPr>
          <w:rStyle w:val="17"/>
          <w:rFonts w:hint="eastAsia" w:ascii="宋体" w:hAnsi="宋体" w:eastAsia="宋体" w:cs="宋体"/>
          <w:bCs/>
          <w:color w:val="auto"/>
          <w:sz w:val="31"/>
          <w:szCs w:val="31"/>
          <w:shd w:val="clear" w:color="auto" w:fill="FFFFFF"/>
        </w:rPr>
        <w:t>月</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7"/>
          <w:rFonts w:hint="eastAsia" w:ascii="宋体" w:hAnsi="宋体" w:eastAsia="宋体" w:cs="宋体"/>
          <w:bCs/>
          <w:color w:val="auto"/>
          <w:sz w:val="28"/>
          <w:szCs w:val="28"/>
          <w:shd w:val="clear" w:color="auto" w:fill="FFFFFF"/>
        </w:rPr>
        <w:t>索引</w:t>
      </w:r>
    </w:p>
    <w:p>
      <w:pPr>
        <w:pStyle w:val="12"/>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一、投标函</w:t>
      </w:r>
    </w:p>
    <w:p>
      <w:pPr>
        <w:pStyle w:val="12"/>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二、投标人的资格及资信证明文件</w:t>
      </w:r>
    </w:p>
    <w:p>
      <w:pPr>
        <w:pStyle w:val="12"/>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三、投标保证金</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资格及资信证明部分中不得出现报价部分的全部或部分的投标报价信息（或组成资料），否则</w:t>
      </w:r>
      <w:r>
        <w:rPr>
          <w:rStyle w:val="17"/>
          <w:rFonts w:hint="eastAsia" w:ascii="宋体" w:hAnsi="宋体" w:eastAsia="宋体" w:cs="宋体"/>
          <w:bCs/>
          <w:color w:val="auto"/>
          <w:sz w:val="21"/>
          <w:szCs w:val="21"/>
          <w:shd w:val="clear" w:color="auto" w:fill="FFFFFF"/>
        </w:rPr>
        <w:t>资格审查不合格</w:t>
      </w:r>
      <w:r>
        <w:rPr>
          <w:rFonts w:hint="eastAsia" w:ascii="宋体" w:hAnsi="宋体" w:eastAsia="宋体" w:cs="宋体"/>
          <w:color w:val="auto"/>
          <w:sz w:val="21"/>
          <w:szCs w:val="21"/>
          <w:shd w:val="clear" w:color="auto" w:fill="FFFFFF"/>
        </w:rPr>
        <w:t>。（联合体协议及分包意向协议中的比例规定，不适用本条款）</w:t>
      </w:r>
    </w:p>
    <w:p>
      <w:pPr>
        <w:pStyle w:val="12"/>
        <w:widowControl/>
        <w:spacing w:beforeAutospacing="0" w:after="150" w:afterAutospacing="0"/>
        <w:ind w:left="-362" w:right="-362"/>
        <w:rPr>
          <w:color w:val="auto"/>
        </w:rPr>
      </w:pP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一、投标函</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兹收到贵单位关于</w:t>
      </w:r>
      <w:r>
        <w:rPr>
          <w:rFonts w:hint="eastAsia" w:ascii="宋体" w:hAnsi="宋体" w:eastAsia="宋体" w:cs="宋体"/>
          <w:color w:val="auto"/>
          <w:sz w:val="21"/>
          <w:szCs w:val="21"/>
          <w:u w:val="single"/>
          <w:shd w:val="clear" w:color="auto" w:fill="FFFFFF"/>
        </w:rPr>
        <w:t>（填写“项目名称”）</w:t>
      </w:r>
      <w:r>
        <w:rPr>
          <w:rFonts w:hint="eastAsia" w:ascii="宋体" w:hAnsi="宋体" w:eastAsia="宋体" w:cs="宋体"/>
          <w:color w:val="auto"/>
          <w:sz w:val="21"/>
          <w:szCs w:val="21"/>
          <w:shd w:val="clear" w:color="auto" w:fill="FFFFFF"/>
        </w:rPr>
        <w:t>项目（项目编号：</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）的投标邀请，本投标人代表</w:t>
      </w:r>
      <w:r>
        <w:rPr>
          <w:rFonts w:hint="eastAsia" w:ascii="宋体" w:hAnsi="宋体" w:eastAsia="宋体" w:cs="宋体"/>
          <w:color w:val="auto"/>
          <w:sz w:val="21"/>
          <w:szCs w:val="21"/>
          <w:u w:val="single"/>
          <w:shd w:val="clear" w:color="auto" w:fill="FFFFFF"/>
        </w:rPr>
        <w:t>（填写“全名”）</w:t>
      </w:r>
      <w:r>
        <w:rPr>
          <w:rFonts w:hint="eastAsia" w:ascii="宋体" w:hAnsi="宋体" w:eastAsia="宋体" w:cs="宋体"/>
          <w:color w:val="auto"/>
          <w:sz w:val="21"/>
          <w:szCs w:val="21"/>
          <w:shd w:val="clear" w:color="auto" w:fill="FFFFFF"/>
        </w:rPr>
        <w:t>已获得我方正式授权并代表投标人</w:t>
      </w:r>
      <w:r>
        <w:rPr>
          <w:rFonts w:hint="eastAsia" w:ascii="宋体" w:hAnsi="宋体" w:eastAsia="宋体" w:cs="宋体"/>
          <w:color w:val="auto"/>
          <w:sz w:val="21"/>
          <w:szCs w:val="21"/>
          <w:u w:val="single"/>
          <w:shd w:val="clear" w:color="auto" w:fill="FFFFFF"/>
        </w:rPr>
        <w:t>（填写“全称”）</w:t>
      </w:r>
      <w:r>
        <w:rPr>
          <w:rFonts w:hint="eastAsia" w:ascii="宋体" w:hAnsi="宋体" w:eastAsia="宋体" w:cs="宋体"/>
          <w:color w:val="auto"/>
          <w:sz w:val="21"/>
          <w:szCs w:val="21"/>
          <w:shd w:val="clear" w:color="auto" w:fill="FFFFFF"/>
        </w:rPr>
        <w:t>参加投标，并提交招标文件。我方提交的全部投标文件均由下述部分组成：</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（1）资格及资信证明部分</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①投标函</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②投标人的资格及资信证明文件</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③投标保证金</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（2）报价部分</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①开标一览表</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②投标分项报价表</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③招标文件规定的价格扣除证明材料（若有）</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④招标文件规定的加分证明材料（若有）</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（3）技术商务部分</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①标的说明一览表</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②技术和服务要求响应表</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③商务条件响应表</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④投标人提交的其他资料（若有）</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根据本函，本投标人代表宣布我方保证遵守招标文件的全部规定，同时：</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1、</w:t>
      </w:r>
      <w:r>
        <w:rPr>
          <w:rStyle w:val="17"/>
          <w:rFonts w:hint="eastAsia" w:ascii="宋体" w:hAnsi="宋体" w:eastAsia="宋体" w:cs="宋体"/>
          <w:bCs/>
          <w:color w:val="auto"/>
          <w:sz w:val="21"/>
          <w:szCs w:val="21"/>
          <w:shd w:val="clear" w:color="auto" w:fill="FFFFFF"/>
        </w:rPr>
        <w:t>确认：</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1.1所投采购包的投标报价详见“开标一览表”及“投标分项报价表”。</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1.2我方已详细审查全部招标文件</w:t>
      </w:r>
      <w:r>
        <w:rPr>
          <w:rFonts w:ascii="Calibri" w:hAnsi="Calibri" w:eastAsia="宋体" w:cs="Calibri"/>
          <w:color w:val="auto"/>
          <w:sz w:val="21"/>
          <w:szCs w:val="21"/>
          <w:shd w:val="clear" w:color="auto" w:fill="FFFFFF"/>
        </w:rPr>
        <w:t>[</w:t>
      </w:r>
      <w:r>
        <w:rPr>
          <w:rFonts w:hint="eastAsia" w:ascii="宋体" w:hAnsi="宋体" w:eastAsia="宋体" w:cs="宋体"/>
          <w:color w:val="auto"/>
          <w:sz w:val="21"/>
          <w:szCs w:val="21"/>
          <w:shd w:val="clear" w:color="auto" w:fill="FFFFFF"/>
        </w:rPr>
        <w:t>包括但不限于：有关附件（若有）、澄清或修改（若有）等</w:t>
      </w:r>
      <w:r>
        <w:rPr>
          <w:rFonts w:ascii="Calibri" w:hAnsi="Calibri" w:eastAsia="宋体" w:cs="Calibri"/>
          <w:color w:val="auto"/>
          <w:sz w:val="21"/>
          <w:szCs w:val="21"/>
          <w:shd w:val="clear" w:color="auto" w:fill="FFFFFF"/>
        </w:rPr>
        <w:t>]</w:t>
      </w:r>
      <w:r>
        <w:rPr>
          <w:rFonts w:hint="eastAsia" w:ascii="宋体" w:hAnsi="宋体" w:eastAsia="宋体" w:cs="宋体"/>
          <w:color w:val="auto"/>
          <w:sz w:val="21"/>
          <w:szCs w:val="21"/>
          <w:shd w:val="clear" w:color="auto" w:fill="FFFFFF"/>
        </w:rPr>
        <w:t>，并自行承担因对全部招标文件理解不正确或误解而产生的相应后果和责任。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w:t>
      </w:r>
      <w:r>
        <w:rPr>
          <w:rStyle w:val="17"/>
          <w:rFonts w:hint="eastAsia" w:ascii="宋体" w:hAnsi="宋体" w:eastAsia="宋体" w:cs="宋体"/>
          <w:bCs/>
          <w:color w:val="auto"/>
          <w:sz w:val="21"/>
          <w:szCs w:val="21"/>
          <w:shd w:val="clear" w:color="auto" w:fill="FFFFFF"/>
        </w:rPr>
        <w:t>承诺及声明：</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2.1我方具备招标文件第一章载明的“投标人的资格要求”且符合招标文件第三章载明的“二、投标人”之规定，否则</w:t>
      </w:r>
      <w:r>
        <w:rPr>
          <w:rStyle w:val="17"/>
          <w:rFonts w:hint="eastAsia" w:ascii="宋体" w:hAnsi="宋体" w:eastAsia="宋体" w:cs="宋体"/>
          <w:bCs/>
          <w:color w:val="auto"/>
          <w:sz w:val="21"/>
          <w:szCs w:val="21"/>
          <w:shd w:val="clear" w:color="auto" w:fill="FFFFFF"/>
        </w:rPr>
        <w:t>投标无效。</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2.2我方提交的投标文件各组成部分的全部内容及资料是不可割离且真实、有效、准确、完整和不具有任何误导性的，否则产生不利后果由我方承担责任。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2.3我方提供的标的价格不高于同期市场价格，否则产生不利后果由我方承担责任。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2.4投标保证金：若出现招标文件第三章规定的不予退还情形，同意贵单位不予退还。</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2.5投标有效期：按照招标文件第三章规定执行，并在招标文件第二章载明的期限内保持有效。</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2.6若中标，将按照招标文件、我方投标文件及政府采购合同履行责任和义务。</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2.7若贵单位要求，我方同意提供与本项目投标有关的一切资料、数据或文件，并完全理解贵单位不一定要接受最低的投标报价或收到的任何投标。</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  2.8我方承诺投标文件所提供的全部资料真实可靠，并接受评标委员会、采购人、采购代理机构、监管部门进一步审查其中任何资料真实性的要求。</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2.9除招标文件另有规定外，对于贵单位按照下述联络方式发出的任何信息或通知，均视为我方已收悉前述信息或通知的全部内容：</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  通信地址：                                        </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  邮编：                                           </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  联系方法：（包括但不限于：联系人、联系电话、手机、传真、电子邮箱等）</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  投标人：（全称并加盖单位公章）</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  日期：    年   月   日</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二、投标人的资格及资信证明文件</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21"/>
          <w:szCs w:val="21"/>
          <w:shd w:val="clear" w:color="auto" w:fill="FFFFFF"/>
        </w:rPr>
        <w:t>二-1单位授权书（若有）</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我方的单位负责人</w:t>
      </w:r>
      <w:r>
        <w:rPr>
          <w:rFonts w:hint="eastAsia" w:ascii="宋体" w:hAnsi="宋体" w:eastAsia="宋体" w:cs="宋体"/>
          <w:color w:val="auto"/>
          <w:sz w:val="21"/>
          <w:szCs w:val="21"/>
          <w:u w:val="single"/>
          <w:shd w:val="clear" w:color="auto" w:fill="FFFFFF"/>
        </w:rPr>
        <w:t>（填写“单位负责人全名”）</w:t>
      </w:r>
      <w:r>
        <w:rPr>
          <w:rFonts w:hint="eastAsia" w:ascii="宋体" w:hAnsi="宋体" w:eastAsia="宋体" w:cs="宋体"/>
          <w:color w:val="auto"/>
          <w:sz w:val="21"/>
          <w:szCs w:val="21"/>
          <w:shd w:val="clear" w:color="auto" w:fill="FFFFFF"/>
        </w:rPr>
        <w:t>授权</w:t>
      </w:r>
      <w:r>
        <w:rPr>
          <w:rFonts w:hint="eastAsia" w:ascii="宋体" w:hAnsi="宋体" w:eastAsia="宋体" w:cs="宋体"/>
          <w:color w:val="auto"/>
          <w:sz w:val="21"/>
          <w:szCs w:val="21"/>
          <w:u w:val="single"/>
          <w:shd w:val="clear" w:color="auto" w:fill="FFFFFF"/>
        </w:rPr>
        <w:t>（填写“投标人代表全名”）</w:t>
      </w:r>
      <w:r>
        <w:rPr>
          <w:rFonts w:hint="eastAsia" w:ascii="宋体" w:hAnsi="宋体" w:eastAsia="宋体" w:cs="宋体"/>
          <w:color w:val="auto"/>
          <w:sz w:val="21"/>
          <w:szCs w:val="21"/>
          <w:shd w:val="clear" w:color="auto" w:fill="FFFFFF"/>
        </w:rPr>
        <w:t>为投标人代表，代表我方参加</w:t>
      </w:r>
      <w:r>
        <w:rPr>
          <w:rFonts w:hint="eastAsia" w:ascii="宋体" w:hAnsi="宋体" w:eastAsia="宋体" w:cs="宋体"/>
          <w:color w:val="auto"/>
          <w:sz w:val="21"/>
          <w:szCs w:val="21"/>
          <w:u w:val="single"/>
          <w:shd w:val="clear" w:color="auto" w:fill="FFFFFF"/>
        </w:rPr>
        <w:t>（填写“项目名称”）</w:t>
      </w:r>
      <w:r>
        <w:rPr>
          <w:rFonts w:hint="eastAsia" w:ascii="宋体" w:hAnsi="宋体" w:eastAsia="宋体" w:cs="宋体"/>
          <w:color w:val="auto"/>
          <w:sz w:val="21"/>
          <w:szCs w:val="21"/>
          <w:shd w:val="clear" w:color="auto" w:fill="FFFFFF"/>
        </w:rPr>
        <w:t>项目（项目编号：</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投标人代表无转委权。特此授权。</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（以下无正文）</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单位负责人：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身份证号：</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手机：</w:t>
      </w:r>
      <w:r>
        <w:rPr>
          <w:rFonts w:hint="eastAsia" w:ascii="宋体" w:hAnsi="宋体" w:eastAsia="宋体" w:cs="宋体"/>
          <w:color w:val="auto"/>
          <w:sz w:val="21"/>
          <w:szCs w:val="21"/>
          <w:u w:val="single"/>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投标人代表：</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身份证号：</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手机：</w:t>
      </w:r>
      <w:r>
        <w:rPr>
          <w:rFonts w:hint="eastAsia" w:ascii="宋体" w:hAnsi="宋体" w:eastAsia="宋体" w:cs="宋体"/>
          <w:color w:val="auto"/>
          <w:sz w:val="21"/>
          <w:szCs w:val="21"/>
          <w:u w:val="single"/>
          <w:shd w:val="clear" w:color="auto" w:fill="FFFFFF"/>
        </w:rPr>
        <w:t>              </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授权方</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right"/>
        <w:rPr>
          <w:color w:val="auto"/>
        </w:rPr>
      </w:pPr>
      <w:r>
        <w:rPr>
          <w:rFonts w:hint="eastAsia" w:ascii="宋体" w:hAnsi="宋体" w:eastAsia="宋体" w:cs="宋体"/>
          <w:color w:val="auto"/>
          <w:sz w:val="21"/>
          <w:szCs w:val="21"/>
          <w:shd w:val="clear" w:color="auto" w:fill="FFFFFF"/>
        </w:rPr>
        <w:t>签署日期：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附：单位负责人、投标人代表的身份证正反面复印件</w:t>
      </w:r>
    </w:p>
    <w:tbl>
      <w:tblPr>
        <w:tblStyle w:val="15"/>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Style w:val="17"/>
                <w:rFonts w:hint="eastAsia" w:ascii="宋体" w:hAnsi="宋体" w:eastAsia="宋体" w:cs="宋体"/>
                <w:bCs/>
                <w:color w:val="auto"/>
                <w:sz w:val="21"/>
                <w:szCs w:val="21"/>
              </w:rPr>
              <w:t> </w:t>
            </w:r>
          </w:p>
          <w:p>
            <w:pPr>
              <w:pStyle w:val="12"/>
              <w:widowControl/>
              <w:spacing w:beforeAutospacing="0" w:after="150" w:afterAutospacing="0"/>
              <w:jc w:val="center"/>
              <w:rPr>
                <w:color w:val="auto"/>
              </w:rPr>
            </w:pPr>
            <w:r>
              <w:rPr>
                <w:rStyle w:val="17"/>
                <w:rFonts w:hint="eastAsia" w:ascii="宋体" w:hAnsi="宋体" w:eastAsia="宋体" w:cs="宋体"/>
                <w:bCs/>
                <w:color w:val="auto"/>
                <w:sz w:val="21"/>
                <w:szCs w:val="21"/>
              </w:rPr>
              <w:t>要求：真实有效且内容完整、清晰、整洁。</w:t>
            </w:r>
          </w:p>
          <w:p>
            <w:pPr>
              <w:pStyle w:val="12"/>
              <w:widowControl/>
              <w:spacing w:beforeAutospacing="0" w:after="150" w:afterAutospacing="0"/>
              <w:jc w:val="center"/>
              <w:rPr>
                <w:color w:val="auto"/>
              </w:rPr>
            </w:pPr>
            <w:r>
              <w:rPr>
                <w:rStyle w:val="17"/>
                <w:rFonts w:hint="eastAsia" w:ascii="宋体" w:hAnsi="宋体" w:eastAsia="宋体" w:cs="宋体"/>
                <w:bCs/>
                <w:color w:val="auto"/>
                <w:sz w:val="21"/>
                <w:szCs w:val="21"/>
              </w:rPr>
              <w:t> </w:t>
            </w:r>
          </w:p>
        </w:tc>
      </w:tr>
    </w:tbl>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1、企业（银行、保险、石油石化、电力、电信等行业除外）、事业单位和社会团体法人的“单位负责人”指</w:t>
      </w:r>
      <w:r>
        <w:rPr>
          <w:rStyle w:val="17"/>
          <w:rFonts w:hint="eastAsia" w:ascii="宋体" w:hAnsi="宋体" w:eastAsia="宋体" w:cs="宋体"/>
          <w:bCs/>
          <w:color w:val="auto"/>
          <w:sz w:val="21"/>
          <w:szCs w:val="21"/>
          <w:shd w:val="clear" w:color="auto" w:fill="FFFFFF"/>
        </w:rPr>
        <w:t>法定代表人</w:t>
      </w:r>
      <w:r>
        <w:rPr>
          <w:rFonts w:hint="eastAsia" w:ascii="宋体" w:hAnsi="宋体" w:eastAsia="宋体" w:cs="宋体"/>
          <w:color w:val="auto"/>
          <w:sz w:val="21"/>
          <w:szCs w:val="21"/>
          <w:shd w:val="clear" w:color="auto" w:fill="FFFFFF"/>
        </w:rPr>
        <w:t>，即与实际提交的“营业执照等证明文件”载明的一致。</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2"/>
        <w:widowControl/>
        <w:spacing w:beforeAutospacing="0" w:after="240" w:afterAutospacing="0"/>
        <w:ind w:left="-362" w:right="-362"/>
        <w:rPr>
          <w:color w:val="auto"/>
        </w:rPr>
      </w:pPr>
      <w:r>
        <w:rPr>
          <w:rFonts w:hint="eastAsia" w:ascii="宋体" w:hAnsi="宋体" w:eastAsia="宋体" w:cs="宋体"/>
          <w:color w:val="auto"/>
          <w:sz w:val="21"/>
          <w:szCs w:val="21"/>
          <w:shd w:val="clear" w:color="auto" w:fill="FFFFFF"/>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4、投标人为自然人的，可不填写本授权书。</w:t>
      </w:r>
    </w:p>
    <w:p>
      <w:pPr>
        <w:pStyle w:val="12"/>
        <w:widowControl/>
        <w:spacing w:beforeAutospacing="0" w:after="150" w:afterAutospacing="0"/>
        <w:ind w:left="-362" w:right="-362"/>
        <w:rPr>
          <w:color w:val="auto"/>
        </w:rPr>
      </w:pP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二-2营业执照等证明文件</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）投标人为法人（包括企业、事业单位和社会团体）的</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现附上由</w:t>
      </w:r>
      <w:r>
        <w:rPr>
          <w:rFonts w:hint="eastAsia" w:ascii="宋体" w:hAnsi="宋体" w:eastAsia="宋体" w:cs="宋体"/>
          <w:color w:val="auto"/>
          <w:sz w:val="21"/>
          <w:szCs w:val="21"/>
          <w:u w:val="single"/>
          <w:shd w:val="clear" w:color="auto" w:fill="FFFFFF"/>
        </w:rPr>
        <w:t>（填写“签发机关全称”）</w:t>
      </w:r>
      <w:r>
        <w:rPr>
          <w:rFonts w:hint="eastAsia" w:ascii="宋体" w:hAnsi="宋体" w:eastAsia="宋体" w:cs="宋体"/>
          <w:color w:val="auto"/>
          <w:sz w:val="21"/>
          <w:szCs w:val="21"/>
          <w:shd w:val="clear" w:color="auto" w:fill="FFFFFF"/>
        </w:rPr>
        <w:t>签发的我方统一社会信用代码</w:t>
      </w:r>
      <w:r>
        <w:rPr>
          <w:rFonts w:hint="eastAsia" w:ascii="宋体" w:hAnsi="宋体" w:eastAsia="宋体" w:cs="宋体"/>
          <w:color w:val="auto"/>
          <w:sz w:val="21"/>
          <w:szCs w:val="21"/>
          <w:u w:val="single"/>
          <w:shd w:val="clear" w:color="auto" w:fill="FFFFFF"/>
        </w:rPr>
        <w:t>（请填写法人的具体证照名称）</w:t>
      </w:r>
      <w:r>
        <w:rPr>
          <w:rFonts w:hint="eastAsia" w:ascii="宋体" w:hAnsi="宋体" w:eastAsia="宋体" w:cs="宋体"/>
          <w:color w:val="auto"/>
          <w:sz w:val="21"/>
          <w:szCs w:val="21"/>
          <w:shd w:val="clear" w:color="auto" w:fill="FFFFFF"/>
        </w:rPr>
        <w:t>复印件，该证明材料真实有效，否则我方负全部责任。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）投标人为非法人（包括其他组织、自然人）的</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□现附上由</w:t>
      </w:r>
      <w:r>
        <w:rPr>
          <w:rFonts w:hint="eastAsia" w:ascii="宋体" w:hAnsi="宋体" w:eastAsia="宋体" w:cs="宋体"/>
          <w:color w:val="auto"/>
          <w:sz w:val="21"/>
          <w:szCs w:val="21"/>
          <w:u w:val="single"/>
          <w:shd w:val="clear" w:color="auto" w:fill="FFFFFF"/>
        </w:rPr>
        <w:t>（填写“签发机关全称”）</w:t>
      </w:r>
      <w:r>
        <w:rPr>
          <w:rFonts w:hint="eastAsia" w:ascii="宋体" w:hAnsi="宋体" w:eastAsia="宋体" w:cs="宋体"/>
          <w:color w:val="auto"/>
          <w:sz w:val="21"/>
          <w:szCs w:val="21"/>
          <w:shd w:val="clear" w:color="auto" w:fill="FFFFFF"/>
        </w:rPr>
        <w:t>签发的我方</w:t>
      </w:r>
      <w:r>
        <w:rPr>
          <w:rFonts w:hint="eastAsia" w:ascii="宋体" w:hAnsi="宋体" w:eastAsia="宋体" w:cs="宋体"/>
          <w:color w:val="auto"/>
          <w:sz w:val="21"/>
          <w:szCs w:val="21"/>
          <w:u w:val="single"/>
          <w:shd w:val="clear" w:color="auto" w:fill="FFFFFF"/>
        </w:rPr>
        <w:t>（请填写非自然人的非法人的具体证照名称）</w:t>
      </w:r>
      <w:r>
        <w:rPr>
          <w:rFonts w:hint="eastAsia" w:ascii="宋体" w:hAnsi="宋体" w:eastAsia="宋体" w:cs="宋体"/>
          <w:color w:val="auto"/>
          <w:sz w:val="21"/>
          <w:szCs w:val="21"/>
          <w:shd w:val="clear" w:color="auto" w:fill="FFFFFF"/>
        </w:rPr>
        <w:t>复印件，该证明材料真实有效，否则我方负全部责任。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□现附上由</w:t>
      </w:r>
      <w:r>
        <w:rPr>
          <w:rFonts w:hint="eastAsia" w:ascii="宋体" w:hAnsi="宋体" w:eastAsia="宋体" w:cs="宋体"/>
          <w:color w:val="auto"/>
          <w:sz w:val="21"/>
          <w:szCs w:val="21"/>
          <w:u w:val="single"/>
          <w:shd w:val="clear" w:color="auto" w:fill="FFFFFF"/>
        </w:rPr>
        <w:t>（填写“签发机关全称”）</w:t>
      </w:r>
      <w:r>
        <w:rPr>
          <w:rFonts w:hint="eastAsia" w:ascii="宋体" w:hAnsi="宋体" w:eastAsia="宋体" w:cs="宋体"/>
          <w:color w:val="auto"/>
          <w:sz w:val="21"/>
          <w:szCs w:val="21"/>
          <w:shd w:val="clear" w:color="auto" w:fill="FFFFFF"/>
        </w:rPr>
        <w:t>签发的我方</w:t>
      </w:r>
      <w:r>
        <w:rPr>
          <w:rFonts w:hint="eastAsia" w:ascii="宋体" w:hAnsi="宋体" w:eastAsia="宋体" w:cs="宋体"/>
          <w:color w:val="auto"/>
          <w:sz w:val="21"/>
          <w:szCs w:val="21"/>
          <w:u w:val="single"/>
          <w:shd w:val="clear" w:color="auto" w:fill="FFFFFF"/>
        </w:rPr>
        <w:t>（请填写自然人的身份证件名称）</w:t>
      </w:r>
      <w:r>
        <w:rPr>
          <w:rFonts w:hint="eastAsia" w:ascii="宋体" w:hAnsi="宋体" w:eastAsia="宋体" w:cs="宋体"/>
          <w:color w:val="auto"/>
          <w:sz w:val="21"/>
          <w:szCs w:val="21"/>
          <w:shd w:val="clear" w:color="auto" w:fill="FFFFFF"/>
        </w:rPr>
        <w:t>复印件，该证明材料真实有效，否则我方负全部责任。</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1、请投标人按照实际情况编制填写，在相应的（）中打“√”并选择相应的“□”（若有）后，再按照本格式的要求提供相应证明材料的复印件。</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二-3财务状况报告（财务报告、或资信证明）</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）投标人提供财务报告的</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□企业适用：现附上我方</w:t>
      </w:r>
      <w:r>
        <w:rPr>
          <w:rFonts w:hint="eastAsia" w:ascii="宋体" w:hAnsi="宋体" w:eastAsia="宋体" w:cs="宋体"/>
          <w:color w:val="auto"/>
          <w:sz w:val="21"/>
          <w:szCs w:val="21"/>
          <w:u w:val="single"/>
          <w:shd w:val="clear" w:color="auto" w:fill="FFFFFF"/>
        </w:rPr>
        <w:t>（填写“具体的年度、或半年度、或季度”）</w:t>
      </w:r>
      <w:r>
        <w:rPr>
          <w:rFonts w:hint="eastAsia" w:ascii="宋体" w:hAnsi="宋体" w:eastAsia="宋体" w:cs="宋体"/>
          <w:color w:val="auto"/>
          <w:sz w:val="21"/>
          <w:szCs w:val="21"/>
          <w:shd w:val="clear" w:color="auto" w:fill="FFFFFF"/>
        </w:rPr>
        <w:t>财务报告复印件，包括资产负债表、利润表、现金流量表、所有者权益变动表（若有）及其附注（若有）、会计师事务所营业执照和注册会计师资格证书，上述证明材料真实有效，否则我方负全部责任。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□事业单位适用：现附上我方</w:t>
      </w:r>
      <w:r>
        <w:rPr>
          <w:rFonts w:hint="eastAsia" w:ascii="宋体" w:hAnsi="宋体" w:eastAsia="宋体" w:cs="宋体"/>
          <w:color w:val="auto"/>
          <w:sz w:val="21"/>
          <w:szCs w:val="21"/>
          <w:u w:val="single"/>
          <w:shd w:val="clear" w:color="auto" w:fill="FFFFFF"/>
        </w:rPr>
        <w:t>（填写“具体的年度、或半年度、或季度”）</w:t>
      </w:r>
      <w:r>
        <w:rPr>
          <w:rFonts w:hint="eastAsia" w:ascii="宋体" w:hAnsi="宋体" w:eastAsia="宋体" w:cs="宋体"/>
          <w:color w:val="auto"/>
          <w:sz w:val="21"/>
          <w:szCs w:val="21"/>
          <w:shd w:val="clear" w:color="auto" w:fill="FFFFFF"/>
        </w:rPr>
        <w:t>财务报告复印件，包括资产负债表、收入支出表（或收入费用表）、财政补助收入支出表（若有）、会计师事务所营业执照和注册会计师资格证书，上述证明材料真实有效，否则我方负全部责任。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□社会团体、民办非企适用：现附上我方</w:t>
      </w:r>
      <w:r>
        <w:rPr>
          <w:rFonts w:hint="eastAsia" w:ascii="宋体" w:hAnsi="宋体" w:eastAsia="宋体" w:cs="宋体"/>
          <w:color w:val="auto"/>
          <w:sz w:val="21"/>
          <w:szCs w:val="21"/>
          <w:u w:val="single"/>
          <w:shd w:val="clear" w:color="auto" w:fill="FFFFFF"/>
        </w:rPr>
        <w:t>（填写“具体的年度、或半年度、或季度”）</w:t>
      </w:r>
      <w:r>
        <w:rPr>
          <w:rFonts w:hint="eastAsia" w:ascii="宋体" w:hAnsi="宋体" w:eastAsia="宋体" w:cs="宋体"/>
          <w:color w:val="auto"/>
          <w:sz w:val="21"/>
          <w:szCs w:val="21"/>
          <w:shd w:val="clear" w:color="auto" w:fill="FFFFFF"/>
        </w:rPr>
        <w:t>财务报告复印件，包括资产负债表、业务活动表、现金流量表、会计师事务所营业执照和注册会计师资格证书，上述证明材料真实有效，否则我方负全部责任。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）投标人提供资信证明的</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□非自然人适用（包括企业、事业单位、社会团体和其他组织）：现附上我方银行：（填写“开户银行全称”）出具的资信证明复印件，上述证明材料真实有效，否则我方负全部责任。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□自然人适用：现附上我方银行：</w:t>
      </w:r>
      <w:r>
        <w:rPr>
          <w:rFonts w:hint="eastAsia" w:ascii="宋体" w:hAnsi="宋体" w:eastAsia="宋体" w:cs="宋体"/>
          <w:color w:val="auto"/>
          <w:sz w:val="21"/>
          <w:szCs w:val="21"/>
          <w:u w:val="single"/>
          <w:shd w:val="clear" w:color="auto" w:fill="FFFFFF"/>
        </w:rPr>
        <w:t>（填写自然人的“个人账户的开户银行全称”）</w:t>
      </w:r>
      <w:r>
        <w:rPr>
          <w:rFonts w:hint="eastAsia" w:ascii="宋体" w:hAnsi="宋体" w:eastAsia="宋体" w:cs="宋体"/>
          <w:color w:val="auto"/>
          <w:sz w:val="21"/>
          <w:szCs w:val="21"/>
          <w:shd w:val="clear" w:color="auto" w:fill="FFFFFF"/>
        </w:rPr>
        <w:t>出具的资信证明复印件，上述证明材料真实有效，否则我方负全部责任。</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1、请投标人按照实际情况编制填写，在相应的（）中打“√”并选择相应的“□”（若有）后，再按照本格式的要求提供相应证明材料的复印件。</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2、投标人提供的财务报告复印件（成立年限按照投标截止时间推算）应符合下列规定：</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2.1成立年限满</w:t>
      </w:r>
      <w:r>
        <w:rPr>
          <w:rFonts w:ascii="Calibri" w:hAnsi="Calibri" w:eastAsia="宋体" w:cs="Calibri"/>
          <w:color w:val="auto"/>
          <w:sz w:val="21"/>
          <w:szCs w:val="21"/>
          <w:shd w:val="clear" w:color="auto" w:fill="FFFFFF"/>
        </w:rPr>
        <w:t>1</w:t>
      </w:r>
      <w:r>
        <w:rPr>
          <w:rFonts w:hint="eastAsia" w:ascii="宋体" w:hAnsi="宋体" w:eastAsia="宋体" w:cs="宋体"/>
          <w:color w:val="auto"/>
          <w:sz w:val="21"/>
          <w:szCs w:val="21"/>
          <w:shd w:val="clear" w:color="auto" w:fill="FFFFFF"/>
        </w:rPr>
        <w:t>年及以上的投标人，提供经审计的招标文件规定的年度财务报告。</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2.2成立年限满半年但不足</w:t>
      </w:r>
      <w:r>
        <w:rPr>
          <w:rFonts w:ascii="Calibri" w:hAnsi="Calibri" w:eastAsia="宋体" w:cs="Calibri"/>
          <w:color w:val="auto"/>
          <w:sz w:val="21"/>
          <w:szCs w:val="21"/>
          <w:shd w:val="clear" w:color="auto" w:fill="FFFFFF"/>
        </w:rPr>
        <w:t>1</w:t>
      </w:r>
      <w:r>
        <w:rPr>
          <w:rFonts w:hint="eastAsia" w:ascii="宋体" w:hAnsi="宋体" w:eastAsia="宋体" w:cs="宋体"/>
          <w:color w:val="auto"/>
          <w:sz w:val="21"/>
          <w:szCs w:val="21"/>
          <w:shd w:val="clear" w:color="auto" w:fill="FFFFFF"/>
        </w:rPr>
        <w:t>年的投标人，提供该半年度中任一季度的季度财务报告或该半年度的半年度财务报告。</w:t>
      </w:r>
    </w:p>
    <w:p>
      <w:pPr>
        <w:pStyle w:val="12"/>
        <w:widowControl/>
        <w:spacing w:beforeAutospacing="0" w:after="150" w:afterAutospacing="0"/>
        <w:ind w:left="-362" w:right="-362"/>
        <w:rPr>
          <w:color w:val="auto"/>
        </w:rPr>
      </w:pPr>
      <w:r>
        <w:rPr>
          <w:rStyle w:val="17"/>
          <w:rFonts w:hint="eastAsia" w:ascii="宋体" w:hAnsi="宋体" w:eastAsia="宋体" w:cs="宋体"/>
          <w:bCs/>
          <w:color w:val="auto"/>
          <w:shd w:val="clear" w:color="auto" w:fill="FFFFFF"/>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2"/>
        <w:widowControl/>
        <w:spacing w:beforeAutospacing="0" w:after="240" w:afterAutospacing="0"/>
        <w:ind w:left="-362" w:right="-362"/>
        <w:rPr>
          <w:color w:val="auto"/>
        </w:rPr>
      </w:pP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Fonts w:hint="eastAsia" w:ascii="宋体" w:hAnsi="宋体" w:eastAsia="宋体" w:cs="宋体"/>
          <w:color w:val="auto"/>
          <w:sz w:val="21"/>
          <w:szCs w:val="21"/>
          <w:shd w:val="clear" w:color="auto" w:fill="FFFFFF"/>
        </w:rPr>
        <w:t>二</w:t>
      </w:r>
      <w:r>
        <w:rPr>
          <w:rStyle w:val="17"/>
          <w:rFonts w:hint="eastAsia" w:ascii="宋体" w:hAnsi="宋体" w:eastAsia="宋体" w:cs="宋体"/>
          <w:bCs/>
          <w:color w:val="auto"/>
          <w:sz w:val="21"/>
          <w:szCs w:val="21"/>
          <w:shd w:val="clear" w:color="auto" w:fill="FFFFFF"/>
        </w:rPr>
        <w:t>-4依法缴纳税收证明材料</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1、依法缴纳税收的投标人</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）法人（包括企业、事业单位和社会团体）的</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现附上自</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日至</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日期间我方缴纳</w:t>
      </w:r>
      <w:r>
        <w:rPr>
          <w:rFonts w:hint="eastAsia" w:ascii="宋体" w:hAnsi="宋体" w:eastAsia="宋体" w:cs="宋体"/>
          <w:color w:val="auto"/>
          <w:sz w:val="21"/>
          <w:szCs w:val="21"/>
          <w:u w:val="single"/>
          <w:shd w:val="clear" w:color="auto" w:fill="FFFFFF"/>
        </w:rPr>
        <w:t>（包括但不限于税务机关出具的专用收据、税收缴纳证明或税收代缴银行的缴款收讫凭证）等</w:t>
      </w:r>
      <w:r>
        <w:rPr>
          <w:rFonts w:hint="eastAsia" w:ascii="宋体" w:hAnsi="宋体" w:eastAsia="宋体" w:cs="宋体"/>
          <w:color w:val="auto"/>
          <w:sz w:val="21"/>
          <w:szCs w:val="21"/>
          <w:shd w:val="clear" w:color="auto" w:fill="FFFFFF"/>
        </w:rPr>
        <w:t>税收凭据复印件，上述证明材料真实有效，否则我方负全部责任。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）非法人（包括其他组织、自然人）的</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现附上自</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日至</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日期间我方缴纳</w:t>
      </w:r>
      <w:r>
        <w:rPr>
          <w:rFonts w:hint="eastAsia" w:ascii="宋体" w:hAnsi="宋体" w:eastAsia="宋体" w:cs="宋体"/>
          <w:color w:val="auto"/>
          <w:sz w:val="21"/>
          <w:szCs w:val="21"/>
          <w:u w:val="single"/>
          <w:shd w:val="clear" w:color="auto" w:fill="FFFFFF"/>
        </w:rPr>
        <w:t>（包括但不限于税务机关出具的专用收据、税收缴纳证明或税收代缴银行的缴款收讫凭证）等</w:t>
      </w:r>
      <w:r>
        <w:rPr>
          <w:rFonts w:hint="eastAsia" w:ascii="宋体" w:hAnsi="宋体" w:eastAsia="宋体" w:cs="宋体"/>
          <w:color w:val="auto"/>
          <w:sz w:val="21"/>
          <w:szCs w:val="21"/>
          <w:shd w:val="clear" w:color="auto" w:fill="FFFFFF"/>
        </w:rPr>
        <w:t>税收凭据复印件，上述证明材料真实有效，否则我方负全部责任。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2、依法免税的投标人</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）现附上我方依法免税证明材料复印件，上述证明材料真实有效，否则我方负全部责任。</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1、请投标人按照实际情况编制填写，在相应的（）中打“√”，并按照本格式的要求提供相应证明材料的复印件。</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2、投标人提供的税收凭据复印件应符合下列规定：</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2.1投标截止时间前（不含投标截止时间的当月）已依法缴纳税收的投标人，提供投标截止时间前六个月（不含投标截止时间的当月）中任一月份的税收凭据复印件。</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2.2投标截止时间的当月成立且已依法缴纳税收的投标人，提供投标截止时间当月的税收凭据复印件。</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2.3投标截止时间的当月成立但因税务机关原因导致其尚未依法缴纳税收的投标人，提供依法缴纳税收承诺书（格式自拟），该承诺书视同税收凭据。</w:t>
      </w:r>
    </w:p>
    <w:p>
      <w:pPr>
        <w:pStyle w:val="12"/>
        <w:widowControl/>
        <w:spacing w:beforeAutospacing="0" w:after="150" w:afterAutospacing="0"/>
        <w:ind w:left="-362" w:right="-362"/>
        <w:rPr>
          <w:color w:val="auto"/>
        </w:rPr>
      </w:pP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二-5依法缴纳社会保障资金证明材料</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1、依法缴纳社会保障资金的投标人</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）法人（包括企业、事业单位和社会团体）的</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现附上自</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日至</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）非法人（包括其他组织、自然人）的</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自</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日至</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2、依法不需要缴纳社会保障资金的投标人</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）现附上我方依法不需要缴纳社会保障资金证明材料复印件，上述证明材料真实有效，否则我方负全部责任。</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1、请投标人按照实际情况编制填写，在相应的（）中打“√”，并按照本格式的要求提供相应证明材料的复印件。</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2、投标人提供的社会保险凭据复印件应符合下列规定：</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2.1投标截止时间前（不含投标截止时间的当月）已依法缴纳社会保障资金的投标人，提供投标截止时间前六个月（不含投标截止时间的当月）中任一月份的社会保险凭据复印件。</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2.2投标截止时间的当月成立且已依法缴纳社会保障资金的投标人，提供投标截止时间当月的社会保险凭据复印件。</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2.3投标截止时间的当月成立但因税务机关</w:t>
      </w:r>
      <w:r>
        <w:rPr>
          <w:rFonts w:ascii="Calibri" w:hAnsi="Calibri" w:eastAsia="宋体" w:cs="Calibri"/>
          <w:color w:val="auto"/>
          <w:sz w:val="21"/>
          <w:szCs w:val="21"/>
          <w:shd w:val="clear" w:color="auto" w:fill="FFFFFF"/>
        </w:rPr>
        <w:t>/</w:t>
      </w:r>
      <w:r>
        <w:rPr>
          <w:rFonts w:hint="eastAsia" w:ascii="宋体" w:hAnsi="宋体" w:eastAsia="宋体" w:cs="宋体"/>
          <w:color w:val="auto"/>
          <w:sz w:val="21"/>
          <w:szCs w:val="21"/>
          <w:shd w:val="clear" w:color="auto" w:fill="FFFFFF"/>
        </w:rPr>
        <w:t>社会保障资金管理机关原因导致其尚未依法缴纳社会保障资金的投标人，提供依法缴纳社会保障资金承诺书（格式自拟），该承诺书视同社会保险凭据。</w:t>
      </w:r>
    </w:p>
    <w:p>
      <w:pPr>
        <w:pStyle w:val="12"/>
        <w:widowControl/>
        <w:spacing w:beforeAutospacing="0" w:after="150" w:afterAutospacing="0"/>
        <w:ind w:left="-362" w:right="-362"/>
        <w:rPr>
          <w:color w:val="auto"/>
        </w:rPr>
      </w:pP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Fonts w:hint="eastAsia" w:ascii="宋体" w:hAnsi="宋体" w:eastAsia="宋体" w:cs="宋体"/>
          <w:color w:val="auto"/>
          <w:sz w:val="21"/>
          <w:szCs w:val="21"/>
          <w:shd w:val="clear" w:color="auto" w:fill="FFFFFF"/>
        </w:rPr>
        <w:t>二</w:t>
      </w:r>
      <w:r>
        <w:rPr>
          <w:rStyle w:val="17"/>
          <w:rFonts w:hint="eastAsia" w:ascii="宋体" w:hAnsi="宋体" w:eastAsia="宋体" w:cs="宋体"/>
          <w:bCs/>
          <w:color w:val="auto"/>
          <w:sz w:val="21"/>
          <w:szCs w:val="21"/>
          <w:shd w:val="clear" w:color="auto" w:fill="FFFFFF"/>
        </w:rPr>
        <w:t>-6具备履行合同所必需设备和专业技术能力的声明函（若有）</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我方具备履行合同所必需的设备和专业技术能力，否则产生不利后果由我方承担责任。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特此声明。</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1、招标文件未要求投标人提供“具备履行合同所必需的设备和专业技术能力专项证明材料”的，投标人应提供本声明函。</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2、招标文件要求投标人提供“具备履行合同所必需的设备和专业技术能力专项证明材料”的，投标人可不提供本声明函。</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3、请投标人根据实际情况如实声明，否则</w:t>
      </w:r>
      <w:r>
        <w:rPr>
          <w:rStyle w:val="17"/>
          <w:rFonts w:hint="eastAsia" w:ascii="宋体" w:hAnsi="宋体" w:eastAsia="宋体" w:cs="宋体"/>
          <w:bCs/>
          <w:color w:val="auto"/>
          <w:sz w:val="21"/>
          <w:szCs w:val="21"/>
          <w:shd w:val="clear" w:color="auto" w:fill="FFFFFF"/>
        </w:rPr>
        <w:t>视为提供虚假材料。</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Fonts w:hint="eastAsia" w:ascii="宋体" w:hAnsi="宋体" w:eastAsia="宋体" w:cs="宋体"/>
          <w:color w:val="auto"/>
          <w:sz w:val="21"/>
          <w:szCs w:val="21"/>
          <w:shd w:val="clear" w:color="auto" w:fill="FFFFFF"/>
        </w:rPr>
        <w:t>二</w:t>
      </w:r>
      <w:r>
        <w:rPr>
          <w:rStyle w:val="17"/>
          <w:rFonts w:hint="eastAsia" w:ascii="宋体" w:hAnsi="宋体" w:eastAsia="宋体" w:cs="宋体"/>
          <w:bCs/>
          <w:color w:val="auto"/>
          <w:sz w:val="21"/>
          <w:szCs w:val="21"/>
          <w:shd w:val="clear" w:color="auto" w:fill="FFFFFF"/>
        </w:rPr>
        <w:t>-7参加采购活动前三年内在经营活动中没有重大违法记录书面声明</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特此声明。</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请投标人根据实际情况如实声明，否则</w:t>
      </w:r>
      <w:r>
        <w:rPr>
          <w:rStyle w:val="17"/>
          <w:rFonts w:hint="eastAsia" w:ascii="宋体" w:hAnsi="宋体" w:eastAsia="宋体" w:cs="宋体"/>
          <w:bCs/>
          <w:color w:val="auto"/>
          <w:sz w:val="21"/>
          <w:szCs w:val="21"/>
          <w:shd w:val="clear" w:color="auto" w:fill="FFFFFF"/>
        </w:rPr>
        <w:t>视为提供虚假材料。</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Fonts w:hint="eastAsia" w:ascii="宋体" w:hAnsi="宋体" w:eastAsia="宋体" w:cs="宋体"/>
          <w:color w:val="auto"/>
          <w:sz w:val="21"/>
          <w:szCs w:val="21"/>
          <w:shd w:val="clear" w:color="auto" w:fill="FFFFFF"/>
        </w:rPr>
        <w:t>二</w:t>
      </w:r>
      <w:r>
        <w:rPr>
          <w:rStyle w:val="17"/>
          <w:rFonts w:hint="eastAsia" w:ascii="宋体" w:hAnsi="宋体" w:eastAsia="宋体" w:cs="宋体"/>
          <w:bCs/>
          <w:color w:val="auto"/>
          <w:sz w:val="21"/>
          <w:szCs w:val="21"/>
          <w:shd w:val="clear" w:color="auto" w:fill="FFFFFF"/>
        </w:rPr>
        <w:t>-8信用记录查询提示</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19"/>
          <w:szCs w:val="19"/>
          <w:shd w:val="clear" w:color="auto" w:fill="FFFFFF"/>
        </w:rPr>
        <w:t>  1、由资格审查小组通过网站查询并打印投标人的信用记录。</w:t>
      </w:r>
    </w:p>
    <w:p>
      <w:pPr>
        <w:pStyle w:val="12"/>
        <w:widowControl/>
        <w:spacing w:beforeAutospacing="0" w:after="150" w:afterAutospacing="0"/>
        <w:ind w:left="-362" w:right="-362"/>
        <w:rPr>
          <w:color w:val="auto"/>
        </w:rPr>
      </w:pPr>
      <w:r>
        <w:rPr>
          <w:rFonts w:hint="eastAsia" w:ascii="宋体" w:hAnsi="宋体" w:eastAsia="宋体" w:cs="宋体"/>
          <w:color w:val="auto"/>
          <w:sz w:val="19"/>
          <w:szCs w:val="19"/>
          <w:shd w:val="clear" w:color="auto" w:fill="FFFFFF"/>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2"/>
        <w:widowControl/>
        <w:spacing w:beforeAutospacing="0" w:after="150" w:afterAutospacing="0"/>
        <w:ind w:left="-362" w:right="-362"/>
        <w:rPr>
          <w:color w:val="auto"/>
        </w:rPr>
      </w:pPr>
      <w:r>
        <w:rPr>
          <w:rFonts w:hint="eastAsia" w:ascii="宋体" w:hAnsi="宋体" w:eastAsia="宋体" w:cs="宋体"/>
          <w:color w:val="auto"/>
          <w:sz w:val="19"/>
          <w:szCs w:val="19"/>
          <w:shd w:val="clear" w:color="auto" w:fill="FFFFFF"/>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2"/>
        <w:widowControl/>
        <w:spacing w:beforeAutospacing="0" w:after="150" w:afterAutospacing="0"/>
        <w:ind w:left="-362" w:right="-362"/>
        <w:rPr>
          <w:color w:val="auto"/>
        </w:rPr>
      </w:pP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p>
    <w:p>
      <w:pPr>
        <w:pStyle w:val="3"/>
        <w:widowControl/>
        <w:spacing w:before="150" w:beforeAutospacing="0" w:after="150" w:afterAutospacing="0" w:line="17" w:lineRule="atLeast"/>
        <w:ind w:left="-362" w:right="-362"/>
        <w:jc w:val="center"/>
        <w:rPr>
          <w:rFonts w:hint="default" w:ascii="Helvetica" w:hAnsi="Helvetica" w:eastAsia="Helvetica" w:cs="Helvetica"/>
          <w:b w:val="0"/>
          <w:bCs w:val="0"/>
          <w:color w:val="auto"/>
          <w:sz w:val="27"/>
          <w:szCs w:val="27"/>
        </w:rPr>
      </w:pPr>
      <w:r>
        <w:rPr>
          <w:rStyle w:val="17"/>
          <w:rFonts w:cs="宋体"/>
          <w:b/>
          <w:color w:val="auto"/>
          <w:sz w:val="27"/>
          <w:szCs w:val="27"/>
          <w:shd w:val="clear" w:color="auto" w:fill="FFFFFF"/>
        </w:rPr>
        <w:t>二-9中小企业声明函</w:t>
      </w:r>
    </w:p>
    <w:p>
      <w:pPr>
        <w:pStyle w:val="12"/>
        <w:widowControl/>
        <w:spacing w:beforeAutospacing="0" w:after="240" w:afterAutospacing="0"/>
        <w:ind w:left="-362" w:right="-362"/>
        <w:jc w:val="center"/>
        <w:rPr>
          <w:color w:val="auto"/>
        </w:rPr>
      </w:pPr>
      <w:r>
        <w:rPr>
          <w:rStyle w:val="17"/>
          <w:rFonts w:hint="eastAsia" w:ascii="宋体" w:hAnsi="宋体" w:eastAsia="宋体" w:cs="宋体"/>
          <w:bCs/>
          <w:color w:val="auto"/>
          <w:sz w:val="21"/>
          <w:szCs w:val="21"/>
          <w:shd w:val="clear" w:color="auto" w:fill="FFFFFF"/>
        </w:rPr>
        <w:t>（以资格条件落实中小企业扶持政策时适用，若有）</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21"/>
          <w:szCs w:val="21"/>
          <w:shd w:val="clear" w:color="auto" w:fill="FFFFFF"/>
        </w:rPr>
        <w:t>中小企业声明函（货物）</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shd w:val="clear" w:color="auto" w:fill="FFFFFF"/>
        </w:rPr>
        <w:t>（单位名称）</w:t>
      </w:r>
      <w:r>
        <w:rPr>
          <w:rFonts w:hint="eastAsia" w:ascii="宋体" w:hAnsi="宋体" w:eastAsia="宋体" w:cs="宋体"/>
          <w:color w:val="auto"/>
          <w:sz w:val="21"/>
          <w:szCs w:val="21"/>
          <w:shd w:val="clear" w:color="auto" w:fill="FFFFFF"/>
        </w:rPr>
        <w:t>的</w:t>
      </w:r>
      <w:r>
        <w:rPr>
          <w:rFonts w:hint="eastAsia" w:ascii="宋体" w:hAnsi="宋体" w:eastAsia="宋体" w:cs="宋体"/>
          <w:color w:val="auto"/>
          <w:sz w:val="21"/>
          <w:szCs w:val="21"/>
          <w:u w:val="single"/>
          <w:shd w:val="clear" w:color="auto" w:fill="FFFFFF"/>
        </w:rPr>
        <w:t>（项目名称）</w:t>
      </w:r>
      <w:r>
        <w:rPr>
          <w:rFonts w:hint="eastAsia" w:ascii="宋体" w:hAnsi="宋体" w:eastAsia="宋体" w:cs="宋体"/>
          <w:color w:val="auto"/>
          <w:sz w:val="21"/>
          <w:szCs w:val="21"/>
          <w:shd w:val="clear" w:color="auto" w:fill="FFFFFF"/>
        </w:rPr>
        <w:t>采购活动，提供的货物全部由符合政策要求的中小企业制造。相关企业（含联合体中的中小企业、签订分包意向协议的中小企业）的具体情况如下：</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1. </w:t>
      </w:r>
      <w:r>
        <w:rPr>
          <w:rFonts w:hint="eastAsia" w:ascii="宋体" w:hAnsi="宋体" w:eastAsia="宋体" w:cs="宋体"/>
          <w:color w:val="auto"/>
          <w:sz w:val="21"/>
          <w:szCs w:val="21"/>
          <w:u w:val="single"/>
          <w:shd w:val="clear" w:color="auto" w:fill="FFFFFF"/>
        </w:rPr>
        <w:t> （标的名称） </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（采购文件中明确的所属行业）行业</w:t>
      </w:r>
      <w:r>
        <w:rPr>
          <w:rFonts w:hint="eastAsia" w:ascii="宋体" w:hAnsi="宋体" w:eastAsia="宋体" w:cs="宋体"/>
          <w:color w:val="auto"/>
          <w:sz w:val="21"/>
          <w:szCs w:val="21"/>
          <w:shd w:val="clear" w:color="auto" w:fill="FFFFFF"/>
        </w:rPr>
        <w:t>；制造商为</w:t>
      </w:r>
      <w:r>
        <w:rPr>
          <w:rFonts w:hint="eastAsia" w:ascii="宋体" w:hAnsi="宋体" w:eastAsia="宋体" w:cs="宋体"/>
          <w:color w:val="auto"/>
          <w:sz w:val="21"/>
          <w:szCs w:val="21"/>
          <w:u w:val="single"/>
          <w:shd w:val="clear" w:color="auto" w:fill="FFFFFF"/>
        </w:rPr>
        <w:t>（企业名称）</w:t>
      </w:r>
      <w:r>
        <w:rPr>
          <w:rFonts w:hint="eastAsia" w:ascii="宋体" w:hAnsi="宋体" w:eastAsia="宋体" w:cs="宋体"/>
          <w:color w:val="auto"/>
          <w:sz w:val="21"/>
          <w:szCs w:val="21"/>
          <w:shd w:val="clear" w:color="auto" w:fill="FFFFFF"/>
        </w:rPr>
        <w:t>，从业人员</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人，营业收入为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万元，资产总额为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w:t>
      </w:r>
      <w:r>
        <w:rPr>
          <w:rFonts w:hint="eastAsia" w:ascii="宋体" w:hAnsi="宋体" w:eastAsia="宋体" w:cs="宋体"/>
          <w:color w:val="auto"/>
          <w:sz w:val="21"/>
          <w:szCs w:val="21"/>
          <w:shd w:val="clear" w:color="auto" w:fill="FFFFFF"/>
          <w:vertAlign w:val="superscript"/>
        </w:rPr>
        <w:t>1</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（中型企业、小型企业、微型企业）；</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2. </w:t>
      </w:r>
      <w:r>
        <w:rPr>
          <w:rFonts w:hint="eastAsia" w:ascii="宋体" w:hAnsi="宋体" w:eastAsia="宋体" w:cs="宋体"/>
          <w:color w:val="auto"/>
          <w:sz w:val="21"/>
          <w:szCs w:val="21"/>
          <w:u w:val="single"/>
          <w:shd w:val="clear" w:color="auto" w:fill="FFFFFF"/>
        </w:rPr>
        <w:t> （标的名称） </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 （采购文件中明确的所属行业 ）行业；</w:t>
      </w:r>
      <w:r>
        <w:rPr>
          <w:rFonts w:hint="eastAsia" w:ascii="宋体" w:hAnsi="宋体" w:eastAsia="宋体" w:cs="宋体"/>
          <w:color w:val="auto"/>
          <w:sz w:val="21"/>
          <w:szCs w:val="21"/>
          <w:shd w:val="clear" w:color="auto" w:fill="FFFFFF"/>
        </w:rPr>
        <w:t>制造商为</w:t>
      </w:r>
      <w:r>
        <w:rPr>
          <w:rFonts w:hint="eastAsia" w:ascii="宋体" w:hAnsi="宋体" w:eastAsia="宋体" w:cs="宋体"/>
          <w:color w:val="auto"/>
          <w:sz w:val="21"/>
          <w:szCs w:val="21"/>
          <w:u w:val="single"/>
          <w:shd w:val="clear" w:color="auto" w:fill="FFFFFF"/>
        </w:rPr>
        <w:t>（企业名称），</w:t>
      </w:r>
      <w:r>
        <w:rPr>
          <w:rFonts w:hint="eastAsia" w:ascii="宋体" w:hAnsi="宋体" w:eastAsia="宋体" w:cs="宋体"/>
          <w:color w:val="auto"/>
          <w:sz w:val="21"/>
          <w:szCs w:val="21"/>
          <w:shd w:val="clear" w:color="auto" w:fill="FFFFFF"/>
        </w:rPr>
        <w:t>从业人员</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人，营业收入为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万元，资产总额为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万元，属于</w:t>
      </w:r>
      <w:r>
        <w:rPr>
          <w:rFonts w:hint="eastAsia" w:ascii="宋体" w:hAnsi="宋体" w:eastAsia="宋体" w:cs="宋体"/>
          <w:color w:val="auto"/>
          <w:sz w:val="21"/>
          <w:szCs w:val="21"/>
          <w:u w:val="single"/>
          <w:shd w:val="clear" w:color="auto" w:fill="FFFFFF"/>
        </w:rPr>
        <w:t>（中型企业、小型企业、微型企业）；</w:t>
      </w:r>
    </w:p>
    <w:p>
      <w:pPr>
        <w:pStyle w:val="12"/>
        <w:widowControl/>
        <w:spacing w:before="76" w:beforeAutospacing="0" w:after="76" w:afterAutospacing="0"/>
        <w:ind w:left="-362" w:right="-362" w:firstLine="420"/>
        <w:rPr>
          <w:color w:val="auto"/>
        </w:rPr>
      </w:pPr>
      <w:r>
        <w:rPr>
          <w:rFonts w:ascii="Calibri" w:hAnsi="Calibri" w:eastAsia="微软雅黑" w:cs="Calibri"/>
          <w:color w:val="auto"/>
          <w:shd w:val="clear" w:color="auto" w:fill="FFFFFF"/>
        </w:rPr>
        <w:t>  </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以上企业，不属于大企业的分支机构，不存在控股股东为大企业的情形，也不存在与大企业的负责人为同一人的情形。</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本企业对上述声明内容的真实性负责。如有虚假，将依法承担相应责任。</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   企业名称（盖章）：</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日期：</w:t>
      </w:r>
    </w:p>
    <w:p>
      <w:pPr>
        <w:pStyle w:val="12"/>
        <w:widowControl/>
        <w:spacing w:before="76" w:beforeAutospacing="0" w:after="76"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76" w:beforeAutospacing="0" w:after="76" w:afterAutospacing="0"/>
        <w:ind w:left="-362" w:right="-362"/>
        <w:rPr>
          <w:color w:val="auto"/>
        </w:rPr>
      </w:pPr>
      <w:r>
        <w:rPr>
          <w:rStyle w:val="17"/>
          <w:rFonts w:hint="eastAsia" w:ascii="宋体" w:hAnsi="宋体" w:eastAsia="宋体" w:cs="宋体"/>
          <w:bCs/>
          <w:color w:val="auto"/>
          <w:sz w:val="21"/>
          <w:szCs w:val="21"/>
          <w:shd w:val="clear" w:color="auto" w:fill="FFFFFF"/>
        </w:rPr>
        <w:t>※注意：</w:t>
      </w:r>
    </w:p>
    <w:p>
      <w:pPr>
        <w:pStyle w:val="12"/>
        <w:widowControl/>
        <w:spacing w:before="76" w:beforeAutospacing="0" w:after="76" w:afterAutospacing="0"/>
        <w:ind w:left="-362" w:right="-362" w:firstLine="420"/>
        <w:rPr>
          <w:color w:val="auto"/>
        </w:rPr>
      </w:pPr>
      <w:r>
        <w:rPr>
          <w:rStyle w:val="17"/>
          <w:rFonts w:hint="eastAsia" w:ascii="宋体" w:hAnsi="宋体" w:eastAsia="宋体" w:cs="宋体"/>
          <w:bCs/>
          <w:color w:val="auto"/>
          <w:sz w:val="21"/>
          <w:szCs w:val="21"/>
          <w:shd w:val="clear" w:color="auto" w:fill="FFFFFF"/>
        </w:rPr>
        <w:t>1、从业人员、营业收入、资产总额填报上一年度数据，无上一年度数据的新成立企业可不填报。</w:t>
      </w:r>
    </w:p>
    <w:p>
      <w:pPr>
        <w:pStyle w:val="12"/>
        <w:widowControl/>
        <w:spacing w:before="76" w:beforeAutospacing="0" w:after="76" w:afterAutospacing="0"/>
        <w:ind w:left="-362" w:right="-362" w:firstLine="420"/>
        <w:rPr>
          <w:color w:val="auto"/>
        </w:rPr>
      </w:pPr>
      <w:r>
        <w:rPr>
          <w:rStyle w:val="17"/>
          <w:rFonts w:hint="eastAsia" w:ascii="宋体" w:hAnsi="宋体" w:eastAsia="宋体" w:cs="宋体"/>
          <w:bCs/>
          <w:color w:val="auto"/>
          <w:sz w:val="21"/>
          <w:szCs w:val="21"/>
          <w:shd w:val="clear" w:color="auto"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widowControl/>
        <w:spacing w:before="76" w:beforeAutospacing="0" w:after="76" w:afterAutospacing="0"/>
        <w:ind w:left="-362" w:right="-362" w:firstLine="420"/>
        <w:rPr>
          <w:color w:val="auto"/>
        </w:rPr>
      </w:pPr>
      <w:r>
        <w:rPr>
          <w:rStyle w:val="17"/>
          <w:rFonts w:hint="eastAsia" w:ascii="宋体" w:hAnsi="宋体" w:eastAsia="宋体" w:cs="宋体"/>
          <w:bCs/>
          <w:color w:val="auto"/>
          <w:sz w:val="21"/>
          <w:szCs w:val="21"/>
          <w:shd w:val="clear" w:color="auto"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2"/>
        <w:widowControl/>
        <w:spacing w:beforeAutospacing="0" w:after="240" w:afterAutospacing="0"/>
        <w:ind w:left="-362" w:right="-362"/>
        <w:rPr>
          <w:color w:val="auto"/>
        </w:rPr>
      </w:pPr>
    </w:p>
    <w:p>
      <w:pPr>
        <w:pStyle w:val="4"/>
        <w:widowControl/>
        <w:spacing w:before="150" w:beforeAutospacing="0" w:after="150" w:afterAutospacing="0" w:line="17" w:lineRule="atLeast"/>
        <w:ind w:left="-362" w:right="-362"/>
        <w:jc w:val="center"/>
        <w:rPr>
          <w:rFonts w:hint="default" w:ascii="Helvetica" w:hAnsi="Helvetica" w:eastAsia="Helvetica" w:cs="Helvetica"/>
          <w:b w:val="0"/>
          <w:bCs w:val="0"/>
          <w:color w:val="auto"/>
          <w:sz w:val="22"/>
          <w:szCs w:val="22"/>
        </w:rPr>
      </w:pPr>
      <w:r>
        <w:rPr>
          <w:rStyle w:val="17"/>
          <w:rFonts w:cs="宋体"/>
          <w:b/>
          <w:color w:val="auto"/>
          <w:sz w:val="24"/>
          <w:szCs w:val="24"/>
          <w:shd w:val="clear" w:color="auto" w:fill="FFFFFF"/>
        </w:rPr>
        <w:t>中小企业声明函（工程、服务）</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shd w:val="clear" w:color="auto" w:fill="FFFFFF"/>
        </w:rPr>
        <w:t>（单位名称）</w:t>
      </w:r>
      <w:r>
        <w:rPr>
          <w:rFonts w:hint="eastAsia" w:ascii="宋体" w:hAnsi="宋体" w:eastAsia="宋体" w:cs="宋体"/>
          <w:color w:val="auto"/>
          <w:sz w:val="21"/>
          <w:szCs w:val="21"/>
          <w:shd w:val="clear" w:color="auto" w:fill="FFFFFF"/>
        </w:rPr>
        <w:t>的</w:t>
      </w:r>
      <w:r>
        <w:rPr>
          <w:rFonts w:hint="eastAsia" w:ascii="宋体" w:hAnsi="宋体" w:eastAsia="宋体" w:cs="宋体"/>
          <w:color w:val="auto"/>
          <w:sz w:val="21"/>
          <w:szCs w:val="21"/>
          <w:u w:val="single"/>
          <w:shd w:val="clear" w:color="auto" w:fill="FFFFFF"/>
        </w:rPr>
        <w:t>（项目名称）</w:t>
      </w:r>
      <w:r>
        <w:rPr>
          <w:rFonts w:hint="eastAsia" w:ascii="宋体" w:hAnsi="宋体" w:eastAsia="宋体" w:cs="宋体"/>
          <w:color w:val="auto"/>
          <w:sz w:val="21"/>
          <w:szCs w:val="21"/>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1. </w:t>
      </w:r>
      <w:r>
        <w:rPr>
          <w:rFonts w:hint="eastAsia" w:ascii="宋体" w:hAnsi="宋体" w:eastAsia="宋体" w:cs="宋体"/>
          <w:color w:val="auto"/>
          <w:sz w:val="21"/>
          <w:szCs w:val="21"/>
          <w:u w:val="single"/>
          <w:shd w:val="clear" w:color="auto" w:fill="FFFFFF"/>
        </w:rPr>
        <w:t>（标的名称）</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（采购文件中明确的所属行业）</w:t>
      </w:r>
      <w:r>
        <w:rPr>
          <w:rFonts w:hint="eastAsia" w:ascii="宋体" w:hAnsi="宋体" w:eastAsia="宋体" w:cs="宋体"/>
          <w:color w:val="auto"/>
          <w:sz w:val="21"/>
          <w:szCs w:val="21"/>
          <w:shd w:val="clear" w:color="auto" w:fill="FFFFFF"/>
        </w:rPr>
        <w:t>；承建（承接）企业为</w:t>
      </w:r>
      <w:r>
        <w:rPr>
          <w:rFonts w:hint="eastAsia" w:ascii="宋体" w:hAnsi="宋体" w:eastAsia="宋体" w:cs="宋体"/>
          <w:color w:val="auto"/>
          <w:sz w:val="21"/>
          <w:szCs w:val="21"/>
          <w:u w:val="single"/>
          <w:shd w:val="clear" w:color="auto" w:fill="FFFFFF"/>
        </w:rPr>
        <w:t>（企业名称）</w:t>
      </w:r>
      <w:r>
        <w:rPr>
          <w:rFonts w:hint="eastAsia" w:ascii="宋体" w:hAnsi="宋体" w:eastAsia="宋体" w:cs="宋体"/>
          <w:color w:val="auto"/>
          <w:sz w:val="21"/>
          <w:szCs w:val="21"/>
          <w:shd w:val="clear" w:color="auto" w:fill="FFFFFF"/>
        </w:rPr>
        <w:t>，从业人员</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人，营业收入为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万元，资产总额为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w:t>
      </w:r>
      <w:r>
        <w:rPr>
          <w:rFonts w:hint="eastAsia" w:ascii="宋体" w:hAnsi="宋体" w:eastAsia="宋体" w:cs="宋体"/>
          <w:color w:val="auto"/>
          <w:sz w:val="21"/>
          <w:szCs w:val="21"/>
          <w:shd w:val="clear" w:color="auto" w:fill="FFFFFF"/>
          <w:vertAlign w:val="superscript"/>
        </w:rPr>
        <w:t>1</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（中型企业、小型企业、微型企业）；</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2. </w:t>
      </w:r>
      <w:r>
        <w:rPr>
          <w:rFonts w:hint="eastAsia" w:ascii="宋体" w:hAnsi="宋体" w:eastAsia="宋体" w:cs="宋体"/>
          <w:color w:val="auto"/>
          <w:sz w:val="21"/>
          <w:szCs w:val="21"/>
          <w:u w:val="single"/>
          <w:shd w:val="clear" w:color="auto" w:fill="FFFFFF"/>
        </w:rPr>
        <w:t>（标的名称）</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（采购文件中明确的所属行业）；</w:t>
      </w:r>
      <w:r>
        <w:rPr>
          <w:rFonts w:hint="eastAsia" w:ascii="宋体" w:hAnsi="宋体" w:eastAsia="宋体" w:cs="宋体"/>
          <w:color w:val="auto"/>
          <w:sz w:val="21"/>
          <w:szCs w:val="21"/>
          <w:shd w:val="clear" w:color="auto" w:fill="FFFFFF"/>
        </w:rPr>
        <w:t>承建（承接）企业为</w:t>
      </w:r>
      <w:r>
        <w:rPr>
          <w:rFonts w:hint="eastAsia" w:ascii="宋体" w:hAnsi="宋体" w:eastAsia="宋体" w:cs="宋体"/>
          <w:color w:val="auto"/>
          <w:sz w:val="21"/>
          <w:szCs w:val="21"/>
          <w:u w:val="single"/>
          <w:shd w:val="clear" w:color="auto" w:fill="FFFFFF"/>
        </w:rPr>
        <w:t>（企业名称）</w:t>
      </w:r>
      <w:r>
        <w:rPr>
          <w:rFonts w:hint="eastAsia" w:ascii="宋体" w:hAnsi="宋体" w:eastAsia="宋体" w:cs="宋体"/>
          <w:color w:val="auto"/>
          <w:sz w:val="21"/>
          <w:szCs w:val="21"/>
          <w:shd w:val="clear" w:color="auto" w:fill="FFFFFF"/>
        </w:rPr>
        <w:t>，从业人员</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人，营业收入为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万元，资产总额为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万元，属于</w:t>
      </w:r>
      <w:r>
        <w:rPr>
          <w:rFonts w:hint="eastAsia" w:ascii="宋体" w:hAnsi="宋体" w:eastAsia="宋体" w:cs="宋体"/>
          <w:color w:val="auto"/>
          <w:sz w:val="21"/>
          <w:szCs w:val="21"/>
          <w:u w:val="single"/>
          <w:shd w:val="clear" w:color="auto" w:fill="FFFFFF"/>
        </w:rPr>
        <w:t>（中型企业、小型企业、微型企业）；</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以上企业，不属于大企业的分支机构，不存在控股股东为大企业的情形，也不存在与大企业的负责人为同一人的情形。</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本企业对上述声明内容的真实性负责。如有虚假，将依法承担相应责任。</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企业名称（盖章）：                                              日期：</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rPr>
          <w:color w:val="auto"/>
        </w:rPr>
      </w:pPr>
      <w:r>
        <w:rPr>
          <w:rStyle w:val="17"/>
          <w:rFonts w:hint="eastAsia" w:ascii="宋体" w:hAnsi="宋体" w:eastAsia="宋体" w:cs="宋体"/>
          <w:bCs/>
          <w:color w:val="auto"/>
          <w:sz w:val="21"/>
          <w:szCs w:val="21"/>
          <w:shd w:val="clear" w:color="auto" w:fill="FFFFFF"/>
        </w:rPr>
        <w:t>※注意：</w:t>
      </w:r>
    </w:p>
    <w:p>
      <w:pPr>
        <w:pStyle w:val="12"/>
        <w:widowControl/>
        <w:spacing w:before="76" w:beforeAutospacing="0" w:after="76" w:afterAutospacing="0"/>
        <w:ind w:left="-362" w:right="-362" w:firstLine="420"/>
        <w:rPr>
          <w:color w:val="auto"/>
        </w:rPr>
      </w:pPr>
      <w:r>
        <w:rPr>
          <w:rStyle w:val="17"/>
          <w:rFonts w:hint="eastAsia" w:ascii="宋体" w:hAnsi="宋体" w:eastAsia="宋体" w:cs="宋体"/>
          <w:bCs/>
          <w:color w:val="auto"/>
          <w:sz w:val="21"/>
          <w:szCs w:val="21"/>
          <w:shd w:val="clear" w:color="auto" w:fill="FFFFFF"/>
        </w:rPr>
        <w:t>1、从业人员、营业收入、资产总额填报上一年度数据，无上一年度数据的新成立企业可不填报。</w:t>
      </w:r>
    </w:p>
    <w:p>
      <w:pPr>
        <w:pStyle w:val="12"/>
        <w:widowControl/>
        <w:spacing w:before="76" w:beforeAutospacing="0" w:after="76" w:afterAutospacing="0"/>
        <w:ind w:left="-362" w:right="-362" w:firstLine="420"/>
        <w:rPr>
          <w:color w:val="auto"/>
        </w:rPr>
      </w:pPr>
      <w:r>
        <w:rPr>
          <w:rStyle w:val="17"/>
          <w:rFonts w:hint="eastAsia" w:ascii="宋体" w:hAnsi="宋体" w:eastAsia="宋体" w:cs="宋体"/>
          <w:bCs/>
          <w:color w:val="auto"/>
          <w:sz w:val="21"/>
          <w:szCs w:val="21"/>
          <w:shd w:val="clear" w:color="auto"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7"/>
          <w:rFonts w:hint="eastAsia" w:ascii="宋体" w:hAnsi="宋体" w:eastAsia="宋体" w:cs="宋体"/>
          <w:bCs/>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7"/>
          <w:rFonts w:ascii="Calibri" w:hAnsi="Calibri" w:eastAsia="微软雅黑" w:cs="Calibri"/>
          <w:bCs/>
          <w:color w:val="auto"/>
          <w:sz w:val="21"/>
          <w:szCs w:val="21"/>
          <w:shd w:val="clear" w:color="auto" w:fill="FFFFFF"/>
        </w:rPr>
        <w:t>     </w:t>
      </w:r>
      <w:r>
        <w:rPr>
          <w:rFonts w:ascii="Calibri" w:hAnsi="Calibri" w:eastAsia="微软雅黑" w:cs="Calibri"/>
          <w:color w:val="auto"/>
          <w:sz w:val="21"/>
          <w:szCs w:val="21"/>
          <w:shd w:val="clear" w:color="auto" w:fill="FFFFFF"/>
        </w:rPr>
        <w:t>          </w:t>
      </w:r>
    </w:p>
    <w:p>
      <w:pPr>
        <w:pStyle w:val="12"/>
        <w:widowControl/>
        <w:spacing w:beforeAutospacing="0" w:after="240" w:afterAutospacing="0"/>
        <w:ind w:left="-362" w:right="-362"/>
        <w:rPr>
          <w:color w:val="auto"/>
        </w:rPr>
      </w:pPr>
      <w:r>
        <w:rPr>
          <w:rFonts w:hint="eastAsia" w:ascii="宋体" w:hAnsi="宋体" w:eastAsia="宋体" w:cs="宋体"/>
          <w:color w:val="auto"/>
          <w:sz w:val="21"/>
          <w:szCs w:val="21"/>
          <w:shd w:val="clear" w:color="auto" w:fill="FFFFFF"/>
        </w:rPr>
        <w:br w:type="textWrapping"/>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附：</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19"/>
          <w:szCs w:val="19"/>
          <w:shd w:val="clear" w:color="auto" w:fill="FFFFFF"/>
        </w:rPr>
        <w:t>残疾人福利性单位声明函</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21"/>
          <w:szCs w:val="21"/>
          <w:shd w:val="clear" w:color="auto" w:fill="FFFFFF"/>
        </w:rPr>
        <w:t>（以资格条件落实中小企业扶持政策时适用，若有）</w:t>
      </w:r>
    </w:p>
    <w:p>
      <w:pPr>
        <w:pStyle w:val="12"/>
        <w:widowControl/>
        <w:spacing w:before="76" w:beforeAutospacing="0" w:after="76" w:afterAutospacing="0"/>
        <w:ind w:left="-362" w:right="-362"/>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u w:val="single"/>
          <w:shd w:val="clear" w:color="auto" w:fill="FFFFFF"/>
        </w:rPr>
        <w:t>（填写“项目名称”）</w:t>
      </w:r>
      <w:r>
        <w:rPr>
          <w:rFonts w:hint="eastAsia" w:ascii="宋体" w:hAnsi="宋体" w:eastAsia="宋体" w:cs="宋体"/>
          <w:color w:val="auto"/>
          <w:sz w:val="21"/>
          <w:szCs w:val="21"/>
          <w:shd w:val="clear" w:color="auto" w:fill="FFFFFF"/>
        </w:rPr>
        <w:t>项目采购活动：</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）提供本投标人制造的</w:t>
      </w:r>
      <w:r>
        <w:rPr>
          <w:rFonts w:hint="eastAsia" w:ascii="宋体" w:hAnsi="宋体" w:eastAsia="宋体" w:cs="宋体"/>
          <w:color w:val="auto"/>
          <w:sz w:val="21"/>
          <w:szCs w:val="21"/>
          <w:u w:val="single"/>
          <w:shd w:val="clear" w:color="auto" w:fill="FFFFFF"/>
        </w:rPr>
        <w:t>（填写“所投采购包、品目号”）</w:t>
      </w:r>
      <w:r>
        <w:rPr>
          <w:rFonts w:hint="eastAsia" w:ascii="宋体" w:hAnsi="宋体" w:eastAsia="宋体" w:cs="宋体"/>
          <w:color w:val="auto"/>
          <w:sz w:val="21"/>
          <w:szCs w:val="21"/>
          <w:shd w:val="clear" w:color="auto" w:fill="FFFFFF"/>
        </w:rPr>
        <w:t>货物，或提供其他残疾人福利性单位制造的</w:t>
      </w:r>
      <w:r>
        <w:rPr>
          <w:rFonts w:hint="eastAsia" w:ascii="宋体" w:hAnsi="宋体" w:eastAsia="宋体" w:cs="宋体"/>
          <w:color w:val="auto"/>
          <w:sz w:val="21"/>
          <w:szCs w:val="21"/>
          <w:u w:val="single"/>
          <w:shd w:val="clear" w:color="auto" w:fill="FFFFFF"/>
        </w:rPr>
        <w:t>（填写“所投采购包、品目号”）</w:t>
      </w:r>
      <w:r>
        <w:rPr>
          <w:rFonts w:hint="eastAsia" w:ascii="宋体" w:hAnsi="宋体" w:eastAsia="宋体" w:cs="宋体"/>
          <w:color w:val="auto"/>
          <w:sz w:val="21"/>
          <w:szCs w:val="21"/>
          <w:shd w:val="clear" w:color="auto" w:fill="FFFFFF"/>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shd w:val="clear" w:color="auto" w:fill="FFFFFF"/>
        </w:rPr>
        <w:t>※</w:t>
      </w:r>
      <w:r>
        <w:rPr>
          <w:rFonts w:hint="eastAsia" w:ascii="宋体" w:hAnsi="宋体" w:eastAsia="宋体" w:cs="宋体"/>
          <w:color w:val="auto"/>
          <w:sz w:val="21"/>
          <w:szCs w:val="21"/>
          <w:shd w:val="clear" w:color="auto" w:fill="FFFFFF"/>
        </w:rPr>
        <w:t>）</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）由本投标人承建的（填写“所投采购包、品目号”）工程</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）由本投标人承接的（填写“所投采购包、品目号”）服务；</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本投标人对上述声明的真实性负责。如有虚假，将依法承担相应责任。</w:t>
      </w:r>
    </w:p>
    <w:p>
      <w:pPr>
        <w:pStyle w:val="12"/>
        <w:widowControl/>
        <w:spacing w:before="76" w:beforeAutospacing="0" w:after="76" w:afterAutospacing="0"/>
        <w:ind w:left="-362" w:right="-362" w:firstLine="420"/>
        <w:rPr>
          <w:color w:val="auto"/>
        </w:rPr>
      </w:pPr>
      <w:r>
        <w:rPr>
          <w:rFonts w:ascii="Calibri" w:hAnsi="Calibri" w:eastAsia="微软雅黑" w:cs="Calibri"/>
          <w:color w:val="auto"/>
          <w:sz w:val="21"/>
          <w:szCs w:val="21"/>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备注：</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1、请投标人按照实际情况编制填写本声明函，并在相应的（）中打“√”。</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2、若《残疾人福利性单位声明函》内容不真实，</w:t>
      </w:r>
      <w:r>
        <w:rPr>
          <w:rStyle w:val="17"/>
          <w:rFonts w:hint="eastAsia" w:ascii="宋体" w:hAnsi="宋体" w:eastAsia="宋体" w:cs="宋体"/>
          <w:bCs/>
          <w:color w:val="auto"/>
          <w:sz w:val="21"/>
          <w:szCs w:val="21"/>
          <w:shd w:val="clear" w:color="auto" w:fill="FFFFFF"/>
        </w:rPr>
        <w:t>视为提供虚假材料。</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76" w:beforeAutospacing="0" w:after="76" w:afterAutospacing="0"/>
        <w:ind w:left="-362" w:right="-362" w:firstLine="420"/>
        <w:rPr>
          <w:color w:val="auto"/>
        </w:rPr>
      </w:pPr>
      <w:r>
        <w:rPr>
          <w:rFonts w:ascii="Calibri" w:hAnsi="Calibri" w:eastAsia="微软雅黑" w:cs="Calibri"/>
          <w:color w:val="auto"/>
          <w:shd w:val="clear" w:color="auto" w:fill="FFFFFF"/>
        </w:rPr>
        <w:t> </w:t>
      </w:r>
    </w:p>
    <w:p>
      <w:pPr>
        <w:pStyle w:val="12"/>
        <w:widowControl/>
        <w:spacing w:before="76" w:beforeAutospacing="0" w:after="76" w:afterAutospacing="0"/>
        <w:ind w:left="-362" w:right="-362" w:firstLine="420"/>
        <w:rPr>
          <w:color w:val="auto"/>
        </w:rPr>
      </w:pPr>
      <w:r>
        <w:rPr>
          <w:rFonts w:ascii="Calibri" w:hAnsi="Calibri" w:eastAsia="微软雅黑" w:cs="Calibri"/>
          <w:color w:val="auto"/>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附：                          </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19"/>
          <w:szCs w:val="19"/>
          <w:shd w:val="clear" w:color="auto" w:fill="FFFFFF"/>
        </w:rPr>
        <w:t>监狱企业证明材料</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19"/>
          <w:szCs w:val="19"/>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hd w:val="clear" w:color="auto" w:fill="FFFFFF"/>
        </w:rPr>
        <w:t>投标人为监狱企业，提供本单位制造的货物（承接的服务），并在投标文件中提供省级以上监狱管理局、戒毒管理局（含新疆生产建设兵团）出具的属于监狱企业的证明文件。</w:t>
      </w:r>
    </w:p>
    <w:p>
      <w:pPr>
        <w:pStyle w:val="12"/>
        <w:widowControl/>
        <w:spacing w:beforeAutospacing="0" w:after="240" w:afterAutospacing="0"/>
        <w:ind w:left="-362" w:right="-362"/>
        <w:rPr>
          <w:color w:val="auto"/>
        </w:rPr>
      </w:pP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br w:type="textWrapping"/>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二-10联合体协议</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兹有</w:t>
      </w:r>
      <w:r>
        <w:rPr>
          <w:rFonts w:hint="eastAsia" w:ascii="宋体" w:hAnsi="宋体" w:eastAsia="宋体" w:cs="宋体"/>
          <w:color w:val="auto"/>
          <w:sz w:val="21"/>
          <w:szCs w:val="21"/>
          <w:u w:val="single"/>
          <w:shd w:val="clear" w:color="auto" w:fill="FFFFFF"/>
        </w:rPr>
        <w:t>（填写“联合体中各方的全称”，各方的全称之间请用“、”分割）</w:t>
      </w:r>
      <w:r>
        <w:rPr>
          <w:rFonts w:hint="eastAsia" w:ascii="宋体" w:hAnsi="宋体" w:eastAsia="宋体" w:cs="宋体"/>
          <w:color w:val="auto"/>
          <w:sz w:val="21"/>
          <w:szCs w:val="21"/>
          <w:shd w:val="clear" w:color="auto" w:fill="FFFFFF"/>
        </w:rPr>
        <w:t>自愿组成联合体，共同参加</w:t>
      </w:r>
      <w:r>
        <w:rPr>
          <w:rFonts w:hint="eastAsia" w:ascii="宋体" w:hAnsi="宋体" w:eastAsia="宋体" w:cs="宋体"/>
          <w:color w:val="auto"/>
          <w:sz w:val="21"/>
          <w:szCs w:val="21"/>
          <w:u w:val="single"/>
          <w:shd w:val="clear" w:color="auto" w:fill="FFFFFF"/>
        </w:rPr>
        <w:t>（填写“项目名称”） </w:t>
      </w:r>
      <w:r>
        <w:rPr>
          <w:rFonts w:hint="eastAsia" w:ascii="宋体" w:hAnsi="宋体" w:eastAsia="宋体" w:cs="宋体"/>
          <w:color w:val="auto"/>
          <w:sz w:val="21"/>
          <w:szCs w:val="21"/>
          <w:shd w:val="clear" w:color="auto" w:fill="FFFFFF"/>
        </w:rPr>
        <w:t>项目（项目编号：</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）的投标。现就联合体参加本项目投标的有关事宜达成下列协议：</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一、联合体各方应承担的工作和义务具体如下：</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1、牵头方（</w:t>
      </w:r>
      <w:r>
        <w:rPr>
          <w:rFonts w:hint="eastAsia" w:ascii="宋体" w:hAnsi="宋体" w:eastAsia="宋体" w:cs="宋体"/>
          <w:color w:val="auto"/>
          <w:sz w:val="21"/>
          <w:szCs w:val="21"/>
          <w:u w:val="single"/>
          <w:shd w:val="clear" w:color="auto" w:fill="FFFFFF"/>
        </w:rPr>
        <w:t>全称</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u w:val="single"/>
          <w:shd w:val="clear" w:color="auto" w:fill="FFFFFF"/>
        </w:rPr>
        <w:t> （填写“工作及义务的具体内容”） </w:t>
      </w:r>
      <w:r>
        <w:rPr>
          <w:rFonts w:hint="eastAsia" w:ascii="宋体" w:hAnsi="宋体" w:eastAsia="宋体" w:cs="宋体"/>
          <w:color w:val="auto"/>
          <w:sz w:val="21"/>
          <w:szCs w:val="21"/>
          <w:shd w:val="clear" w:color="auto" w:fill="FFFFFF"/>
        </w:rPr>
        <w:t>；</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2、成员方：</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2.1</w:t>
      </w:r>
      <w:r>
        <w:rPr>
          <w:rFonts w:hint="eastAsia" w:ascii="宋体" w:hAnsi="宋体" w:eastAsia="宋体" w:cs="宋体"/>
          <w:color w:val="auto"/>
          <w:sz w:val="21"/>
          <w:szCs w:val="21"/>
          <w:u w:val="single"/>
          <w:shd w:val="clear" w:color="auto" w:fill="FFFFFF"/>
        </w:rPr>
        <w:t>（成员一的全称）</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u w:val="single"/>
          <w:shd w:val="clear" w:color="auto" w:fill="FFFFFF"/>
        </w:rPr>
        <w:t> （填写“工作及义务的具体内容”） </w:t>
      </w:r>
      <w:r>
        <w:rPr>
          <w:rFonts w:hint="eastAsia" w:ascii="宋体" w:hAnsi="宋体" w:eastAsia="宋体" w:cs="宋体"/>
          <w:color w:val="auto"/>
          <w:sz w:val="21"/>
          <w:szCs w:val="21"/>
          <w:shd w:val="clear" w:color="auto" w:fill="FFFFFF"/>
        </w:rPr>
        <w:t>；</w:t>
      </w:r>
    </w:p>
    <w:p>
      <w:pPr>
        <w:pStyle w:val="12"/>
        <w:widowControl/>
        <w:spacing w:beforeAutospacing="0" w:after="150" w:afterAutospacing="0"/>
        <w:ind w:left="-362" w:right="-362" w:firstLine="420"/>
        <w:rPr>
          <w:color w:val="auto"/>
        </w:rPr>
      </w:pPr>
      <w:r>
        <w:rPr>
          <w:rFonts w:ascii="Calibri" w:hAnsi="Calibri" w:eastAsia="微软雅黑" w:cs="Calibri"/>
          <w:color w:val="auto"/>
          <w:sz w:val="21"/>
          <w:szCs w:val="21"/>
          <w:shd w:val="clear" w:color="auto" w:fill="FFFFFF"/>
        </w:rPr>
        <w:t>……</w:t>
      </w:r>
      <w:r>
        <w:rPr>
          <w:rFonts w:hint="eastAsia" w:ascii="宋体" w:hAnsi="宋体" w:eastAsia="宋体" w:cs="宋体"/>
          <w:color w:val="auto"/>
          <w:sz w:val="21"/>
          <w:szCs w:val="21"/>
          <w:shd w:val="clear" w:color="auto" w:fill="FFFFFF"/>
        </w:rPr>
        <w:t>。</w:t>
      </w:r>
    </w:p>
    <w:p>
      <w:pPr>
        <w:pStyle w:val="12"/>
        <w:widowControl/>
        <w:spacing w:before="76" w:beforeAutospacing="0" w:after="76" w:afterAutospacing="0" w:line="293" w:lineRule="atLeast"/>
        <w:ind w:left="-362" w:right="-362" w:firstLine="435"/>
        <w:rPr>
          <w:color w:val="auto"/>
        </w:rPr>
      </w:pPr>
      <w:r>
        <w:rPr>
          <w:rFonts w:hint="eastAsia" w:ascii="宋体" w:hAnsi="宋体" w:eastAsia="宋体" w:cs="宋体"/>
          <w:color w:val="auto"/>
          <w:sz w:val="21"/>
          <w:szCs w:val="21"/>
          <w:shd w:val="clear" w:color="auto" w:fill="FFFFFF"/>
        </w:rPr>
        <w:t>二、联合体各方的合同金额占比，具体如下：</w:t>
      </w:r>
    </w:p>
    <w:p>
      <w:pPr>
        <w:pStyle w:val="12"/>
        <w:widowControl/>
        <w:spacing w:beforeAutospacing="0" w:after="150" w:afterAutospacing="0" w:line="293" w:lineRule="atLeast"/>
        <w:ind w:left="-362" w:right="-362" w:firstLine="435"/>
        <w:rPr>
          <w:color w:val="auto"/>
        </w:rPr>
      </w:pPr>
      <w:r>
        <w:rPr>
          <w:rFonts w:hint="eastAsia" w:ascii="宋体" w:hAnsi="宋体" w:eastAsia="宋体" w:cs="宋体"/>
          <w:color w:val="auto"/>
          <w:sz w:val="21"/>
          <w:szCs w:val="21"/>
          <w:shd w:val="clear" w:color="auto" w:fill="FFFFFF"/>
        </w:rPr>
        <w:t>1.牵头方（</w:t>
      </w:r>
      <w:r>
        <w:rPr>
          <w:rFonts w:hint="eastAsia" w:ascii="宋体" w:hAnsi="宋体" w:eastAsia="宋体" w:cs="宋体"/>
          <w:color w:val="auto"/>
          <w:sz w:val="21"/>
          <w:szCs w:val="21"/>
          <w:u w:val="single"/>
          <w:shd w:val="clear" w:color="auto" w:fill="FFFFFF"/>
        </w:rPr>
        <w:t>  全称 </w:t>
      </w:r>
      <w:r>
        <w:rPr>
          <w:rFonts w:hint="eastAsia" w:ascii="宋体" w:hAnsi="宋体" w:eastAsia="宋体" w:cs="宋体"/>
          <w:color w:val="auto"/>
          <w:sz w:val="21"/>
          <w:szCs w:val="21"/>
          <w:shd w:val="clear" w:color="auto" w:fill="FFFFFF"/>
        </w:rPr>
        <w:t>）的合同金额占合同总额的＿%；</w:t>
      </w:r>
    </w:p>
    <w:p>
      <w:pPr>
        <w:pStyle w:val="12"/>
        <w:widowControl/>
        <w:spacing w:beforeAutospacing="0" w:after="150" w:afterAutospacing="0" w:line="293" w:lineRule="atLeast"/>
        <w:ind w:left="-362" w:right="-362" w:firstLine="435"/>
        <w:rPr>
          <w:color w:val="auto"/>
        </w:rPr>
      </w:pPr>
      <w:r>
        <w:rPr>
          <w:rFonts w:hint="eastAsia" w:ascii="宋体" w:hAnsi="宋体" w:eastAsia="宋体" w:cs="宋体"/>
          <w:color w:val="auto"/>
          <w:sz w:val="21"/>
          <w:szCs w:val="21"/>
          <w:shd w:val="clear" w:color="auto" w:fill="FFFFFF"/>
        </w:rPr>
        <w:t>2.成员方：</w:t>
      </w:r>
    </w:p>
    <w:p>
      <w:pPr>
        <w:pStyle w:val="12"/>
        <w:widowControl/>
        <w:spacing w:beforeAutospacing="0" w:after="150" w:afterAutospacing="0" w:line="293" w:lineRule="atLeast"/>
        <w:ind w:left="-362" w:right="-362" w:firstLine="435"/>
        <w:rPr>
          <w:color w:val="auto"/>
        </w:rPr>
      </w:pPr>
      <w:r>
        <w:rPr>
          <w:rFonts w:hint="eastAsia" w:ascii="宋体" w:hAnsi="宋体" w:eastAsia="宋体" w:cs="宋体"/>
          <w:color w:val="auto"/>
          <w:sz w:val="21"/>
          <w:szCs w:val="21"/>
          <w:shd w:val="clear" w:color="auto" w:fill="FFFFFF"/>
        </w:rPr>
        <w:t>2.1（</w:t>
      </w:r>
      <w:r>
        <w:rPr>
          <w:rFonts w:hint="eastAsia" w:ascii="宋体" w:hAnsi="宋体" w:eastAsia="宋体" w:cs="宋体"/>
          <w:color w:val="auto"/>
          <w:sz w:val="21"/>
          <w:szCs w:val="21"/>
          <w:u w:val="single"/>
          <w:shd w:val="clear" w:color="auto" w:fill="FFFFFF"/>
        </w:rPr>
        <w:t> 成员1的全称 </w:t>
      </w:r>
      <w:r>
        <w:rPr>
          <w:rFonts w:hint="eastAsia" w:ascii="宋体" w:hAnsi="宋体" w:eastAsia="宋体" w:cs="宋体"/>
          <w:color w:val="auto"/>
          <w:sz w:val="21"/>
          <w:szCs w:val="21"/>
          <w:shd w:val="clear" w:color="auto" w:fill="FFFFFF"/>
        </w:rPr>
        <w:t>）的合同金额占合同总额的＿%；</w:t>
      </w:r>
    </w:p>
    <w:p>
      <w:pPr>
        <w:pStyle w:val="12"/>
        <w:widowControl/>
        <w:spacing w:before="76" w:beforeAutospacing="0" w:after="76" w:afterAutospacing="0" w:line="293" w:lineRule="atLeast"/>
        <w:ind w:left="-362" w:right="-362" w:firstLine="435"/>
        <w:rPr>
          <w:color w:val="auto"/>
        </w:rPr>
      </w:pPr>
      <w:r>
        <w:rPr>
          <w:rFonts w:hint="eastAsia" w:ascii="宋体" w:hAnsi="宋体" w:eastAsia="宋体" w:cs="宋体"/>
          <w:color w:val="auto"/>
          <w:sz w:val="21"/>
          <w:szCs w:val="21"/>
          <w:shd w:val="clear" w:color="auto" w:fill="FFFFFF"/>
        </w:rPr>
        <w:t>……。</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三、联合体各方约定：</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1、由</w:t>
      </w:r>
      <w:r>
        <w:rPr>
          <w:rFonts w:hint="eastAsia" w:ascii="宋体" w:hAnsi="宋体" w:eastAsia="宋体" w:cs="宋体"/>
          <w:color w:val="auto"/>
          <w:sz w:val="21"/>
          <w:szCs w:val="21"/>
          <w:u w:val="single"/>
          <w:shd w:val="clear" w:color="auto" w:fill="FFFFFF"/>
        </w:rPr>
        <w:t>（填写“牵头方的全称”）</w:t>
      </w:r>
      <w:r>
        <w:rPr>
          <w:rFonts w:hint="eastAsia" w:ascii="宋体" w:hAnsi="宋体" w:eastAsia="宋体" w:cs="宋体"/>
          <w:color w:val="auto"/>
          <w:sz w:val="21"/>
          <w:szCs w:val="21"/>
          <w:shd w:val="clear" w:color="auto" w:fill="FFFFFF"/>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2、联合体各方约定由</w:t>
      </w:r>
      <w:r>
        <w:rPr>
          <w:rFonts w:hint="eastAsia" w:ascii="宋体" w:hAnsi="宋体" w:eastAsia="宋体" w:cs="宋体"/>
          <w:color w:val="auto"/>
          <w:sz w:val="21"/>
          <w:szCs w:val="21"/>
          <w:u w:val="single"/>
          <w:shd w:val="clear" w:color="auto" w:fill="FFFFFF"/>
        </w:rPr>
        <w:t>（填写“牵头方的全称”）</w:t>
      </w:r>
      <w:r>
        <w:rPr>
          <w:rFonts w:hint="eastAsia" w:ascii="宋体" w:hAnsi="宋体" w:eastAsia="宋体" w:cs="宋体"/>
          <w:color w:val="auto"/>
          <w:sz w:val="21"/>
          <w:szCs w:val="21"/>
          <w:shd w:val="clear" w:color="auto" w:fill="FFFFFF"/>
        </w:rPr>
        <w:t>代表联合体办理投标保证金事宜。</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3、根据福建省财政厅文件（闽财购[2008]10号）的规定，若本项目采用综合评分法，则联合体只能确定由其中一方的条件参与商务部分的评标。因此，联合体各方约定以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auto"/>
          <w:sz w:val="21"/>
          <w:szCs w:val="21"/>
          <w:u w:val="single"/>
          <w:shd w:val="clear" w:color="auto" w:fill="FFFFFF"/>
        </w:rPr>
        <w:t>（应填写“其中一方的全称”，如：联合体确定以成员一的条件参与商务部分的评标，则填写“成员一的全称”…；否则填写“无”）</w:t>
      </w:r>
      <w:r>
        <w:rPr>
          <w:rFonts w:hint="eastAsia" w:ascii="宋体" w:hAnsi="宋体" w:eastAsia="宋体" w:cs="宋体"/>
          <w:color w:val="auto"/>
          <w:sz w:val="21"/>
          <w:szCs w:val="21"/>
          <w:shd w:val="clear" w:color="auto" w:fill="FFFFFF"/>
        </w:rPr>
        <w:t>的条件参与商务部分的评标。</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四、若中标，牵头方将代表联合体与采购人就合同签订事宜进行协商；若协商一致，则联合体各方将共同与采购人签订政府采购合同，并就政府采购合同约定的事项对采购人承担连带责任。</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五、本协议自签署之日起生效，政府采购合同履行完毕后自动失效。</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六、本协议一式</w:t>
      </w:r>
      <w:r>
        <w:rPr>
          <w:rFonts w:hint="eastAsia" w:ascii="宋体" w:hAnsi="宋体" w:eastAsia="宋体" w:cs="宋体"/>
          <w:color w:val="auto"/>
          <w:sz w:val="21"/>
          <w:szCs w:val="21"/>
          <w:u w:val="single"/>
          <w:shd w:val="clear" w:color="auto" w:fill="FFFFFF"/>
        </w:rPr>
        <w:t>（填写具体份数）</w:t>
      </w:r>
      <w:r>
        <w:rPr>
          <w:rFonts w:hint="eastAsia" w:ascii="宋体" w:hAnsi="宋体" w:eastAsia="宋体" w:cs="宋体"/>
          <w:color w:val="auto"/>
          <w:sz w:val="21"/>
          <w:szCs w:val="21"/>
          <w:shd w:val="clear" w:color="auto" w:fill="FFFFFF"/>
        </w:rPr>
        <w:t>份，联合体各方各执一份，投标文件中提交一份。</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（以下无正文）</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牵头方：</w:t>
      </w:r>
      <w:r>
        <w:rPr>
          <w:rFonts w:hint="eastAsia" w:ascii="宋体" w:hAnsi="宋体" w:eastAsia="宋体" w:cs="宋体"/>
          <w:color w:val="auto"/>
          <w:sz w:val="21"/>
          <w:szCs w:val="21"/>
          <w:u w:val="single"/>
          <w:shd w:val="clear" w:color="auto" w:fill="FFFFFF"/>
        </w:rPr>
        <w:t>（全称并加盖单位公章）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法定代表人或其委托代理人：</w:t>
      </w:r>
      <w:r>
        <w:rPr>
          <w:rFonts w:hint="eastAsia" w:ascii="宋体" w:hAnsi="宋体" w:eastAsia="宋体" w:cs="宋体"/>
          <w:color w:val="auto"/>
          <w:sz w:val="21"/>
          <w:szCs w:val="21"/>
          <w:u w:val="single"/>
          <w:shd w:val="clear" w:color="auto" w:fill="FFFFFF"/>
        </w:rPr>
        <w:t>  （签字或盖章）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成员一：</w:t>
      </w:r>
      <w:r>
        <w:rPr>
          <w:rFonts w:hint="eastAsia" w:ascii="宋体" w:hAnsi="宋体" w:eastAsia="宋体" w:cs="宋体"/>
          <w:color w:val="auto"/>
          <w:sz w:val="21"/>
          <w:szCs w:val="21"/>
          <w:u w:val="single"/>
          <w:shd w:val="clear" w:color="auto" w:fill="FFFFFF"/>
        </w:rPr>
        <w:t>（全称并加盖成员一的单位公章）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法定代表人或其委托代理人：</w:t>
      </w:r>
      <w:r>
        <w:rPr>
          <w:rFonts w:hint="eastAsia" w:ascii="宋体" w:hAnsi="宋体" w:eastAsia="宋体" w:cs="宋体"/>
          <w:color w:val="auto"/>
          <w:sz w:val="21"/>
          <w:szCs w:val="21"/>
          <w:u w:val="single"/>
          <w:shd w:val="clear" w:color="auto" w:fill="FFFFFF"/>
        </w:rPr>
        <w:t>  （签字或盖章）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成员**：</w:t>
      </w:r>
      <w:r>
        <w:rPr>
          <w:rFonts w:hint="eastAsia" w:ascii="宋体" w:hAnsi="宋体" w:eastAsia="宋体" w:cs="宋体"/>
          <w:color w:val="auto"/>
          <w:sz w:val="21"/>
          <w:szCs w:val="21"/>
          <w:u w:val="single"/>
          <w:shd w:val="clear" w:color="auto" w:fill="FFFFFF"/>
        </w:rPr>
        <w:t>（全称并加盖成员**的单位公章）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法定代表人或其委托代理人：</w:t>
      </w:r>
      <w:r>
        <w:rPr>
          <w:rFonts w:hint="eastAsia" w:ascii="宋体" w:hAnsi="宋体" w:eastAsia="宋体" w:cs="宋体"/>
          <w:color w:val="auto"/>
          <w:sz w:val="21"/>
          <w:szCs w:val="21"/>
          <w:u w:val="single"/>
          <w:shd w:val="clear" w:color="auto" w:fill="FFFFFF"/>
        </w:rPr>
        <w:t>  （签字或盖章）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right"/>
        <w:rPr>
          <w:color w:val="auto"/>
        </w:rPr>
      </w:pPr>
      <w:r>
        <w:rPr>
          <w:rFonts w:hint="eastAsia" w:ascii="宋体" w:hAnsi="宋体" w:eastAsia="宋体" w:cs="宋体"/>
          <w:color w:val="auto"/>
          <w:sz w:val="21"/>
          <w:szCs w:val="21"/>
          <w:shd w:val="clear" w:color="auto" w:fill="FFFFFF"/>
        </w:rPr>
        <w:t>签署日期：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1、招标文件接受联合体投标且投标人为联合体的，投标人应提供本协议；否则无须提供。</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2、本协议由委托代理人签字或盖章的，应按照本章载明的格式提供“单位授权书”。</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3、在以联合体形式落实中小企业预留份额项目中，投标人除了要提供《中小企业声明函》，还需提供本协议。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240" w:afterAutospacing="0"/>
        <w:ind w:left="-362" w:right="-362"/>
        <w:rPr>
          <w:color w:val="auto"/>
        </w:rPr>
      </w:pPr>
      <w:r>
        <w:rPr>
          <w:rFonts w:hint="eastAsia" w:ascii="宋体" w:hAnsi="宋体" w:eastAsia="宋体" w:cs="宋体"/>
          <w:color w:val="auto"/>
          <w:sz w:val="21"/>
          <w:szCs w:val="21"/>
          <w:shd w:val="clear" w:color="auto" w:fill="FFFFFF"/>
        </w:rPr>
        <w:t> </w:t>
      </w:r>
    </w:p>
    <w:p>
      <w:pPr>
        <w:pStyle w:val="3"/>
        <w:widowControl/>
        <w:spacing w:beforeAutospacing="0" w:after="270" w:afterAutospacing="0" w:line="17" w:lineRule="atLeast"/>
        <w:ind w:left="-362" w:right="-362"/>
        <w:jc w:val="center"/>
        <w:rPr>
          <w:rFonts w:hint="default" w:ascii="Helvetica" w:hAnsi="Helvetica" w:eastAsia="Helvetica" w:cs="Helvetica"/>
          <w:b w:val="0"/>
          <w:bCs w:val="0"/>
          <w:color w:val="auto"/>
          <w:sz w:val="27"/>
          <w:szCs w:val="27"/>
        </w:rPr>
      </w:pPr>
      <w:r>
        <w:rPr>
          <w:rStyle w:val="17"/>
          <w:rFonts w:cs="宋体"/>
          <w:b/>
          <w:color w:val="auto"/>
          <w:sz w:val="27"/>
          <w:szCs w:val="27"/>
          <w:shd w:val="clear" w:color="auto" w:fill="FFFFFF"/>
        </w:rPr>
        <w:t>二-11分包意向协议</w:t>
      </w:r>
    </w:p>
    <w:p>
      <w:pPr>
        <w:pStyle w:val="12"/>
        <w:widowControl/>
        <w:spacing w:beforeAutospacing="0" w:after="150" w:afterAutospacing="0" w:line="435" w:lineRule="atLeast"/>
        <w:ind w:left="-362" w:right="-362"/>
        <w:rPr>
          <w:color w:val="auto"/>
        </w:rPr>
      </w:pPr>
      <w:r>
        <w:rPr>
          <w:rFonts w:hint="eastAsia" w:ascii="宋体" w:hAnsi="宋体" w:eastAsia="宋体" w:cs="宋体"/>
          <w:color w:val="auto"/>
          <w:sz w:val="21"/>
          <w:szCs w:val="21"/>
          <w:shd w:val="clear" w:color="auto" w:fill="FFFFFF"/>
        </w:rPr>
        <w:t>甲方（总包方）：</w:t>
      </w:r>
      <w:r>
        <w:rPr>
          <w:rFonts w:hint="eastAsia" w:ascii="宋体" w:hAnsi="宋体" w:eastAsia="宋体" w:cs="宋体"/>
          <w:color w:val="auto"/>
          <w:sz w:val="21"/>
          <w:szCs w:val="21"/>
          <w:u w:val="single"/>
          <w:shd w:val="clear" w:color="auto" w:fill="FFFFFF"/>
        </w:rPr>
        <w:t>                          　　　     </w:t>
      </w:r>
      <w:r>
        <w:rPr>
          <w:rFonts w:hint="eastAsia" w:ascii="微软雅黑" w:hAnsi="微软雅黑" w:eastAsia="微软雅黑" w:cs="微软雅黑"/>
          <w:color w:val="auto"/>
          <w:sz w:val="19"/>
          <w:szCs w:val="19"/>
          <w:u w:val="single"/>
          <w:shd w:val="clear" w:color="auto" w:fill="FFFFFF"/>
        </w:rPr>
        <w:t>　</w:t>
      </w:r>
      <w:r>
        <w:rPr>
          <w:rFonts w:hint="eastAsia" w:ascii="宋体" w:hAnsi="宋体" w:eastAsia="宋体" w:cs="宋体"/>
          <w:color w:val="auto"/>
          <w:sz w:val="21"/>
          <w:szCs w:val="21"/>
          <w:shd w:val="clear" w:color="auto" w:fill="FFFFFF"/>
        </w:rPr>
        <w:t>（即本项目的投标人）</w:t>
      </w:r>
    </w:p>
    <w:p>
      <w:pPr>
        <w:pStyle w:val="12"/>
        <w:widowControl/>
        <w:spacing w:before="76" w:beforeAutospacing="0" w:after="76" w:afterAutospacing="0" w:line="293" w:lineRule="atLeast"/>
        <w:ind w:left="-362" w:right="-362"/>
        <w:rPr>
          <w:color w:val="auto"/>
        </w:rPr>
      </w:pPr>
      <w:r>
        <w:rPr>
          <w:rFonts w:hint="eastAsia" w:ascii="宋体" w:hAnsi="宋体" w:eastAsia="宋体" w:cs="宋体"/>
          <w:color w:val="auto"/>
          <w:sz w:val="21"/>
          <w:szCs w:val="21"/>
          <w:shd w:val="clear" w:color="auto" w:fill="FFFFFF"/>
        </w:rPr>
        <w:t>乙方（分包方）：</w:t>
      </w:r>
      <w:r>
        <w:rPr>
          <w:rFonts w:hint="eastAsia" w:ascii="宋体" w:hAnsi="宋体" w:eastAsia="宋体" w:cs="宋体"/>
          <w:color w:val="auto"/>
          <w:sz w:val="21"/>
          <w:szCs w:val="21"/>
          <w:u w:val="single"/>
          <w:shd w:val="clear" w:color="auto" w:fill="FFFFFF"/>
        </w:rPr>
        <w:t>                     　　　　　　　    </w:t>
      </w:r>
    </w:p>
    <w:p>
      <w:pPr>
        <w:pStyle w:val="12"/>
        <w:widowControl/>
        <w:spacing w:before="76" w:beforeAutospacing="0" w:after="76" w:afterAutospacing="0" w:line="293" w:lineRule="atLeast"/>
        <w:ind w:left="-362" w:right="-362" w:firstLine="435"/>
        <w:rPr>
          <w:color w:val="auto"/>
        </w:rPr>
      </w:pPr>
      <w:r>
        <w:rPr>
          <w:rFonts w:hint="eastAsia" w:ascii="宋体" w:hAnsi="宋体" w:eastAsia="宋体" w:cs="宋体"/>
          <w:color w:val="auto"/>
          <w:sz w:val="21"/>
          <w:szCs w:val="21"/>
          <w:shd w:val="clear" w:color="auto" w:fill="FFFFFF"/>
        </w:rPr>
        <w:t>兹有甲方参加</w:t>
      </w:r>
      <w:r>
        <w:rPr>
          <w:rFonts w:hint="eastAsia" w:ascii="宋体" w:hAnsi="宋体" w:eastAsia="宋体" w:cs="宋体"/>
          <w:color w:val="auto"/>
          <w:sz w:val="21"/>
          <w:szCs w:val="21"/>
          <w:u w:val="single"/>
          <w:shd w:val="clear" w:color="auto" w:fill="FFFFFF"/>
        </w:rPr>
        <w:t>（填写“项目名称”） </w:t>
      </w:r>
      <w:r>
        <w:rPr>
          <w:rFonts w:hint="eastAsia" w:ascii="宋体" w:hAnsi="宋体" w:eastAsia="宋体" w:cs="宋体"/>
          <w:color w:val="auto"/>
          <w:sz w:val="21"/>
          <w:szCs w:val="21"/>
          <w:shd w:val="clear" w:color="auto" w:fill="FFFFFF"/>
        </w:rPr>
        <w:t>项目（项目编号：</w:t>
      </w:r>
      <w:r>
        <w:rPr>
          <w:rFonts w:ascii="Calibri" w:hAnsi="Calibri" w:eastAsia="微软雅黑" w:cs="Calibri"/>
          <w:color w:val="auto"/>
          <w:sz w:val="21"/>
          <w:szCs w:val="21"/>
          <w:u w:val="single"/>
          <w:shd w:val="clear" w:color="auto" w:fill="FFFFFF"/>
        </w:rPr>
        <w:t>         </w:t>
      </w:r>
      <w:r>
        <w:rPr>
          <w:rFonts w:hint="eastAsia" w:ascii="宋体" w:hAnsi="宋体" w:eastAsia="宋体" w:cs="宋体"/>
          <w:color w:val="auto"/>
          <w:sz w:val="21"/>
          <w:szCs w:val="21"/>
          <w:shd w:val="clear" w:color="auto" w:fill="FFFFFF"/>
        </w:rPr>
        <w:t>）的政府采购活动。甲方期望将采购项目的部分采购标的分包给乙方完成，而乙方保证能够向甲方提供本协议项下的采购标的，甲、乙双方就合同分包的有关事宜达成下列协议：</w:t>
      </w:r>
    </w:p>
    <w:p>
      <w:pPr>
        <w:pStyle w:val="12"/>
        <w:widowControl/>
        <w:spacing w:beforeAutospacing="0" w:afterAutospacing="0" w:line="293" w:lineRule="atLeast"/>
        <w:ind w:left="-362" w:right="-362" w:firstLine="480"/>
        <w:rPr>
          <w:color w:val="auto"/>
        </w:rPr>
      </w:pPr>
      <w:r>
        <w:rPr>
          <w:rStyle w:val="17"/>
          <w:rFonts w:hint="eastAsia" w:ascii="宋体" w:hAnsi="宋体" w:eastAsia="宋体" w:cs="宋体"/>
          <w:bCs/>
          <w:color w:val="auto"/>
          <w:sz w:val="21"/>
          <w:szCs w:val="21"/>
          <w:shd w:val="clear" w:color="auto" w:fill="FFFFFF"/>
        </w:rPr>
        <w:t>一、分包标的</w:t>
      </w:r>
    </w:p>
    <w:p>
      <w:pPr>
        <w:pStyle w:val="12"/>
        <w:widowControl/>
        <w:spacing w:beforeAutospacing="0" w:afterAutospacing="0" w:line="293" w:lineRule="atLeast"/>
        <w:ind w:left="-362" w:right="-362" w:firstLine="480"/>
        <w:rPr>
          <w:color w:val="auto"/>
        </w:rPr>
      </w:pPr>
      <w:r>
        <w:rPr>
          <w:rFonts w:hint="eastAsia" w:ascii="宋体" w:hAnsi="宋体" w:eastAsia="宋体" w:cs="宋体"/>
          <w:color w:val="auto"/>
          <w:sz w:val="21"/>
          <w:szCs w:val="21"/>
          <w:u w:val="single"/>
          <w:shd w:val="clear" w:color="auto" w:fill="FFFFFF"/>
        </w:rPr>
        <w:t>（根据双方的意向填写，可以是表格或文字描述）</w:t>
      </w:r>
      <w:r>
        <w:rPr>
          <w:rFonts w:hint="eastAsia" w:ascii="宋体" w:hAnsi="宋体" w:eastAsia="宋体" w:cs="宋体"/>
          <w:color w:val="auto"/>
          <w:sz w:val="21"/>
          <w:szCs w:val="21"/>
          <w:shd w:val="clear" w:color="auto" w:fill="FFFFFF"/>
        </w:rPr>
        <w:t>。</w:t>
      </w:r>
    </w:p>
    <w:p>
      <w:pPr>
        <w:pStyle w:val="12"/>
        <w:widowControl/>
        <w:spacing w:beforeAutospacing="0" w:afterAutospacing="0" w:line="293" w:lineRule="atLeast"/>
        <w:ind w:left="-362" w:right="-362" w:firstLine="480"/>
        <w:rPr>
          <w:color w:val="auto"/>
        </w:rPr>
      </w:pPr>
      <w:r>
        <w:rPr>
          <w:rStyle w:val="17"/>
          <w:rFonts w:hint="eastAsia" w:ascii="宋体" w:hAnsi="宋体" w:eastAsia="宋体" w:cs="宋体"/>
          <w:bCs/>
          <w:color w:val="auto"/>
          <w:sz w:val="21"/>
          <w:szCs w:val="21"/>
          <w:shd w:val="clear" w:color="auto" w:fill="FFFFFF"/>
        </w:rPr>
        <w:t>二、分包合同金额占比</w:t>
      </w:r>
    </w:p>
    <w:p>
      <w:pPr>
        <w:pStyle w:val="12"/>
        <w:widowControl/>
        <w:spacing w:beforeAutospacing="0" w:afterAutospacing="0" w:line="293" w:lineRule="atLeast"/>
        <w:ind w:left="-362" w:right="-362" w:firstLine="480"/>
        <w:rPr>
          <w:color w:val="auto"/>
        </w:rPr>
      </w:pPr>
      <w:r>
        <w:rPr>
          <w:rFonts w:hint="eastAsia" w:ascii="宋体" w:hAnsi="宋体" w:eastAsia="宋体" w:cs="宋体"/>
          <w:color w:val="auto"/>
          <w:sz w:val="21"/>
          <w:szCs w:val="21"/>
          <w:shd w:val="clear" w:color="auto" w:fill="FFFFFF"/>
        </w:rPr>
        <w:t>分包合同价占投标总价的比例：　　%</w:t>
      </w:r>
    </w:p>
    <w:p>
      <w:pPr>
        <w:pStyle w:val="12"/>
        <w:widowControl/>
        <w:spacing w:beforeAutospacing="0" w:afterAutospacing="0" w:line="293" w:lineRule="atLeast"/>
        <w:ind w:left="-362" w:right="-362" w:firstLine="480"/>
        <w:rPr>
          <w:color w:val="auto"/>
        </w:rPr>
      </w:pPr>
      <w:r>
        <w:rPr>
          <w:rStyle w:val="17"/>
          <w:rFonts w:hint="eastAsia" w:ascii="宋体" w:hAnsi="宋体" w:eastAsia="宋体" w:cs="宋体"/>
          <w:bCs/>
          <w:color w:val="auto"/>
          <w:sz w:val="21"/>
          <w:szCs w:val="21"/>
          <w:shd w:val="clear" w:color="auto" w:fill="FFFFFF"/>
        </w:rPr>
        <w:t>三、其他条款</w:t>
      </w:r>
    </w:p>
    <w:p>
      <w:pPr>
        <w:pStyle w:val="12"/>
        <w:widowControl/>
        <w:spacing w:beforeAutospacing="0" w:afterAutospacing="0" w:line="293" w:lineRule="atLeast"/>
        <w:ind w:left="-362" w:right="-362" w:firstLine="480"/>
        <w:rPr>
          <w:color w:val="auto"/>
        </w:rPr>
      </w:pPr>
      <w:r>
        <w:rPr>
          <w:rFonts w:hint="eastAsia" w:ascii="宋体" w:hAnsi="宋体" w:eastAsia="宋体" w:cs="宋体"/>
          <w:color w:val="auto"/>
          <w:sz w:val="21"/>
          <w:szCs w:val="21"/>
          <w:shd w:val="clear" w:color="auto" w:fill="FFFFFF"/>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2"/>
        <w:widowControl/>
        <w:spacing w:beforeAutospacing="0" w:afterAutospacing="0" w:line="293" w:lineRule="atLeast"/>
        <w:ind w:left="-362" w:right="-362" w:firstLine="480"/>
        <w:rPr>
          <w:color w:val="auto"/>
        </w:rPr>
      </w:pPr>
      <w:r>
        <w:rPr>
          <w:rFonts w:hint="eastAsia" w:ascii="宋体" w:hAnsi="宋体" w:eastAsia="宋体" w:cs="宋体"/>
          <w:color w:val="auto"/>
          <w:sz w:val="21"/>
          <w:szCs w:val="21"/>
          <w:shd w:val="clear" w:color="auto" w:fill="FFFFFF"/>
        </w:rPr>
        <w:t> </w:t>
      </w:r>
    </w:p>
    <w:tbl>
      <w:tblPr>
        <w:tblStyle w:val="15"/>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75" w:beforeAutospacing="0" w:after="75" w:afterAutospacing="0"/>
              <w:jc w:val="both"/>
              <w:rPr>
                <w:color w:val="auto"/>
              </w:rPr>
            </w:pPr>
            <w:r>
              <w:rPr>
                <w:rFonts w:hint="eastAsia" w:ascii="宋体" w:hAnsi="宋体" w:eastAsia="宋体" w:cs="宋体"/>
                <w:color w:val="auto"/>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75" w:beforeAutospacing="0" w:after="75" w:afterAutospacing="0"/>
              <w:jc w:val="both"/>
              <w:rPr>
                <w:color w:val="auto"/>
              </w:rPr>
            </w:pPr>
            <w:r>
              <w:rPr>
                <w:rFonts w:hint="eastAsia" w:ascii="宋体" w:hAnsi="宋体" w:eastAsia="宋体" w:cs="宋体"/>
                <w:color w:val="auto"/>
                <w:sz w:val="21"/>
                <w:szCs w:val="21"/>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75" w:beforeAutospacing="0" w:after="75" w:afterAutospacing="0"/>
              <w:jc w:val="both"/>
              <w:rPr>
                <w:color w:val="auto"/>
              </w:rPr>
            </w:pPr>
            <w:r>
              <w:rPr>
                <w:rFonts w:hint="eastAsia" w:ascii="宋体" w:hAnsi="宋体" w:eastAsia="宋体" w:cs="宋体"/>
                <w:color w:val="auto"/>
                <w:sz w:val="21"/>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75" w:beforeAutospacing="0" w:after="75" w:afterAutospacing="0"/>
              <w:jc w:val="both"/>
              <w:rPr>
                <w:color w:val="auto"/>
              </w:rPr>
            </w:pPr>
            <w:r>
              <w:rPr>
                <w:rFonts w:hint="eastAsia" w:ascii="宋体" w:hAnsi="宋体" w:eastAsia="宋体" w:cs="宋体"/>
                <w:color w:val="auto"/>
                <w:sz w:val="21"/>
                <w:szCs w:val="21"/>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75" w:beforeAutospacing="0" w:after="75" w:afterAutospacing="0"/>
              <w:jc w:val="both"/>
              <w:rPr>
                <w:color w:val="auto"/>
              </w:rPr>
            </w:pPr>
            <w:r>
              <w:rPr>
                <w:rFonts w:hint="eastAsia" w:ascii="宋体" w:hAnsi="宋体" w:eastAsia="宋体" w:cs="宋体"/>
                <w:color w:val="auto"/>
                <w:sz w:val="21"/>
                <w:szCs w:val="21"/>
              </w:rPr>
              <w:t>单</w:t>
            </w:r>
            <w:r>
              <w:rPr>
                <w:rFonts w:hint="eastAsia" w:ascii="宋体" w:hAnsi="宋体" w:eastAsia="宋体" w:cs="宋体"/>
                <w:color w:val="auto"/>
                <w:spacing w:val="-15"/>
                <w:sz w:val="21"/>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75" w:beforeAutospacing="0" w:after="75" w:afterAutospacing="0"/>
              <w:jc w:val="both"/>
              <w:rPr>
                <w:color w:val="auto"/>
              </w:rPr>
            </w:pPr>
            <w:r>
              <w:rPr>
                <w:rFonts w:hint="eastAsia" w:ascii="宋体" w:hAnsi="宋体" w:eastAsia="宋体" w:cs="宋体"/>
                <w:color w:val="auto"/>
                <w:sz w:val="21"/>
                <w:szCs w:val="21"/>
              </w:rPr>
              <w:t>单</w:t>
            </w:r>
            <w:r>
              <w:rPr>
                <w:rFonts w:hint="eastAsia" w:ascii="宋体" w:hAnsi="宋体" w:eastAsia="宋体" w:cs="宋体"/>
                <w:color w:val="auto"/>
                <w:spacing w:val="-15"/>
                <w:sz w:val="21"/>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75" w:beforeAutospacing="0" w:after="75" w:afterAutospacing="0"/>
              <w:jc w:val="both"/>
              <w:rPr>
                <w:color w:val="auto"/>
              </w:rPr>
            </w:pPr>
            <w:r>
              <w:rPr>
                <w:rFonts w:hint="eastAsia" w:ascii="宋体" w:hAnsi="宋体" w:eastAsia="宋体" w:cs="宋体"/>
                <w:color w:val="auto"/>
                <w:sz w:val="21"/>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75" w:beforeAutospacing="0" w:after="75" w:afterAutospacing="0"/>
              <w:jc w:val="both"/>
              <w:rPr>
                <w:color w:val="auto"/>
              </w:rPr>
            </w:pPr>
            <w:r>
              <w:rPr>
                <w:rFonts w:hint="eastAsia" w:ascii="宋体" w:hAnsi="宋体" w:eastAsia="宋体" w:cs="宋体"/>
                <w:color w:val="auto"/>
                <w:sz w:val="21"/>
                <w:szCs w:val="21"/>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75" w:beforeAutospacing="0" w:after="75" w:afterAutospacing="0"/>
              <w:jc w:val="both"/>
              <w:rPr>
                <w:color w:val="auto"/>
              </w:rPr>
            </w:pPr>
            <w:r>
              <w:rPr>
                <w:rFonts w:hint="eastAsia" w:ascii="宋体" w:hAnsi="宋体" w:eastAsia="宋体" w:cs="宋体"/>
                <w:color w:val="auto"/>
                <w:sz w:val="21"/>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75" w:beforeAutospacing="0" w:after="75" w:afterAutospacing="0"/>
              <w:jc w:val="both"/>
              <w:rPr>
                <w:color w:val="auto"/>
              </w:rPr>
            </w:pPr>
            <w:r>
              <w:rPr>
                <w:rFonts w:hint="eastAsia" w:ascii="宋体" w:hAnsi="宋体" w:eastAsia="宋体" w:cs="宋体"/>
                <w:color w:val="auto"/>
                <w:sz w:val="21"/>
                <w:szCs w:val="21"/>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75" w:beforeAutospacing="0" w:after="75" w:afterAutospacing="0"/>
              <w:jc w:val="both"/>
              <w:rPr>
                <w:color w:val="auto"/>
              </w:rPr>
            </w:pPr>
            <w:r>
              <w:rPr>
                <w:rFonts w:hint="eastAsia" w:ascii="宋体" w:hAnsi="宋体" w:eastAsia="宋体" w:cs="宋体"/>
                <w:color w:val="auto"/>
                <w:sz w:val="21"/>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75" w:beforeAutospacing="0" w:after="75" w:afterAutospacing="0"/>
              <w:jc w:val="both"/>
              <w:rPr>
                <w:color w:val="auto"/>
              </w:rPr>
            </w:pPr>
            <w:r>
              <w:rPr>
                <w:rFonts w:hint="eastAsia" w:ascii="宋体" w:hAnsi="宋体" w:eastAsia="宋体" w:cs="宋体"/>
                <w:color w:val="auto"/>
                <w:sz w:val="21"/>
                <w:szCs w:val="21"/>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12"/>
              <w:widowControl/>
              <w:spacing w:before="150" w:beforeAutospacing="0" w:afterAutospacing="0"/>
              <w:ind w:left="3045"/>
              <w:rPr>
                <w:color w:val="auto"/>
              </w:rPr>
            </w:pPr>
            <w:r>
              <w:rPr>
                <w:rFonts w:hint="eastAsia" w:ascii="宋体" w:hAnsi="宋体" w:eastAsia="宋体" w:cs="宋体"/>
                <w:color w:val="auto"/>
                <w:sz w:val="21"/>
                <w:szCs w:val="21"/>
              </w:rPr>
              <w:t>签订地点：</w:t>
            </w:r>
            <w:r>
              <w:rPr>
                <w:rFonts w:ascii="Calibri" w:hAnsi="Calibri" w:cs="Calibri"/>
                <w:color w:val="auto"/>
                <w:sz w:val="21"/>
                <w:szCs w:val="21"/>
                <w:u w:val="single"/>
              </w:rPr>
              <w:t>                </w:t>
            </w:r>
          </w:p>
          <w:p>
            <w:pPr>
              <w:pStyle w:val="12"/>
              <w:widowControl/>
              <w:spacing w:beforeAutospacing="0" w:afterAutospacing="0" w:line="293" w:lineRule="atLeast"/>
              <w:ind w:left="3045"/>
              <w:rPr>
                <w:color w:val="auto"/>
              </w:rPr>
            </w:pPr>
            <w:r>
              <w:rPr>
                <w:rFonts w:hint="eastAsia" w:ascii="宋体" w:hAnsi="宋体" w:eastAsia="宋体" w:cs="宋体"/>
                <w:color w:val="auto"/>
                <w:sz w:val="21"/>
                <w:szCs w:val="21"/>
              </w:rPr>
              <w:t>签订日期：</w:t>
            </w:r>
            <w:r>
              <w:rPr>
                <w:rFonts w:ascii="Calibri" w:hAnsi="Calibri" w:cs="Calibri"/>
                <w:color w:val="auto"/>
                <w:sz w:val="21"/>
                <w:szCs w:val="21"/>
              </w:rPr>
              <w:t>    </w:t>
            </w:r>
            <w:r>
              <w:rPr>
                <w:rFonts w:hint="eastAsia" w:ascii="宋体" w:hAnsi="宋体" w:eastAsia="宋体" w:cs="宋体"/>
                <w:color w:val="auto"/>
                <w:sz w:val="21"/>
                <w:szCs w:val="21"/>
              </w:rPr>
              <w:t>年</w:t>
            </w:r>
            <w:r>
              <w:rPr>
                <w:rFonts w:ascii="Calibri" w:hAnsi="Calibri" w:cs="Calibri"/>
                <w:color w:val="auto"/>
                <w:sz w:val="21"/>
                <w:szCs w:val="21"/>
              </w:rPr>
              <w:t>   </w:t>
            </w:r>
            <w:r>
              <w:rPr>
                <w:rFonts w:hint="eastAsia" w:ascii="宋体" w:hAnsi="宋体" w:eastAsia="宋体" w:cs="宋体"/>
                <w:color w:val="auto"/>
                <w:sz w:val="21"/>
                <w:szCs w:val="21"/>
              </w:rPr>
              <w:t>月</w:t>
            </w:r>
            <w:r>
              <w:rPr>
                <w:rFonts w:ascii="Calibri" w:hAnsi="Calibri" w:cs="Calibri"/>
                <w:color w:val="auto"/>
                <w:sz w:val="21"/>
                <w:szCs w:val="21"/>
              </w:rPr>
              <w:t>   </w:t>
            </w:r>
            <w:r>
              <w:rPr>
                <w:rFonts w:hint="eastAsia" w:ascii="宋体" w:hAnsi="宋体" w:eastAsia="宋体" w:cs="宋体"/>
                <w:color w:val="auto"/>
                <w:sz w:val="21"/>
                <w:szCs w:val="21"/>
              </w:rPr>
              <w:t>日</w:t>
            </w:r>
          </w:p>
        </w:tc>
      </w:tr>
    </w:tbl>
    <w:p>
      <w:pPr>
        <w:pStyle w:val="12"/>
        <w:widowControl/>
        <w:spacing w:before="76" w:beforeAutospacing="0" w:after="76" w:afterAutospacing="0"/>
        <w:ind w:left="-362" w:right="-362"/>
        <w:rPr>
          <w:color w:val="auto"/>
        </w:rPr>
      </w:pPr>
      <w:r>
        <w:rPr>
          <w:rStyle w:val="17"/>
          <w:rFonts w:hint="eastAsia" w:ascii="宋体" w:hAnsi="宋体" w:eastAsia="宋体" w:cs="宋体"/>
          <w:bCs/>
          <w:color w:val="auto"/>
          <w:sz w:val="21"/>
          <w:szCs w:val="21"/>
          <w:shd w:val="clear" w:color="auto" w:fill="FFFFFF"/>
        </w:rPr>
        <w:t>※注意：</w:t>
      </w:r>
    </w:p>
    <w:p>
      <w:pPr>
        <w:pStyle w:val="12"/>
        <w:widowControl/>
        <w:spacing w:beforeAutospacing="0" w:after="150" w:afterAutospacing="0" w:line="293" w:lineRule="atLeast"/>
        <w:ind w:left="-362" w:right="-362" w:firstLine="435"/>
        <w:rPr>
          <w:color w:val="auto"/>
        </w:rPr>
      </w:pPr>
      <w:r>
        <w:rPr>
          <w:rStyle w:val="17"/>
          <w:rFonts w:hint="eastAsia" w:ascii="宋体" w:hAnsi="宋体" w:eastAsia="宋体" w:cs="宋体"/>
          <w:bCs/>
          <w:color w:val="auto"/>
          <w:sz w:val="21"/>
          <w:szCs w:val="21"/>
          <w:shd w:val="clear" w:color="auto" w:fill="FFFFFF"/>
        </w:rPr>
        <w:t>1.招标文件接受合同分包且投标人拟将合同分包的，应提供本协议；否则无须提供。</w:t>
      </w:r>
    </w:p>
    <w:p>
      <w:pPr>
        <w:pStyle w:val="12"/>
        <w:widowControl/>
        <w:spacing w:beforeAutospacing="0" w:after="150" w:afterAutospacing="0" w:line="293" w:lineRule="atLeast"/>
        <w:ind w:left="-362" w:right="-362" w:firstLine="435"/>
        <w:rPr>
          <w:color w:val="auto"/>
        </w:rPr>
      </w:pPr>
      <w:r>
        <w:rPr>
          <w:rStyle w:val="17"/>
          <w:rFonts w:hint="eastAsia" w:ascii="宋体" w:hAnsi="宋体" w:eastAsia="宋体" w:cs="宋体"/>
          <w:bCs/>
          <w:color w:val="auto"/>
          <w:sz w:val="21"/>
          <w:szCs w:val="21"/>
          <w:shd w:val="clear" w:color="auto" w:fill="FFFFFF"/>
        </w:rPr>
        <w:t>2.本协议由委托代理人签字或盖章的，应按照本章载明的格式提供“单位授权书”。</w:t>
      </w:r>
    </w:p>
    <w:p>
      <w:pPr>
        <w:pStyle w:val="12"/>
        <w:widowControl/>
        <w:spacing w:beforeAutospacing="0" w:after="150" w:afterAutospacing="0" w:line="293" w:lineRule="atLeast"/>
        <w:ind w:left="-362" w:right="-362" w:firstLine="435"/>
        <w:rPr>
          <w:color w:val="auto"/>
        </w:rPr>
      </w:pPr>
      <w:r>
        <w:rPr>
          <w:rStyle w:val="17"/>
          <w:rFonts w:hint="eastAsia" w:ascii="宋体" w:hAnsi="宋体" w:eastAsia="宋体" w:cs="宋体"/>
          <w:bCs/>
          <w:color w:val="auto"/>
          <w:sz w:val="21"/>
          <w:szCs w:val="21"/>
          <w:shd w:val="clear" w:color="auto" w:fill="FFFFFF"/>
        </w:rPr>
        <w:t>3.在以合同分包形式落实中小企业预留份额项目中，投标人除了要提供《中小企业声明函》，还需提供本协议。 </w:t>
      </w:r>
    </w:p>
    <w:p>
      <w:pPr>
        <w:pStyle w:val="12"/>
        <w:widowControl/>
        <w:spacing w:beforeAutospacing="0" w:after="150" w:afterAutospacing="0"/>
        <w:ind w:left="-362" w:right="-362"/>
        <w:rPr>
          <w:color w:val="auto"/>
        </w:rPr>
      </w:pPr>
    </w:p>
    <w:p>
      <w:pPr>
        <w:pStyle w:val="12"/>
        <w:widowControl/>
        <w:spacing w:beforeAutospacing="0" w:after="240" w:afterAutospacing="0"/>
        <w:ind w:left="-362" w:right="-362"/>
        <w:rPr>
          <w:color w:val="auto"/>
        </w:rPr>
      </w:pP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二-12其他资格证明文件（若有）</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二</w:t>
      </w:r>
      <w:r>
        <w:rPr>
          <w:rStyle w:val="17"/>
          <w:rFonts w:hint="eastAsia" w:ascii="宋体" w:hAnsi="宋体" w:eastAsia="宋体" w:cs="宋体"/>
          <w:bCs/>
          <w:color w:val="auto"/>
          <w:sz w:val="21"/>
          <w:szCs w:val="21"/>
          <w:shd w:val="clear" w:color="auto" w:fill="FFFFFF"/>
        </w:rPr>
        <w:t>-12-①具备履行合同所必需设备和专业技术能力专项证明材料（若有）</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现附上我方具备履行合同所必需的设备和专业技术能力的专项证明材料复印件（具体附后），上述证明材料真实有效，否则我方负全部责任。</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1、招标文件要求投标人提供“具备履行合同所必需的设备和专业技术能力专项证明材料”的，投标人应按照招标文件规定在此项下提供相应证明材料复印件。</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2、投标人提供的相应证明材料复印件均应符合：内容完整、清晰、整洁，并由投标人加盖其单位公章。</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24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二-12-②招标文件规定的其他资格证明文件（若有）</w:t>
      </w:r>
    </w:p>
    <w:p>
      <w:pPr>
        <w:pStyle w:val="12"/>
        <w:widowControl/>
        <w:spacing w:beforeAutospacing="0" w:after="150" w:afterAutospacing="0"/>
        <w:ind w:left="-362" w:right="-362"/>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Autospacing="0" w:after="150" w:afterAutospacing="0"/>
        <w:ind w:left="-362" w:right="-362"/>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编制说明</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除招标文件另有规定外，招标文件要求提交的除前述资格证明文件外的其他资格证明文件（若有）加盖投标人的单位公章后应在此项下提交。</w:t>
      </w:r>
    </w:p>
    <w:p>
      <w:pPr>
        <w:pStyle w:val="12"/>
        <w:widowControl/>
        <w:spacing w:beforeAutospacing="0" w:after="150" w:afterAutospacing="0"/>
        <w:ind w:left="-362" w:right="-362"/>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Autospacing="0" w:after="150" w:afterAutospacing="0"/>
        <w:ind w:left="-362" w:right="-362"/>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Fonts w:hint="eastAsia" w:ascii="宋体" w:hAnsi="宋体" w:eastAsia="宋体" w:cs="宋体"/>
          <w:color w:val="auto"/>
          <w:sz w:val="21"/>
          <w:szCs w:val="21"/>
          <w:shd w:val="clear" w:color="auto" w:fill="FFFFFF"/>
        </w:rPr>
        <w:t>三</w:t>
      </w:r>
      <w:r>
        <w:rPr>
          <w:rStyle w:val="17"/>
          <w:rFonts w:hint="eastAsia" w:ascii="宋体" w:hAnsi="宋体" w:eastAsia="宋体" w:cs="宋体"/>
          <w:bCs/>
          <w:color w:val="auto"/>
          <w:sz w:val="21"/>
          <w:szCs w:val="21"/>
          <w:shd w:val="clear" w:color="auto" w:fill="FFFFFF"/>
        </w:rPr>
        <w:t>、投标保证金</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编制说明</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1、在此项下提交的</w:t>
      </w:r>
      <w:r>
        <w:rPr>
          <w:rStyle w:val="17"/>
          <w:rFonts w:hint="eastAsia" w:ascii="宋体" w:hAnsi="宋体" w:eastAsia="宋体" w:cs="宋体"/>
          <w:bCs/>
          <w:color w:val="auto"/>
          <w:sz w:val="21"/>
          <w:szCs w:val="21"/>
          <w:shd w:val="clear" w:color="auto" w:fill="FFFFFF"/>
        </w:rPr>
        <w:t>“投标保证金”</w:t>
      </w:r>
      <w:r>
        <w:rPr>
          <w:rFonts w:hint="eastAsia" w:ascii="宋体" w:hAnsi="宋体" w:eastAsia="宋体" w:cs="宋体"/>
          <w:color w:val="auto"/>
          <w:sz w:val="21"/>
          <w:szCs w:val="21"/>
          <w:shd w:val="clear" w:color="auto" w:fill="FFFFFF"/>
        </w:rPr>
        <w:t>材料可使用转账凭证复印件或从福建省政府采购网上公开信息系统中下载的有关原始页面的打印件。</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2、投标保证金是否已提交的认定按照招标文件第三章规定执行。</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28"/>
          <w:szCs w:val="28"/>
          <w:shd w:val="clear" w:color="auto" w:fill="FFFFFF"/>
        </w:rPr>
        <w:t>封面格式</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48"/>
          <w:szCs w:val="48"/>
          <w:shd w:val="clear" w:color="auto" w:fill="FFFFFF"/>
        </w:rPr>
        <w:t>福建省政府采购投标文件</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48"/>
          <w:szCs w:val="48"/>
          <w:shd w:val="clear" w:color="auto" w:fill="FFFFFF"/>
        </w:rPr>
        <w:t>（报价部分）</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36"/>
          <w:szCs w:val="36"/>
          <w:u w:val="single"/>
          <w:shd w:val="clear" w:color="auto" w:fill="FFFFFF"/>
        </w:rPr>
        <w:t>（填写正本或副本）</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firstLine="1920"/>
        <w:rPr>
          <w:color w:val="auto"/>
        </w:rPr>
      </w:pPr>
      <w:r>
        <w:rPr>
          <w:rStyle w:val="17"/>
          <w:rFonts w:hint="eastAsia" w:ascii="宋体" w:hAnsi="宋体" w:eastAsia="宋体" w:cs="宋体"/>
          <w:bCs/>
          <w:color w:val="auto"/>
          <w:sz w:val="31"/>
          <w:szCs w:val="31"/>
          <w:shd w:val="clear" w:color="auto" w:fill="FFFFFF"/>
        </w:rPr>
        <w:t>项目名称：</w:t>
      </w:r>
      <w:r>
        <w:rPr>
          <w:rStyle w:val="17"/>
          <w:rFonts w:hint="eastAsia" w:ascii="宋体" w:hAnsi="宋体" w:eastAsia="宋体" w:cs="宋体"/>
          <w:bCs/>
          <w:color w:val="auto"/>
          <w:sz w:val="31"/>
          <w:szCs w:val="31"/>
          <w:u w:val="single"/>
          <w:shd w:val="clear" w:color="auto" w:fill="FFFFFF"/>
        </w:rPr>
        <w:t>（由投标人填写）</w:t>
      </w:r>
    </w:p>
    <w:p>
      <w:pPr>
        <w:pStyle w:val="12"/>
        <w:widowControl/>
        <w:spacing w:beforeAutospacing="0" w:after="150" w:afterAutospacing="0"/>
        <w:ind w:left="-362" w:right="-362" w:firstLine="1920"/>
        <w:rPr>
          <w:color w:val="auto"/>
        </w:rPr>
      </w:pPr>
      <w:r>
        <w:rPr>
          <w:rStyle w:val="17"/>
          <w:rFonts w:hint="eastAsia" w:ascii="宋体" w:hAnsi="宋体" w:eastAsia="宋体" w:cs="宋体"/>
          <w:bCs/>
          <w:color w:val="auto"/>
          <w:sz w:val="31"/>
          <w:szCs w:val="31"/>
          <w:shd w:val="clear" w:color="auto" w:fill="FFFFFF"/>
        </w:rPr>
        <w:t>备案编号：</w:t>
      </w:r>
      <w:r>
        <w:rPr>
          <w:rStyle w:val="17"/>
          <w:rFonts w:hint="eastAsia" w:ascii="宋体" w:hAnsi="宋体" w:eastAsia="宋体" w:cs="宋体"/>
          <w:bCs/>
          <w:color w:val="auto"/>
          <w:sz w:val="31"/>
          <w:szCs w:val="31"/>
          <w:u w:val="single"/>
          <w:shd w:val="clear" w:color="auto" w:fill="FFFFFF"/>
        </w:rPr>
        <w:t>（由投标人填写）</w:t>
      </w:r>
    </w:p>
    <w:p>
      <w:pPr>
        <w:pStyle w:val="12"/>
        <w:widowControl/>
        <w:spacing w:beforeAutospacing="0" w:after="150" w:afterAutospacing="0"/>
        <w:ind w:left="-362" w:right="-362" w:firstLine="1920"/>
        <w:rPr>
          <w:color w:val="auto"/>
        </w:rPr>
      </w:pPr>
      <w:r>
        <w:rPr>
          <w:rStyle w:val="17"/>
          <w:rFonts w:hint="eastAsia" w:ascii="宋体" w:hAnsi="宋体" w:eastAsia="宋体" w:cs="宋体"/>
          <w:bCs/>
          <w:color w:val="auto"/>
          <w:sz w:val="31"/>
          <w:szCs w:val="31"/>
          <w:shd w:val="clear" w:color="auto" w:fill="FFFFFF"/>
        </w:rPr>
        <w:t>项目编号：</w:t>
      </w:r>
      <w:r>
        <w:rPr>
          <w:rStyle w:val="17"/>
          <w:rFonts w:hint="eastAsia" w:ascii="宋体" w:hAnsi="宋体" w:eastAsia="宋体" w:cs="宋体"/>
          <w:bCs/>
          <w:color w:val="auto"/>
          <w:sz w:val="31"/>
          <w:szCs w:val="31"/>
          <w:u w:val="single"/>
          <w:shd w:val="clear" w:color="auto" w:fill="FFFFFF"/>
        </w:rPr>
        <w:t>（由投标人填写）</w:t>
      </w:r>
    </w:p>
    <w:p>
      <w:pPr>
        <w:pStyle w:val="12"/>
        <w:widowControl/>
        <w:spacing w:beforeAutospacing="0" w:after="150" w:afterAutospacing="0"/>
        <w:ind w:left="-362" w:right="-362" w:firstLine="1920"/>
        <w:rPr>
          <w:color w:val="auto"/>
        </w:rPr>
      </w:pPr>
      <w:r>
        <w:rPr>
          <w:rStyle w:val="17"/>
          <w:rFonts w:hint="eastAsia" w:ascii="宋体" w:hAnsi="宋体" w:eastAsia="宋体" w:cs="宋体"/>
          <w:bCs/>
          <w:color w:val="auto"/>
          <w:sz w:val="31"/>
          <w:szCs w:val="31"/>
          <w:shd w:val="clear" w:color="auto" w:fill="FFFFFF"/>
        </w:rPr>
        <w:t>所投采购包：</w:t>
      </w:r>
      <w:r>
        <w:rPr>
          <w:rStyle w:val="17"/>
          <w:rFonts w:hint="eastAsia" w:ascii="宋体" w:hAnsi="宋体" w:eastAsia="宋体" w:cs="宋体"/>
          <w:bCs/>
          <w:color w:val="auto"/>
          <w:sz w:val="31"/>
          <w:szCs w:val="31"/>
          <w:u w:val="single"/>
          <w:shd w:val="clear" w:color="auto" w:fill="FFFFFF"/>
        </w:rPr>
        <w:t>（由投标人填写）</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31"/>
          <w:szCs w:val="31"/>
          <w:shd w:val="clear" w:color="auto" w:fill="FFFFFF"/>
        </w:rPr>
        <w:t>投标人：</w:t>
      </w:r>
      <w:r>
        <w:rPr>
          <w:rStyle w:val="17"/>
          <w:rFonts w:hint="eastAsia" w:ascii="宋体" w:hAnsi="宋体" w:eastAsia="宋体" w:cs="宋体"/>
          <w:bCs/>
          <w:color w:val="auto"/>
          <w:sz w:val="31"/>
          <w:szCs w:val="31"/>
          <w:u w:val="single"/>
          <w:shd w:val="clear" w:color="auto" w:fill="FFFFFF"/>
        </w:rPr>
        <w:t>（填写“全称”）</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31"/>
          <w:szCs w:val="31"/>
          <w:u w:val="single"/>
          <w:shd w:val="clear" w:color="auto" w:fill="FFFFFF"/>
        </w:rPr>
        <w:t>（由投标人填写）</w:t>
      </w:r>
      <w:r>
        <w:rPr>
          <w:rStyle w:val="17"/>
          <w:rFonts w:hint="eastAsia" w:ascii="宋体" w:hAnsi="宋体" w:eastAsia="宋体" w:cs="宋体"/>
          <w:bCs/>
          <w:color w:val="auto"/>
          <w:sz w:val="31"/>
          <w:szCs w:val="31"/>
          <w:shd w:val="clear" w:color="auto" w:fill="FFFFFF"/>
        </w:rPr>
        <w:t>年</w:t>
      </w:r>
      <w:r>
        <w:rPr>
          <w:rStyle w:val="17"/>
          <w:rFonts w:hint="eastAsia" w:ascii="宋体" w:hAnsi="宋体" w:eastAsia="宋体" w:cs="宋体"/>
          <w:bCs/>
          <w:color w:val="auto"/>
          <w:sz w:val="31"/>
          <w:szCs w:val="31"/>
          <w:u w:val="single"/>
          <w:shd w:val="clear" w:color="auto" w:fill="FFFFFF"/>
        </w:rPr>
        <w:t>（由投标人填写）</w:t>
      </w:r>
      <w:r>
        <w:rPr>
          <w:rStyle w:val="17"/>
          <w:rFonts w:hint="eastAsia" w:ascii="宋体" w:hAnsi="宋体" w:eastAsia="宋体" w:cs="宋体"/>
          <w:bCs/>
          <w:color w:val="auto"/>
          <w:sz w:val="31"/>
          <w:szCs w:val="31"/>
          <w:shd w:val="clear" w:color="auto" w:fill="FFFFFF"/>
        </w:rPr>
        <w:t>月</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7"/>
          <w:rFonts w:hint="eastAsia" w:ascii="宋体" w:hAnsi="宋体" w:eastAsia="宋体" w:cs="宋体"/>
          <w:bCs/>
          <w:color w:val="auto"/>
          <w:sz w:val="28"/>
          <w:szCs w:val="28"/>
          <w:shd w:val="clear" w:color="auto" w:fill="FFFFFF"/>
        </w:rPr>
        <w:t>索引</w:t>
      </w:r>
    </w:p>
    <w:p>
      <w:pPr>
        <w:pStyle w:val="12"/>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一、开标一览表</w:t>
      </w:r>
    </w:p>
    <w:p>
      <w:pPr>
        <w:pStyle w:val="12"/>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二、投标分项报价表</w:t>
      </w:r>
    </w:p>
    <w:p>
      <w:pPr>
        <w:pStyle w:val="12"/>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三、招标文件规定的价格扣除证明材料（若有）</w:t>
      </w:r>
    </w:p>
    <w:p>
      <w:pPr>
        <w:pStyle w:val="12"/>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四、招标文件规定的加分证明材料（若有）</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一、开标一览表</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项目编号：</w:t>
      </w:r>
      <w:r>
        <w:rPr>
          <w:rFonts w:hint="eastAsia" w:ascii="宋体" w:hAnsi="宋体" w:eastAsia="宋体" w:cs="宋体"/>
          <w:color w:val="auto"/>
          <w:sz w:val="21"/>
          <w:szCs w:val="21"/>
          <w:u w:val="single"/>
          <w:shd w:val="clear" w:color="auto" w:fill="FFFFFF"/>
        </w:rPr>
        <w:t>                   </w:t>
      </w:r>
    </w:p>
    <w:p>
      <w:pPr>
        <w:pStyle w:val="12"/>
        <w:widowControl/>
        <w:spacing w:beforeAutospacing="0" w:after="150" w:afterAutospacing="0"/>
        <w:ind w:left="-362" w:right="-362"/>
        <w:jc w:val="right"/>
        <w:rPr>
          <w:color w:val="auto"/>
        </w:rPr>
      </w:pPr>
      <w:r>
        <w:rPr>
          <w:rFonts w:hint="eastAsia" w:ascii="宋体" w:hAnsi="宋体" w:eastAsia="宋体" w:cs="宋体"/>
          <w:color w:val="auto"/>
          <w:sz w:val="21"/>
          <w:szCs w:val="21"/>
          <w:shd w:val="clear" w:color="auto" w:fill="FFFFFF"/>
        </w:rPr>
        <w:t>货币及单位：人民币元</w:t>
      </w:r>
    </w:p>
    <w:tbl>
      <w:tblPr>
        <w:tblStyle w:val="15"/>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采购包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投标</w:t>
            </w:r>
          </w:p>
          <w:p>
            <w:pPr>
              <w:pStyle w:val="12"/>
              <w:widowControl/>
              <w:spacing w:beforeAutospacing="0" w:after="150" w:afterAutospacing="0"/>
              <w:jc w:val="center"/>
              <w:rPr>
                <w:color w:val="auto"/>
              </w:rPr>
            </w:pPr>
            <w:r>
              <w:rPr>
                <w:rFonts w:hint="eastAsia" w:ascii="宋体" w:hAnsi="宋体" w:eastAsia="宋体" w:cs="宋体"/>
                <w:color w:val="auto"/>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rPr>
                <w:color w:val="auto"/>
              </w:rPr>
            </w:pPr>
            <w:r>
              <w:rPr>
                <w:rFonts w:hint="eastAsia" w:ascii="宋体" w:hAnsi="宋体" w:eastAsia="宋体" w:cs="宋体"/>
                <w:color w:val="auto"/>
                <w:sz w:val="21"/>
                <w:szCs w:val="21"/>
              </w:rPr>
              <w:t>a.投标报价的明细：详见《投标分项报价表》。</w:t>
            </w:r>
          </w:p>
          <w:p>
            <w:pPr>
              <w:pStyle w:val="12"/>
              <w:widowControl/>
              <w:spacing w:beforeAutospacing="0" w:after="150" w:afterAutospacing="0"/>
              <w:rPr>
                <w:color w:val="auto"/>
              </w:rPr>
            </w:pPr>
            <w:r>
              <w:rPr>
                <w:rFonts w:hint="eastAsia" w:ascii="宋体" w:hAnsi="宋体" w:eastAsia="宋体" w:cs="宋体"/>
                <w:color w:val="auto"/>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ascii="Calibri" w:hAnsi="Calibri" w:cs="Calibri"/>
                <w:color w:val="auto"/>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rPr>
            </w:pPr>
          </w:p>
        </w:tc>
      </w:tr>
    </w:tbl>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1、本表应按照下列规定填写：</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1.1投标人应按照本表格式填写所投的采购包的“投标报价”。</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1.2本表中列示的“采购包”应与《投标分项报价表》中列示的“采购包”保持一致，即：若本表中列示的“采购包”为“</w:t>
      </w:r>
      <w:r>
        <w:rPr>
          <w:rFonts w:ascii="Calibri" w:hAnsi="Calibri" w:eastAsia="宋体" w:cs="Calibri"/>
          <w:color w:val="auto"/>
          <w:sz w:val="21"/>
          <w:szCs w:val="21"/>
          <w:shd w:val="clear" w:color="auto" w:fill="FFFFFF"/>
        </w:rPr>
        <w:t>1</w:t>
      </w:r>
      <w:r>
        <w:rPr>
          <w:rFonts w:hint="eastAsia" w:ascii="宋体" w:hAnsi="宋体" w:eastAsia="宋体" w:cs="宋体"/>
          <w:color w:val="auto"/>
          <w:sz w:val="21"/>
          <w:szCs w:val="21"/>
          <w:shd w:val="clear" w:color="auto" w:fill="FFFFFF"/>
        </w:rPr>
        <w:t>”时，《投标分项报价表》中列示的“采购包”亦应为“</w:t>
      </w:r>
      <w:r>
        <w:rPr>
          <w:rFonts w:ascii="Calibri" w:hAnsi="Calibri" w:eastAsia="宋体" w:cs="Calibri"/>
          <w:color w:val="auto"/>
          <w:sz w:val="21"/>
          <w:szCs w:val="21"/>
          <w:shd w:val="clear" w:color="auto" w:fill="FFFFFF"/>
        </w:rPr>
        <w:t>1</w:t>
      </w:r>
      <w:r>
        <w:rPr>
          <w:rFonts w:hint="eastAsia" w:ascii="宋体" w:hAnsi="宋体" w:eastAsia="宋体" w:cs="宋体"/>
          <w:color w:val="auto"/>
          <w:sz w:val="21"/>
          <w:szCs w:val="21"/>
          <w:shd w:val="clear" w:color="auto" w:fill="FFFFFF"/>
        </w:rPr>
        <w:t>”，以此类推。</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1.3“大写金额”指“投标报价”应用“壹、贰、叁、肆、伍、陆、柒、捌、玖、拾、佰、仟、万、亿、元、角、分、零”等进行填写。</w:t>
      </w:r>
    </w:p>
    <w:p>
      <w:pPr>
        <w:pStyle w:val="12"/>
        <w:widowControl/>
        <w:spacing w:beforeAutospacing="0" w:after="150" w:afterAutospacing="0"/>
        <w:ind w:left="-362" w:right="-362"/>
        <w:rPr>
          <w:color w:val="auto"/>
        </w:rPr>
      </w:pP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Style w:val="17"/>
          <w:rFonts w:ascii="Calibri" w:hAnsi="Calibri" w:eastAsia="微软雅黑" w:cs="Calibri"/>
          <w:bCs/>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二、投标分项报价表</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项目编号：</w:t>
      </w:r>
      <w:r>
        <w:rPr>
          <w:rFonts w:hint="eastAsia" w:ascii="宋体" w:hAnsi="宋体" w:eastAsia="宋体" w:cs="宋体"/>
          <w:color w:val="auto"/>
          <w:sz w:val="21"/>
          <w:szCs w:val="21"/>
          <w:u w:val="single"/>
          <w:shd w:val="clear" w:color="auto" w:fill="FFFFFF"/>
        </w:rPr>
        <w:t>                   </w:t>
      </w:r>
    </w:p>
    <w:p>
      <w:pPr>
        <w:pStyle w:val="12"/>
        <w:widowControl/>
        <w:spacing w:beforeAutospacing="0" w:after="150" w:afterAutospacing="0"/>
        <w:ind w:left="-362" w:right="-362"/>
        <w:jc w:val="right"/>
        <w:rPr>
          <w:color w:val="auto"/>
        </w:rPr>
      </w:pPr>
      <w:r>
        <w:rPr>
          <w:rFonts w:hint="eastAsia" w:ascii="宋体" w:hAnsi="宋体" w:eastAsia="宋体" w:cs="宋体"/>
          <w:color w:val="auto"/>
          <w:sz w:val="21"/>
          <w:szCs w:val="21"/>
          <w:shd w:val="clear" w:color="auto" w:fill="FFFFFF"/>
        </w:rPr>
        <w:t>货币及单位：人民币元</w:t>
      </w:r>
    </w:p>
    <w:tbl>
      <w:tblPr>
        <w:tblStyle w:val="15"/>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采购包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单价</w:t>
            </w:r>
          </w:p>
          <w:p>
            <w:pPr>
              <w:pStyle w:val="12"/>
              <w:widowControl/>
              <w:spacing w:beforeAutospacing="0" w:after="150" w:afterAutospacing="0"/>
              <w:jc w:val="center"/>
              <w:rPr>
                <w:color w:val="auto"/>
              </w:rPr>
            </w:pPr>
            <w:r>
              <w:rPr>
                <w:rFonts w:hint="eastAsia" w:ascii="宋体" w:hAnsi="宋体" w:eastAsia="宋体" w:cs="宋体"/>
                <w:color w:val="auto"/>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总价</w:t>
            </w:r>
          </w:p>
          <w:p>
            <w:pPr>
              <w:pStyle w:val="12"/>
              <w:widowControl/>
              <w:spacing w:beforeAutospacing="0" w:after="150" w:afterAutospacing="0"/>
              <w:jc w:val="center"/>
              <w:rPr>
                <w:color w:val="auto"/>
              </w:rPr>
            </w:pPr>
            <w:r>
              <w:rPr>
                <w:rFonts w:hint="eastAsia" w:ascii="宋体" w:hAnsi="宋体" w:eastAsia="宋体" w:cs="宋体"/>
                <w:color w:val="auto"/>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ascii="Calibri" w:hAnsi="Calibri" w:cs="Calibri"/>
                <w:color w:val="auto"/>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bl>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1、本表应按照下列规定填写：</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Calibri" w:hAnsi="Calibri" w:eastAsia="宋体" w:cs="Calibri"/>
          <w:color w:val="auto"/>
          <w:sz w:val="21"/>
          <w:szCs w:val="21"/>
          <w:shd w:val="clear" w:color="auto" w:fill="FFFFFF"/>
        </w:rPr>
        <w:t>1</w:t>
      </w:r>
      <w:r>
        <w:rPr>
          <w:rFonts w:hint="eastAsia" w:ascii="宋体" w:hAnsi="宋体" w:eastAsia="宋体" w:cs="宋体"/>
          <w:color w:val="auto"/>
          <w:sz w:val="21"/>
          <w:szCs w:val="21"/>
          <w:shd w:val="clear" w:color="auto" w:fill="FFFFFF"/>
        </w:rPr>
        <w:t>”时，本表中列示的“采购包”亦应为“</w:t>
      </w:r>
      <w:r>
        <w:rPr>
          <w:rFonts w:ascii="Calibri" w:hAnsi="Calibri" w:eastAsia="宋体" w:cs="Calibri"/>
          <w:color w:val="auto"/>
          <w:sz w:val="21"/>
          <w:szCs w:val="21"/>
          <w:shd w:val="clear" w:color="auto" w:fill="FFFFFF"/>
        </w:rPr>
        <w:t>1</w:t>
      </w:r>
      <w:r>
        <w:rPr>
          <w:rFonts w:hint="eastAsia" w:ascii="宋体" w:hAnsi="宋体" w:eastAsia="宋体" w:cs="宋体"/>
          <w:color w:val="auto"/>
          <w:sz w:val="21"/>
          <w:szCs w:val="21"/>
          <w:shd w:val="clear" w:color="auto" w:fill="FFFFFF"/>
        </w:rPr>
        <w:t>”，以此类推。</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1.2“投标标的”为货物的：</w:t>
      </w:r>
      <w:r>
        <w:rPr>
          <w:rStyle w:val="17"/>
          <w:rFonts w:hint="eastAsia" w:ascii="宋体" w:hAnsi="宋体" w:eastAsia="宋体" w:cs="宋体"/>
          <w:bCs/>
          <w:color w:val="auto"/>
          <w:sz w:val="21"/>
          <w:szCs w:val="21"/>
          <w:shd w:val="clear" w:color="auto" w:fill="FFFFFF"/>
        </w:rPr>
        <w:t>“规格”</w:t>
      </w:r>
      <w:r>
        <w:rPr>
          <w:rFonts w:hint="eastAsia" w:ascii="宋体" w:hAnsi="宋体" w:eastAsia="宋体" w:cs="宋体"/>
          <w:color w:val="auto"/>
          <w:sz w:val="21"/>
          <w:szCs w:val="21"/>
          <w:shd w:val="clear" w:color="auto" w:fill="FFFFFF"/>
        </w:rPr>
        <w:t>项下应填写货物制造厂商赋予的品牌（属于节能、环保清单产品的货物，填写的品牌名称应与清单载明的品牌名称保持一致）及具体型号。</w:t>
      </w:r>
      <w:r>
        <w:rPr>
          <w:rStyle w:val="17"/>
          <w:rFonts w:hint="eastAsia" w:ascii="宋体" w:hAnsi="宋体" w:eastAsia="宋体" w:cs="宋体"/>
          <w:bCs/>
          <w:color w:val="auto"/>
          <w:sz w:val="21"/>
          <w:szCs w:val="21"/>
          <w:shd w:val="clear" w:color="auto" w:fill="FFFFFF"/>
        </w:rPr>
        <w:t>“来源地”</w:t>
      </w:r>
      <w:r>
        <w:rPr>
          <w:rFonts w:hint="eastAsia" w:ascii="宋体" w:hAnsi="宋体" w:eastAsia="宋体" w:cs="宋体"/>
          <w:color w:val="auto"/>
          <w:sz w:val="21"/>
          <w:szCs w:val="21"/>
          <w:shd w:val="clear" w:color="auto" w:fill="FFFFFF"/>
        </w:rPr>
        <w:t>应填写货物的原产地。</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1.3“投标标的”为服务的：</w:t>
      </w:r>
      <w:r>
        <w:rPr>
          <w:rStyle w:val="17"/>
          <w:rFonts w:hint="eastAsia" w:ascii="宋体" w:hAnsi="宋体" w:eastAsia="宋体" w:cs="宋体"/>
          <w:bCs/>
          <w:color w:val="auto"/>
          <w:sz w:val="21"/>
          <w:szCs w:val="21"/>
          <w:shd w:val="clear" w:color="auto" w:fill="FFFFFF"/>
        </w:rPr>
        <w:t>“规格”</w:t>
      </w:r>
      <w:r>
        <w:rPr>
          <w:rFonts w:hint="eastAsia" w:ascii="宋体" w:hAnsi="宋体" w:eastAsia="宋体" w:cs="宋体"/>
          <w:color w:val="auto"/>
          <w:sz w:val="21"/>
          <w:szCs w:val="21"/>
          <w:shd w:val="clear" w:color="auto" w:fill="FFFFFF"/>
        </w:rPr>
        <w:t>项下应填写服务提供者提供的服务标准及品牌（若有）。</w:t>
      </w:r>
      <w:r>
        <w:rPr>
          <w:rStyle w:val="17"/>
          <w:rFonts w:hint="eastAsia" w:ascii="宋体" w:hAnsi="宋体" w:eastAsia="宋体" w:cs="宋体"/>
          <w:bCs/>
          <w:color w:val="auto"/>
          <w:sz w:val="21"/>
          <w:szCs w:val="21"/>
          <w:shd w:val="clear" w:color="auto" w:fill="FFFFFF"/>
        </w:rPr>
        <w:t>“来源地”</w:t>
      </w:r>
      <w:r>
        <w:rPr>
          <w:rFonts w:hint="eastAsia" w:ascii="宋体" w:hAnsi="宋体" w:eastAsia="宋体" w:cs="宋体"/>
          <w:color w:val="auto"/>
          <w:sz w:val="21"/>
          <w:szCs w:val="21"/>
          <w:shd w:val="clear" w:color="auto" w:fill="FFFFFF"/>
        </w:rPr>
        <w:t>应填写服务提供者的所在地。</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1.4同一采购包中，</w:t>
      </w:r>
      <w:r>
        <w:rPr>
          <w:rStyle w:val="17"/>
          <w:rFonts w:hint="eastAsia" w:ascii="宋体" w:hAnsi="宋体" w:eastAsia="宋体" w:cs="宋体"/>
          <w:bCs/>
          <w:color w:val="auto"/>
          <w:sz w:val="21"/>
          <w:szCs w:val="21"/>
          <w:shd w:val="clear" w:color="auto" w:fill="FFFFFF"/>
        </w:rPr>
        <w:t>“单价（现场）”</w:t>
      </w:r>
      <w:r>
        <w:rPr>
          <w:rFonts w:hint="eastAsia" w:ascii="宋体" w:hAnsi="宋体" w:eastAsia="宋体" w:cs="宋体"/>
          <w:color w:val="auto"/>
          <w:sz w:val="21"/>
          <w:szCs w:val="21"/>
          <w:shd w:val="clear" w:color="auto" w:fill="FFFFFF"/>
        </w:rPr>
        <w:t>×</w:t>
      </w:r>
      <w:r>
        <w:rPr>
          <w:rStyle w:val="17"/>
          <w:rFonts w:hint="eastAsia" w:ascii="宋体" w:hAnsi="宋体" w:eastAsia="宋体" w:cs="宋体"/>
          <w:bCs/>
          <w:color w:val="auto"/>
          <w:sz w:val="21"/>
          <w:szCs w:val="21"/>
          <w:shd w:val="clear" w:color="auto" w:fill="FFFFFF"/>
        </w:rPr>
        <w:t>“数量”</w:t>
      </w:r>
      <w:r>
        <w:rPr>
          <w:rFonts w:hint="eastAsia" w:ascii="宋体" w:hAnsi="宋体" w:eastAsia="宋体" w:cs="宋体"/>
          <w:color w:val="auto"/>
          <w:sz w:val="21"/>
          <w:szCs w:val="21"/>
          <w:shd w:val="clear" w:color="auto" w:fill="FFFFFF"/>
        </w:rPr>
        <w:t>=</w:t>
      </w:r>
      <w:r>
        <w:rPr>
          <w:rStyle w:val="17"/>
          <w:rFonts w:hint="eastAsia" w:ascii="宋体" w:hAnsi="宋体" w:eastAsia="宋体" w:cs="宋体"/>
          <w:bCs/>
          <w:color w:val="auto"/>
          <w:sz w:val="21"/>
          <w:szCs w:val="21"/>
          <w:shd w:val="clear" w:color="auto" w:fill="FFFFFF"/>
        </w:rPr>
        <w:t>“总价（现场）”</w:t>
      </w:r>
      <w:r>
        <w:rPr>
          <w:rFonts w:hint="eastAsia" w:ascii="宋体" w:hAnsi="宋体" w:eastAsia="宋体" w:cs="宋体"/>
          <w:color w:val="auto"/>
          <w:sz w:val="21"/>
          <w:szCs w:val="21"/>
          <w:shd w:val="clear" w:color="auto" w:fill="FFFFFF"/>
        </w:rPr>
        <w:t>，全部品目号</w:t>
      </w:r>
      <w:r>
        <w:rPr>
          <w:rStyle w:val="17"/>
          <w:rFonts w:hint="eastAsia" w:ascii="宋体" w:hAnsi="宋体" w:eastAsia="宋体" w:cs="宋体"/>
          <w:bCs/>
          <w:color w:val="auto"/>
          <w:sz w:val="21"/>
          <w:szCs w:val="21"/>
          <w:shd w:val="clear" w:color="auto" w:fill="FFFFFF"/>
        </w:rPr>
        <w:t>“总价（现场）”</w:t>
      </w:r>
      <w:r>
        <w:rPr>
          <w:rFonts w:hint="eastAsia" w:ascii="宋体" w:hAnsi="宋体" w:eastAsia="宋体" w:cs="宋体"/>
          <w:color w:val="auto"/>
          <w:sz w:val="21"/>
          <w:szCs w:val="21"/>
          <w:shd w:val="clear" w:color="auto" w:fill="FFFFFF"/>
        </w:rPr>
        <w:t>的合计金额应与《开标一览表》中相应采购包列示的</w:t>
      </w:r>
      <w:r>
        <w:rPr>
          <w:rStyle w:val="17"/>
          <w:rFonts w:hint="eastAsia" w:ascii="宋体" w:hAnsi="宋体" w:eastAsia="宋体" w:cs="宋体"/>
          <w:bCs/>
          <w:color w:val="auto"/>
          <w:sz w:val="21"/>
          <w:szCs w:val="21"/>
          <w:shd w:val="clear" w:color="auto" w:fill="FFFFFF"/>
        </w:rPr>
        <w:t>“投标总价”</w:t>
      </w:r>
      <w:r>
        <w:rPr>
          <w:rFonts w:hint="eastAsia" w:ascii="宋体" w:hAnsi="宋体" w:eastAsia="宋体" w:cs="宋体"/>
          <w:color w:val="auto"/>
          <w:sz w:val="21"/>
          <w:szCs w:val="21"/>
          <w:shd w:val="clear" w:color="auto" w:fill="FFFFFF"/>
        </w:rPr>
        <w:t>保持一致。</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1.5若招标文件要求投标人对“备品备件价格、专用工具价格、技术服务费、安装调试费、检验培训费、运输费、保险费、税收”等进行报价的，请在本表的</w:t>
      </w:r>
      <w:r>
        <w:rPr>
          <w:rStyle w:val="17"/>
          <w:rFonts w:hint="eastAsia" w:ascii="宋体" w:hAnsi="宋体" w:eastAsia="宋体" w:cs="宋体"/>
          <w:bCs/>
          <w:color w:val="auto"/>
          <w:sz w:val="21"/>
          <w:szCs w:val="21"/>
          <w:shd w:val="clear" w:color="auto" w:fill="FFFFFF"/>
        </w:rPr>
        <w:t>“备注”</w:t>
      </w:r>
      <w:r>
        <w:rPr>
          <w:rFonts w:hint="eastAsia" w:ascii="宋体" w:hAnsi="宋体" w:eastAsia="宋体" w:cs="宋体"/>
          <w:color w:val="auto"/>
          <w:sz w:val="21"/>
          <w:szCs w:val="21"/>
          <w:shd w:val="clear" w:color="auto" w:fill="FFFFFF"/>
        </w:rPr>
        <w:t>项下填写。</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Autospacing="0" w:after="24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r>
        <w:rPr>
          <w:rFonts w:hint="eastAsia" w:ascii="宋体" w:hAnsi="宋体" w:eastAsia="宋体" w:cs="宋体"/>
          <w:color w:val="auto"/>
          <w:sz w:val="21"/>
          <w:szCs w:val="21"/>
          <w:shd w:val="clear" w:color="auto" w:fill="FFFFFF"/>
        </w:rPr>
        <w:br w:type="textWrapping"/>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三、招标文件规定的价格扣除证明材料（若有）</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21"/>
          <w:szCs w:val="21"/>
          <w:shd w:val="clear" w:color="auto" w:fill="FFFFFF"/>
        </w:rPr>
        <w:t>三-1优先类节能产品、环境标志产品价格扣除证明材料（若有）</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21"/>
          <w:szCs w:val="21"/>
          <w:shd w:val="clear" w:color="auto" w:fill="FFFFFF"/>
        </w:rPr>
        <w:t>三-1-①优先类节能产品、环境标志产品统计表（价格扣除适用，若有）</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项目编号：</w:t>
      </w:r>
      <w:r>
        <w:rPr>
          <w:rFonts w:hint="eastAsia" w:ascii="宋体" w:hAnsi="宋体" w:eastAsia="宋体" w:cs="宋体"/>
          <w:color w:val="auto"/>
          <w:sz w:val="21"/>
          <w:szCs w:val="21"/>
          <w:u w:val="single"/>
          <w:shd w:val="clear" w:color="auto" w:fill="FFFFFF"/>
        </w:rPr>
        <w:t>                   </w:t>
      </w:r>
    </w:p>
    <w:p>
      <w:pPr>
        <w:pStyle w:val="12"/>
        <w:widowControl/>
        <w:spacing w:beforeAutospacing="0" w:after="150" w:afterAutospacing="0"/>
        <w:ind w:left="-362" w:right="-362"/>
        <w:jc w:val="right"/>
        <w:rPr>
          <w:color w:val="auto"/>
        </w:rPr>
      </w:pPr>
      <w:r>
        <w:rPr>
          <w:rFonts w:hint="eastAsia" w:ascii="宋体" w:hAnsi="宋体" w:eastAsia="宋体" w:cs="宋体"/>
          <w:color w:val="auto"/>
          <w:sz w:val="21"/>
          <w:szCs w:val="21"/>
          <w:shd w:val="clear" w:color="auto" w:fill="FFFFFF"/>
        </w:rPr>
        <w:t>货币及单位：人民币元</w:t>
      </w:r>
    </w:p>
    <w:tbl>
      <w:tblPr>
        <w:tblStyle w:val="15"/>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单价</w:t>
            </w:r>
          </w:p>
          <w:p>
            <w:pPr>
              <w:pStyle w:val="12"/>
              <w:widowControl/>
              <w:spacing w:beforeAutospacing="0" w:after="150" w:afterAutospacing="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总价</w:t>
            </w:r>
          </w:p>
          <w:p>
            <w:pPr>
              <w:pStyle w:val="12"/>
              <w:widowControl/>
              <w:spacing w:beforeAutospacing="0" w:after="150" w:afterAutospacing="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ascii="Calibri" w:hAnsi="Calibri" w:cs="Calibri"/>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2"/>
              <w:widowControl/>
              <w:spacing w:beforeAutospacing="0" w:after="150" w:afterAutospacing="0"/>
              <w:rPr>
                <w:color w:val="auto"/>
              </w:rPr>
            </w:pPr>
            <w:r>
              <w:rPr>
                <w:rFonts w:hint="eastAsia" w:ascii="宋体" w:hAnsi="宋体" w:eastAsia="宋体" w:cs="宋体"/>
                <w:color w:val="auto"/>
                <w:sz w:val="21"/>
                <w:szCs w:val="21"/>
              </w:rPr>
              <w:t>a.采购包内属于节能、环境标志产品的报价总金额：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12"/>
              <w:widowControl/>
              <w:spacing w:beforeAutospacing="0" w:after="150" w:afterAutospacing="0"/>
              <w:rPr>
                <w:color w:val="auto"/>
              </w:rPr>
            </w:pPr>
            <w:r>
              <w:rPr>
                <w:rFonts w:hint="eastAsia" w:ascii="宋体" w:hAnsi="宋体" w:eastAsia="宋体" w:cs="宋体"/>
                <w:color w:val="auto"/>
                <w:sz w:val="21"/>
                <w:szCs w:val="21"/>
              </w:rPr>
              <w:t>b.采购包投标总价（报价总金额）：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12"/>
              <w:widowControl/>
              <w:spacing w:beforeAutospacing="0" w:after="150" w:afterAutospacing="0"/>
              <w:rPr>
                <w:color w:val="auto"/>
              </w:rPr>
            </w:pPr>
            <w:r>
              <w:rPr>
                <w:rFonts w:hint="eastAsia" w:ascii="宋体" w:hAnsi="宋体" w:eastAsia="宋体" w:cs="宋体"/>
                <w:color w:val="auto"/>
                <w:sz w:val="21"/>
                <w:szCs w:val="21"/>
              </w:rPr>
              <w:t>c.“采购包内属于节能、环境标志产品的报价总金额”占“采购包投标总价（报价总金额）”的比例（以</w:t>
            </w:r>
            <w:r>
              <w:rPr>
                <w:rFonts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1、对节能、环境标志产品计算价格扣除时，只依据投标文件</w:t>
      </w:r>
      <w:r>
        <w:rPr>
          <w:rStyle w:val="17"/>
          <w:rFonts w:hint="eastAsia" w:ascii="宋体" w:hAnsi="宋体" w:eastAsia="宋体" w:cs="宋体"/>
          <w:bCs/>
          <w:color w:val="auto"/>
          <w:sz w:val="21"/>
          <w:szCs w:val="21"/>
          <w:shd w:val="clear" w:color="auto" w:fill="FFFFFF"/>
        </w:rPr>
        <w:t>“三</w:t>
      </w:r>
      <w:r>
        <w:rPr>
          <w:rStyle w:val="17"/>
          <w:rFonts w:ascii="Calibri" w:hAnsi="Calibri" w:eastAsia="宋体" w:cs="Calibri"/>
          <w:bCs/>
          <w:color w:val="auto"/>
          <w:sz w:val="21"/>
          <w:szCs w:val="21"/>
          <w:shd w:val="clear" w:color="auto" w:fill="FFFFFF"/>
        </w:rPr>
        <w:t>-1-</w:t>
      </w:r>
      <w:r>
        <w:rPr>
          <w:rStyle w:val="17"/>
          <w:rFonts w:hint="eastAsia" w:ascii="宋体" w:hAnsi="宋体" w:eastAsia="宋体" w:cs="宋体"/>
          <w:bCs/>
          <w:color w:val="auto"/>
          <w:sz w:val="21"/>
          <w:szCs w:val="21"/>
          <w:shd w:val="clear" w:color="auto" w:fill="FFFFFF"/>
        </w:rPr>
        <w:t>②优先类节能产品、环境标志产品证明材料（价格扣除适用，若有）”。</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2、本表以采购包为单位，不同采购包请分别填写；同一采购包请按照其品目号顺序分别填写。</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3、具体统计、计算：</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3.1若节能、环境标志产品仅是构成投标产品的部件、组件或零件，则该投标产品不享受鼓励优惠政策。同一品目中各认证证书不重复计算价格扣除。强制类节能产品不享受价格扣除。</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3.2计算结果若除不尽，可四舍五入保留到小数点后两位。</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3.3投标人应按照招标文件要求认真统计、计算，否则评标委员会不予认定。</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3.4若无节能、环境标志产品，不填写本表，否则，</w:t>
      </w:r>
      <w:r>
        <w:rPr>
          <w:rStyle w:val="17"/>
          <w:rFonts w:hint="eastAsia" w:ascii="宋体" w:hAnsi="宋体" w:eastAsia="宋体" w:cs="宋体"/>
          <w:bCs/>
          <w:color w:val="auto"/>
          <w:sz w:val="21"/>
          <w:szCs w:val="21"/>
          <w:shd w:val="clear" w:color="auto" w:fill="FFFFFF"/>
        </w:rPr>
        <w:t>视为提供虚假材料。</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Autospacing="0" w:after="150" w:afterAutospacing="0"/>
        <w:ind w:left="-362" w:right="-362"/>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Autospacing="0" w:after="150" w:afterAutospacing="0"/>
        <w:ind w:left="-362" w:right="-362"/>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Autospacing="0" w:after="150" w:afterAutospacing="0"/>
        <w:ind w:left="-362" w:right="-362"/>
        <w:jc w:val="center"/>
        <w:rPr>
          <w:color w:val="auto"/>
        </w:rPr>
      </w:pPr>
      <w:r>
        <w:rPr>
          <w:rStyle w:val="17"/>
          <w:rFonts w:ascii="Calibri" w:hAnsi="Calibri" w:eastAsia="微软雅黑" w:cs="Calibri"/>
          <w:bCs/>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三-1-②优先类节能产品、环境标志产品证明材料（价格扣除适用，若有）</w:t>
      </w:r>
    </w:p>
    <w:p>
      <w:pPr>
        <w:pStyle w:val="12"/>
        <w:widowControl/>
        <w:spacing w:beforeAutospacing="0" w:after="150" w:afterAutospacing="0"/>
        <w:ind w:left="-362" w:right="-362"/>
        <w:jc w:val="center"/>
        <w:rPr>
          <w:color w:val="auto"/>
        </w:rPr>
      </w:pPr>
      <w:r>
        <w:rPr>
          <w:rStyle w:val="17"/>
          <w:rFonts w:ascii="Calibri" w:hAnsi="Calibri" w:eastAsia="微软雅黑" w:cs="Calibri"/>
          <w:bCs/>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三-2小型、微型企业产品等价格扣除证明材料（若有）</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三-2-①中小企业声明函（价格扣除适用，若有）</w:t>
      </w:r>
    </w:p>
    <w:p>
      <w:pPr>
        <w:pStyle w:val="12"/>
        <w:widowControl/>
        <w:spacing w:beforeAutospacing="0" w:after="150" w:afterAutospacing="0"/>
        <w:ind w:left="-362" w:right="-362"/>
        <w:rPr>
          <w:color w:val="auto"/>
        </w:rPr>
      </w:pPr>
    </w:p>
    <w:p>
      <w:pPr>
        <w:pStyle w:val="5"/>
        <w:widowControl/>
        <w:spacing w:before="150" w:beforeAutospacing="0" w:after="150" w:afterAutospacing="0" w:line="17" w:lineRule="atLeast"/>
        <w:ind w:left="-362" w:right="-362"/>
        <w:jc w:val="center"/>
        <w:rPr>
          <w:rFonts w:hint="default" w:ascii="Helvetica" w:hAnsi="Helvetica" w:eastAsia="Helvetica" w:cs="Helvetica"/>
          <w:b w:val="0"/>
          <w:bCs w:val="0"/>
          <w:color w:val="auto"/>
          <w:sz w:val="19"/>
          <w:szCs w:val="19"/>
        </w:rPr>
      </w:pPr>
      <w:r>
        <w:rPr>
          <w:rStyle w:val="17"/>
          <w:rFonts w:cs="宋体"/>
          <w:b/>
          <w:color w:val="auto"/>
          <w:sz w:val="24"/>
          <w:szCs w:val="24"/>
          <w:shd w:val="clear" w:color="auto" w:fill="FFFFFF"/>
        </w:rPr>
        <w:t>中小企业声明函（货物）</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1. </w:t>
      </w:r>
      <w:r>
        <w:rPr>
          <w:rFonts w:hint="eastAsia" w:ascii="宋体" w:hAnsi="宋体" w:eastAsia="宋体" w:cs="宋体"/>
          <w:color w:val="auto"/>
          <w:sz w:val="21"/>
          <w:szCs w:val="21"/>
          <w:u w:val="single"/>
          <w:shd w:val="clear" w:color="auto" w:fill="FFFFFF"/>
        </w:rPr>
        <w:t> （标的名称） </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（采购文件中明确的所属行业）</w:t>
      </w:r>
      <w:r>
        <w:rPr>
          <w:rFonts w:hint="eastAsia" w:ascii="宋体" w:hAnsi="宋体" w:eastAsia="宋体" w:cs="宋体"/>
          <w:color w:val="auto"/>
          <w:sz w:val="21"/>
          <w:szCs w:val="21"/>
          <w:shd w:val="clear" w:color="auto" w:fill="FFFFFF"/>
        </w:rPr>
        <w:t>行业；制造商为（企业名称），从业人员</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人，营业收入为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万元，资产总额为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w:t>
      </w:r>
      <w:r>
        <w:rPr>
          <w:rFonts w:hint="eastAsia" w:ascii="宋体" w:hAnsi="宋体" w:eastAsia="宋体" w:cs="宋体"/>
          <w:color w:val="auto"/>
          <w:sz w:val="21"/>
          <w:szCs w:val="21"/>
          <w:shd w:val="clear" w:color="auto" w:fill="FFFFFF"/>
          <w:vertAlign w:val="superscript"/>
        </w:rPr>
        <w:t>1</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（中型企业、小型企业、微型企业）</w:t>
      </w:r>
      <w:r>
        <w:rPr>
          <w:rFonts w:hint="eastAsia" w:ascii="宋体" w:hAnsi="宋体" w:eastAsia="宋体" w:cs="宋体"/>
          <w:color w:val="auto"/>
          <w:sz w:val="21"/>
          <w:szCs w:val="21"/>
          <w:shd w:val="clear" w:color="auto" w:fill="FFFFFF"/>
        </w:rPr>
        <w:t>；</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2. </w:t>
      </w:r>
      <w:r>
        <w:rPr>
          <w:rFonts w:hint="eastAsia" w:ascii="宋体" w:hAnsi="宋体" w:eastAsia="宋体" w:cs="宋体"/>
          <w:color w:val="auto"/>
          <w:sz w:val="21"/>
          <w:szCs w:val="21"/>
          <w:u w:val="single"/>
          <w:shd w:val="clear" w:color="auto" w:fill="FFFFFF"/>
        </w:rPr>
        <w:t> （标的名称） </w:t>
      </w:r>
      <w:r>
        <w:rPr>
          <w:rFonts w:hint="eastAsia" w:ascii="宋体" w:hAnsi="宋体" w:eastAsia="宋体" w:cs="宋体"/>
          <w:color w:val="auto"/>
          <w:sz w:val="21"/>
          <w:szCs w:val="21"/>
          <w:shd w:val="clear" w:color="auto" w:fill="FFFFFF"/>
        </w:rPr>
        <w:t>， 属于</w:t>
      </w:r>
      <w:r>
        <w:rPr>
          <w:rFonts w:hint="eastAsia" w:ascii="宋体" w:hAnsi="宋体" w:eastAsia="宋体" w:cs="宋体"/>
          <w:color w:val="auto"/>
          <w:sz w:val="21"/>
          <w:szCs w:val="21"/>
          <w:u w:val="single"/>
          <w:shd w:val="clear" w:color="auto" w:fill="FFFFFF"/>
        </w:rPr>
        <w:t> （采购文件中明确的所属行业 ）</w:t>
      </w:r>
      <w:r>
        <w:rPr>
          <w:rFonts w:hint="eastAsia" w:ascii="宋体" w:hAnsi="宋体" w:eastAsia="宋体" w:cs="宋体"/>
          <w:color w:val="auto"/>
          <w:sz w:val="21"/>
          <w:szCs w:val="21"/>
          <w:shd w:val="clear" w:color="auto" w:fill="FFFFFF"/>
        </w:rPr>
        <w:t>行业；制造商为</w:t>
      </w:r>
      <w:r>
        <w:rPr>
          <w:rFonts w:hint="eastAsia" w:ascii="宋体" w:hAnsi="宋体" w:eastAsia="宋体" w:cs="宋体"/>
          <w:color w:val="auto"/>
          <w:sz w:val="21"/>
          <w:szCs w:val="21"/>
          <w:u w:val="single"/>
          <w:shd w:val="clear" w:color="auto" w:fill="FFFFFF"/>
        </w:rPr>
        <w:t>（企业名称）</w:t>
      </w:r>
      <w:r>
        <w:rPr>
          <w:rFonts w:hint="eastAsia" w:ascii="宋体" w:hAnsi="宋体" w:eastAsia="宋体" w:cs="宋体"/>
          <w:color w:val="auto"/>
          <w:sz w:val="21"/>
          <w:szCs w:val="21"/>
          <w:shd w:val="clear" w:color="auto" w:fill="FFFFFF"/>
        </w:rPr>
        <w:t>，从业人员</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人，营业收入为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万元，资产总额为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万元，属于</w:t>
      </w:r>
      <w:r>
        <w:rPr>
          <w:rFonts w:hint="eastAsia" w:ascii="宋体" w:hAnsi="宋体" w:eastAsia="宋体" w:cs="宋体"/>
          <w:color w:val="auto"/>
          <w:sz w:val="21"/>
          <w:szCs w:val="21"/>
          <w:u w:val="single"/>
          <w:shd w:val="clear" w:color="auto" w:fill="FFFFFF"/>
        </w:rPr>
        <w:t>（中型企业、小型企业、微型企业）</w:t>
      </w:r>
      <w:r>
        <w:rPr>
          <w:rFonts w:hint="eastAsia" w:ascii="宋体" w:hAnsi="宋体" w:eastAsia="宋体" w:cs="宋体"/>
          <w:color w:val="auto"/>
          <w:sz w:val="21"/>
          <w:szCs w:val="21"/>
          <w:shd w:val="clear" w:color="auto" w:fill="FFFFFF"/>
        </w:rPr>
        <w:t>；</w:t>
      </w:r>
    </w:p>
    <w:p>
      <w:pPr>
        <w:pStyle w:val="12"/>
        <w:widowControl/>
        <w:spacing w:before="76" w:beforeAutospacing="0" w:after="76" w:afterAutospacing="0"/>
        <w:ind w:left="-362" w:right="-362" w:firstLine="420"/>
        <w:rPr>
          <w:color w:val="auto"/>
        </w:rPr>
      </w:pPr>
      <w:r>
        <w:rPr>
          <w:rFonts w:ascii="Calibri" w:hAnsi="Calibri" w:eastAsia="微软雅黑" w:cs="Calibri"/>
          <w:color w:val="auto"/>
          <w:shd w:val="clear" w:color="auto" w:fill="FFFFFF"/>
        </w:rPr>
        <w:t>  </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以上企业，不属于大企业的分支机构，不存在控股股东为大企业的情形，也不存在与大企业的负责人为同一人的情形。</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本企业对上述声明内容的真实性负责。如有虚假，将依法承担相应责任。</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企业名称（盖章）：                                     日期：</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firstLine="420"/>
        <w:rPr>
          <w:color w:val="auto"/>
        </w:rPr>
      </w:pPr>
      <w:r>
        <w:rPr>
          <w:rStyle w:val="17"/>
          <w:rFonts w:hint="eastAsia" w:ascii="宋体" w:hAnsi="宋体" w:eastAsia="宋体" w:cs="宋体"/>
          <w:bCs/>
          <w:color w:val="auto"/>
          <w:sz w:val="21"/>
          <w:szCs w:val="21"/>
          <w:shd w:val="clear" w:color="auto" w:fill="FFFFFF"/>
        </w:rPr>
        <w:t>1、从业人员、营业收入、资产总额填报上一年度数据，无上一年度数据的新成立企业可不填报。</w:t>
      </w:r>
    </w:p>
    <w:p>
      <w:pPr>
        <w:pStyle w:val="12"/>
        <w:widowControl/>
        <w:spacing w:before="76" w:beforeAutospacing="0" w:after="76" w:afterAutospacing="0"/>
        <w:ind w:left="-362" w:right="-362" w:firstLine="420"/>
        <w:rPr>
          <w:color w:val="auto"/>
        </w:rPr>
      </w:pPr>
      <w:r>
        <w:rPr>
          <w:rStyle w:val="17"/>
          <w:rFonts w:hint="eastAsia" w:ascii="宋体" w:hAnsi="宋体" w:eastAsia="宋体" w:cs="宋体"/>
          <w:bCs/>
          <w:color w:val="auto"/>
          <w:sz w:val="21"/>
          <w:szCs w:val="21"/>
          <w:shd w:val="clear" w:color="auto" w:fill="FFFFFF"/>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widowControl/>
        <w:spacing w:before="76" w:beforeAutospacing="0" w:after="76" w:afterAutospacing="0"/>
        <w:ind w:left="-362" w:right="-362" w:firstLine="420"/>
        <w:rPr>
          <w:color w:val="auto"/>
        </w:rPr>
      </w:pPr>
      <w:r>
        <w:rPr>
          <w:rStyle w:val="17"/>
          <w:rFonts w:hint="eastAsia" w:ascii="宋体" w:hAnsi="宋体" w:eastAsia="宋体" w:cs="宋体"/>
          <w:bCs/>
          <w:color w:val="auto"/>
          <w:sz w:val="21"/>
          <w:szCs w:val="21"/>
          <w:shd w:val="clear" w:color="auto"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widowControl/>
        <w:spacing w:before="150" w:beforeAutospacing="0" w:after="150" w:afterAutospacing="0" w:line="17" w:lineRule="atLeast"/>
        <w:ind w:left="-362" w:right="-362"/>
        <w:jc w:val="center"/>
        <w:rPr>
          <w:rFonts w:hint="default" w:ascii="Helvetica" w:hAnsi="Helvetica" w:eastAsia="Helvetica" w:cs="Helvetica"/>
          <w:b w:val="0"/>
          <w:bCs w:val="0"/>
          <w:color w:val="auto"/>
          <w:sz w:val="19"/>
          <w:szCs w:val="19"/>
        </w:rPr>
      </w:pPr>
      <w:r>
        <w:rPr>
          <w:rStyle w:val="17"/>
          <w:rFonts w:cs="宋体"/>
          <w:b/>
          <w:color w:val="auto"/>
          <w:sz w:val="24"/>
          <w:szCs w:val="24"/>
          <w:shd w:val="clear" w:color="auto" w:fill="FFFFFF"/>
        </w:rPr>
        <w:t>中小企业声明函（工程、服务</w:t>
      </w:r>
      <w:r>
        <w:rPr>
          <w:rStyle w:val="17"/>
          <w:rFonts w:cs="宋体"/>
          <w:b/>
          <w:color w:val="auto"/>
          <w:sz w:val="21"/>
          <w:szCs w:val="21"/>
          <w:shd w:val="clear" w:color="auto" w:fill="FFFFFF"/>
        </w:rPr>
        <w:t>）</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本公司（联合体）郑重声明，根据《政府采购促进中小企业发展管理办法》（财库﹝2020﹞46 号）的规定，本公司（联合体）参加</w:t>
      </w:r>
      <w:r>
        <w:rPr>
          <w:rFonts w:hint="eastAsia" w:ascii="宋体" w:hAnsi="宋体" w:eastAsia="宋体" w:cs="宋体"/>
          <w:color w:val="auto"/>
          <w:sz w:val="21"/>
          <w:szCs w:val="21"/>
          <w:u w:val="single"/>
          <w:shd w:val="clear" w:color="auto" w:fill="FFFFFF"/>
        </w:rPr>
        <w:t>（单位名称）</w:t>
      </w:r>
      <w:r>
        <w:rPr>
          <w:rFonts w:hint="eastAsia" w:ascii="宋体" w:hAnsi="宋体" w:eastAsia="宋体" w:cs="宋体"/>
          <w:color w:val="auto"/>
          <w:sz w:val="21"/>
          <w:szCs w:val="21"/>
          <w:shd w:val="clear" w:color="auto" w:fill="FFFFFF"/>
        </w:rPr>
        <w:t>的</w:t>
      </w:r>
      <w:r>
        <w:rPr>
          <w:rFonts w:hint="eastAsia" w:ascii="宋体" w:hAnsi="宋体" w:eastAsia="宋体" w:cs="宋体"/>
          <w:color w:val="auto"/>
          <w:sz w:val="21"/>
          <w:szCs w:val="21"/>
          <w:u w:val="single"/>
          <w:shd w:val="clear" w:color="auto" w:fill="FFFFFF"/>
        </w:rPr>
        <w:t>（项目名称）</w:t>
      </w:r>
      <w:r>
        <w:rPr>
          <w:rFonts w:hint="eastAsia" w:ascii="宋体" w:hAnsi="宋体" w:eastAsia="宋体" w:cs="宋体"/>
          <w:color w:val="auto"/>
          <w:sz w:val="21"/>
          <w:szCs w:val="21"/>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1.</w:t>
      </w:r>
      <w:r>
        <w:rPr>
          <w:rFonts w:hint="eastAsia" w:ascii="宋体" w:hAnsi="宋体" w:eastAsia="宋体" w:cs="宋体"/>
          <w:color w:val="auto"/>
          <w:sz w:val="21"/>
          <w:szCs w:val="21"/>
          <w:u w:val="single"/>
          <w:shd w:val="clear" w:color="auto" w:fill="FFFFFF"/>
        </w:rPr>
        <w:t> （标的名称）</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（采购文件中明确的所属行业）</w:t>
      </w:r>
      <w:r>
        <w:rPr>
          <w:rFonts w:hint="eastAsia" w:ascii="宋体" w:hAnsi="宋体" w:eastAsia="宋体" w:cs="宋体"/>
          <w:color w:val="auto"/>
          <w:sz w:val="21"/>
          <w:szCs w:val="21"/>
          <w:shd w:val="clear" w:color="auto" w:fill="FFFFFF"/>
        </w:rPr>
        <w:t>；承建（承接）企业为</w:t>
      </w:r>
      <w:r>
        <w:rPr>
          <w:rFonts w:hint="eastAsia" w:ascii="宋体" w:hAnsi="宋体" w:eastAsia="宋体" w:cs="宋体"/>
          <w:color w:val="auto"/>
          <w:sz w:val="21"/>
          <w:szCs w:val="21"/>
          <w:u w:val="single"/>
          <w:shd w:val="clear" w:color="auto" w:fill="FFFFFF"/>
        </w:rPr>
        <w:t>（企业名称）</w:t>
      </w:r>
      <w:r>
        <w:rPr>
          <w:rFonts w:hint="eastAsia" w:ascii="宋体" w:hAnsi="宋体" w:eastAsia="宋体" w:cs="宋体"/>
          <w:color w:val="auto"/>
          <w:sz w:val="21"/>
          <w:szCs w:val="21"/>
          <w:shd w:val="clear" w:color="auto" w:fill="FFFFFF"/>
        </w:rPr>
        <w:t>，从业人员</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人，营业收入为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万元，资产总额为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w:t>
      </w:r>
      <w:r>
        <w:rPr>
          <w:rFonts w:hint="eastAsia" w:ascii="宋体" w:hAnsi="宋体" w:eastAsia="宋体" w:cs="宋体"/>
          <w:color w:val="auto"/>
          <w:sz w:val="21"/>
          <w:szCs w:val="21"/>
          <w:shd w:val="clear" w:color="auto" w:fill="FFFFFF"/>
          <w:vertAlign w:val="superscript"/>
        </w:rPr>
        <w:t>1</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（中型企业、小型企业、微型企业）</w:t>
      </w:r>
      <w:r>
        <w:rPr>
          <w:rFonts w:hint="eastAsia" w:ascii="宋体" w:hAnsi="宋体" w:eastAsia="宋体" w:cs="宋体"/>
          <w:color w:val="auto"/>
          <w:sz w:val="21"/>
          <w:szCs w:val="21"/>
          <w:shd w:val="clear" w:color="auto" w:fill="FFFFFF"/>
        </w:rPr>
        <w:t>；</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2.</w:t>
      </w:r>
      <w:r>
        <w:rPr>
          <w:rFonts w:hint="eastAsia" w:ascii="宋体" w:hAnsi="宋体" w:eastAsia="宋体" w:cs="宋体"/>
          <w:color w:val="auto"/>
          <w:sz w:val="21"/>
          <w:szCs w:val="21"/>
          <w:u w:val="single"/>
          <w:shd w:val="clear" w:color="auto" w:fill="FFFFFF"/>
        </w:rPr>
        <w:t> （标的名称）</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（采购文件中明确的所属行业）</w:t>
      </w:r>
      <w:r>
        <w:rPr>
          <w:rFonts w:hint="eastAsia" w:ascii="宋体" w:hAnsi="宋体" w:eastAsia="宋体" w:cs="宋体"/>
          <w:color w:val="auto"/>
          <w:sz w:val="21"/>
          <w:szCs w:val="21"/>
          <w:shd w:val="clear" w:color="auto" w:fill="FFFFFF"/>
        </w:rPr>
        <w:t>；承建（承接）企业为</w:t>
      </w:r>
      <w:r>
        <w:rPr>
          <w:rFonts w:hint="eastAsia" w:ascii="宋体" w:hAnsi="宋体" w:eastAsia="宋体" w:cs="宋体"/>
          <w:color w:val="auto"/>
          <w:sz w:val="21"/>
          <w:szCs w:val="21"/>
          <w:u w:val="single"/>
          <w:shd w:val="clear" w:color="auto" w:fill="FFFFFF"/>
        </w:rPr>
        <w:t>（企业名称）</w:t>
      </w:r>
      <w:r>
        <w:rPr>
          <w:rFonts w:hint="eastAsia" w:ascii="宋体" w:hAnsi="宋体" w:eastAsia="宋体" w:cs="宋体"/>
          <w:color w:val="auto"/>
          <w:sz w:val="21"/>
          <w:szCs w:val="21"/>
          <w:shd w:val="clear" w:color="auto" w:fill="FFFFFF"/>
        </w:rPr>
        <w:t>，从业人员</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人，营业收入为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万元，资产总额为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万元，属于</w:t>
      </w:r>
      <w:r>
        <w:rPr>
          <w:rFonts w:hint="eastAsia" w:ascii="宋体" w:hAnsi="宋体" w:eastAsia="宋体" w:cs="宋体"/>
          <w:color w:val="auto"/>
          <w:sz w:val="21"/>
          <w:szCs w:val="21"/>
          <w:u w:val="single"/>
          <w:shd w:val="clear" w:color="auto" w:fill="FFFFFF"/>
        </w:rPr>
        <w:t>（中型企业、小型企业、微型企业）</w:t>
      </w:r>
      <w:r>
        <w:rPr>
          <w:rFonts w:hint="eastAsia" w:ascii="宋体" w:hAnsi="宋体" w:eastAsia="宋体" w:cs="宋体"/>
          <w:color w:val="auto"/>
          <w:sz w:val="21"/>
          <w:szCs w:val="21"/>
          <w:shd w:val="clear" w:color="auto" w:fill="FFFFFF"/>
        </w:rPr>
        <w:t>；</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以上企业，不属于大企业的分支机构，不存在控股股东为大企业的情形，也不存在与大企业的负责人为同一人的情形。</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本企业对上述声明内容的真实性负责。如有虚假，将依法承担相应责任。</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企业名称（盖章）：   </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日期：</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firstLine="420"/>
        <w:rPr>
          <w:color w:val="auto"/>
        </w:rPr>
      </w:pPr>
      <w:r>
        <w:rPr>
          <w:rStyle w:val="17"/>
          <w:rFonts w:hint="eastAsia" w:ascii="宋体" w:hAnsi="宋体" w:eastAsia="宋体" w:cs="宋体"/>
          <w:bCs/>
          <w:color w:val="auto"/>
          <w:sz w:val="21"/>
          <w:szCs w:val="21"/>
          <w:shd w:val="clear" w:color="auto" w:fill="FFFFFF"/>
        </w:rPr>
        <w:t>1、从业人员、营业收入、资产总额填报上一年度数据，无上一年度数据的新成立企业可不填报。</w:t>
      </w:r>
    </w:p>
    <w:p>
      <w:pPr>
        <w:pStyle w:val="12"/>
        <w:widowControl/>
        <w:spacing w:before="76" w:beforeAutospacing="0" w:after="76" w:afterAutospacing="0"/>
        <w:ind w:left="-362" w:right="-362" w:firstLine="420"/>
        <w:rPr>
          <w:color w:val="auto"/>
        </w:rPr>
      </w:pPr>
      <w:r>
        <w:rPr>
          <w:rStyle w:val="17"/>
          <w:rFonts w:hint="eastAsia" w:ascii="宋体" w:hAnsi="宋体" w:eastAsia="宋体" w:cs="宋体"/>
          <w:bCs/>
          <w:color w:val="auto"/>
          <w:sz w:val="21"/>
          <w:szCs w:val="21"/>
          <w:shd w:val="clear" w:color="auto" w:fill="FFFFFF"/>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widowControl/>
        <w:spacing w:before="76" w:beforeAutospacing="0" w:after="76" w:afterAutospacing="0"/>
        <w:ind w:left="-362" w:right="-362" w:firstLine="420"/>
        <w:rPr>
          <w:color w:val="auto"/>
        </w:rPr>
      </w:pPr>
      <w:r>
        <w:rPr>
          <w:rStyle w:val="17"/>
          <w:rFonts w:hint="eastAsia" w:ascii="宋体" w:hAnsi="宋体" w:eastAsia="宋体" w:cs="宋体"/>
          <w:bCs/>
          <w:color w:val="auto"/>
          <w:sz w:val="21"/>
          <w:szCs w:val="21"/>
          <w:shd w:val="clear" w:color="auto"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Autospacing="0" w:after="240" w:afterAutospacing="0"/>
        <w:ind w:left="-362" w:right="-362"/>
        <w:rPr>
          <w:color w:val="auto"/>
        </w:rPr>
      </w:pPr>
      <w:r>
        <w:rPr>
          <w:rFonts w:ascii="Calibri" w:hAnsi="Calibri" w:eastAsia="微软雅黑" w:cs="Calibri"/>
          <w:color w:val="auto"/>
          <w:sz w:val="21"/>
          <w:szCs w:val="21"/>
          <w:shd w:val="clear" w:color="auto" w:fill="FFFFFF"/>
        </w:rPr>
        <w:br w:type="textWrapping"/>
      </w:r>
      <w:r>
        <w:rPr>
          <w:rFonts w:ascii="Calibri" w:hAnsi="Calibri" w:eastAsia="微软雅黑" w:cs="Calibri"/>
          <w:color w:val="auto"/>
          <w:sz w:val="21"/>
          <w:szCs w:val="21"/>
          <w:shd w:val="clear" w:color="auto" w:fill="FFFFFF"/>
        </w:rPr>
        <w:br w:type="textWrapping"/>
      </w:r>
      <w:r>
        <w:rPr>
          <w:rFonts w:ascii="Calibri" w:hAnsi="Calibri" w:eastAsia="微软雅黑" w:cs="Calibri"/>
          <w:color w:val="auto"/>
          <w:sz w:val="21"/>
          <w:szCs w:val="21"/>
          <w:shd w:val="clear" w:color="auto" w:fill="FFFFFF"/>
        </w:rPr>
        <w:br w:type="textWrapping"/>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21"/>
          <w:szCs w:val="21"/>
          <w:shd w:val="clear" w:color="auto" w:fill="FFFFFF"/>
        </w:rPr>
        <w:t>三-2-②小型、微型企业等证明材料（价格扣除适用，若有）</w:t>
      </w:r>
    </w:p>
    <w:p>
      <w:pPr>
        <w:pStyle w:val="12"/>
        <w:widowControl/>
        <w:spacing w:beforeAutospacing="0" w:after="150" w:afterAutospacing="0"/>
        <w:ind w:left="-362" w:right="-362"/>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Autospacing="0" w:after="150" w:afterAutospacing="0"/>
        <w:ind w:left="-362" w:right="-362"/>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编制说明</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1、投标人应按照招标文件要求提供相应证明材料，证明材料应与《中小企业声明函》的内容相一致，否则视为《中小企业声明函》内容不真实。</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2、投标人为监狱企业的，根据其提供的由省级以上监狱管理局、戒毒管理局（含新疆生产建设兵团）出具的属于监狱企业的证明文件进行认定，监狱企业视同小型、微型企业。</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3、投标人为残疾人福利性单位的，根据其提供的《残疾人福利性单位声明函》（格式附后）进行认定，残疾人福利性单位视同小型、微型企业。残疾人福利性单位属于小型、微型企业的，不重复享受政策。</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br w:type="textWrapping"/>
      </w:r>
      <w:r>
        <w:rPr>
          <w:rFonts w:hint="eastAsia" w:ascii="宋体" w:hAnsi="宋体" w:eastAsia="宋体" w:cs="宋体"/>
          <w:color w:val="auto"/>
          <w:sz w:val="21"/>
          <w:szCs w:val="21"/>
          <w:shd w:val="clear" w:color="auto" w:fill="FFFFFF"/>
        </w:rPr>
        <w:t>附：</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21"/>
          <w:szCs w:val="21"/>
          <w:shd w:val="clear" w:color="auto" w:fill="FFFFFF"/>
        </w:rPr>
        <w:t>残疾人福利性单位声明函（价格扣除适用，若有）</w:t>
      </w:r>
    </w:p>
    <w:p>
      <w:pPr>
        <w:pStyle w:val="12"/>
        <w:widowControl/>
        <w:spacing w:beforeAutospacing="0" w:after="150" w:afterAutospacing="0"/>
        <w:ind w:left="-362" w:right="-362"/>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u w:val="single"/>
          <w:shd w:val="clear" w:color="auto" w:fill="FFFFFF"/>
        </w:rPr>
        <w:t>（填写“项目名称”）</w:t>
      </w:r>
      <w:r>
        <w:rPr>
          <w:rFonts w:hint="eastAsia" w:ascii="宋体" w:hAnsi="宋体" w:eastAsia="宋体" w:cs="宋体"/>
          <w:color w:val="auto"/>
          <w:sz w:val="21"/>
          <w:szCs w:val="21"/>
          <w:shd w:val="clear" w:color="auto" w:fill="FFFFFF"/>
        </w:rPr>
        <w:t>项目采购活动：</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）提供本投标人制造的</w:t>
      </w:r>
      <w:r>
        <w:rPr>
          <w:rFonts w:hint="eastAsia" w:ascii="宋体" w:hAnsi="宋体" w:eastAsia="宋体" w:cs="宋体"/>
          <w:color w:val="auto"/>
          <w:sz w:val="21"/>
          <w:szCs w:val="21"/>
          <w:u w:val="single"/>
          <w:shd w:val="clear" w:color="auto" w:fill="FFFFFF"/>
        </w:rPr>
        <w:t>（填写“所投采购包、品目号”）</w:t>
      </w:r>
      <w:r>
        <w:rPr>
          <w:rFonts w:hint="eastAsia" w:ascii="宋体" w:hAnsi="宋体" w:eastAsia="宋体" w:cs="宋体"/>
          <w:color w:val="auto"/>
          <w:sz w:val="21"/>
          <w:szCs w:val="21"/>
          <w:shd w:val="clear" w:color="auto" w:fill="FFFFFF"/>
        </w:rPr>
        <w:t>货物，或提供其他残疾人福利性单位制造的</w:t>
      </w:r>
      <w:r>
        <w:rPr>
          <w:rFonts w:hint="eastAsia" w:ascii="宋体" w:hAnsi="宋体" w:eastAsia="宋体" w:cs="宋体"/>
          <w:color w:val="auto"/>
          <w:sz w:val="21"/>
          <w:szCs w:val="21"/>
          <w:u w:val="single"/>
          <w:shd w:val="clear" w:color="auto" w:fill="FFFFFF"/>
        </w:rPr>
        <w:t>（填写“所投采购包、品目号”）</w:t>
      </w:r>
      <w:r>
        <w:rPr>
          <w:rFonts w:hint="eastAsia" w:ascii="宋体" w:hAnsi="宋体" w:eastAsia="宋体" w:cs="宋体"/>
          <w:color w:val="auto"/>
          <w:sz w:val="21"/>
          <w:szCs w:val="21"/>
          <w:shd w:val="clear" w:color="auto" w:fill="FFFFFF"/>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shd w:val="clear" w:color="auto" w:fill="FFFFFF"/>
        </w:rPr>
        <w:t>★</w:t>
      </w:r>
      <w:r>
        <w:rPr>
          <w:rFonts w:hint="eastAsia" w:ascii="宋体" w:hAnsi="宋体" w:eastAsia="宋体" w:cs="宋体"/>
          <w:color w:val="auto"/>
          <w:sz w:val="21"/>
          <w:szCs w:val="21"/>
          <w:shd w:val="clear" w:color="auto" w:fill="FFFFFF"/>
        </w:rPr>
        <w:t>）</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）由本投标人承建的</w:t>
      </w:r>
      <w:r>
        <w:rPr>
          <w:rFonts w:hint="eastAsia" w:ascii="宋体" w:hAnsi="宋体" w:eastAsia="宋体" w:cs="宋体"/>
          <w:color w:val="auto"/>
          <w:sz w:val="21"/>
          <w:szCs w:val="21"/>
          <w:u w:val="single"/>
          <w:shd w:val="clear" w:color="auto" w:fill="FFFFFF"/>
        </w:rPr>
        <w:t>（填写“所投采购包、品目号”）</w:t>
      </w:r>
      <w:r>
        <w:rPr>
          <w:rFonts w:hint="eastAsia" w:ascii="宋体" w:hAnsi="宋体" w:eastAsia="宋体" w:cs="宋体"/>
          <w:color w:val="auto"/>
          <w:sz w:val="21"/>
          <w:szCs w:val="21"/>
          <w:shd w:val="clear" w:color="auto" w:fill="FFFFFF"/>
        </w:rPr>
        <w:t>工程</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）由本投标人承接的</w:t>
      </w:r>
      <w:r>
        <w:rPr>
          <w:rFonts w:hint="eastAsia" w:ascii="宋体" w:hAnsi="宋体" w:eastAsia="宋体" w:cs="宋体"/>
          <w:color w:val="auto"/>
          <w:sz w:val="21"/>
          <w:szCs w:val="21"/>
          <w:u w:val="single"/>
          <w:shd w:val="clear" w:color="auto" w:fill="FFFFFF"/>
        </w:rPr>
        <w:t>（填写“所投采购包、品目号”）</w:t>
      </w:r>
      <w:r>
        <w:rPr>
          <w:rFonts w:hint="eastAsia" w:ascii="宋体" w:hAnsi="宋体" w:eastAsia="宋体" w:cs="宋体"/>
          <w:color w:val="auto"/>
          <w:sz w:val="21"/>
          <w:szCs w:val="21"/>
          <w:shd w:val="clear" w:color="auto" w:fill="FFFFFF"/>
        </w:rPr>
        <w:t>服务；</w:t>
      </w:r>
    </w:p>
    <w:p>
      <w:pPr>
        <w:pStyle w:val="12"/>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本投标人对上述声明的真实性负责。如有虚假，将依法承担相应责任。</w:t>
      </w:r>
    </w:p>
    <w:p>
      <w:pPr>
        <w:pStyle w:val="12"/>
        <w:widowControl/>
        <w:spacing w:before="76" w:beforeAutospacing="0" w:after="76" w:afterAutospacing="0"/>
        <w:ind w:left="-362" w:right="-362" w:firstLine="420"/>
        <w:rPr>
          <w:color w:val="auto"/>
        </w:rPr>
      </w:pPr>
      <w:r>
        <w:rPr>
          <w:rFonts w:ascii="Calibri" w:hAnsi="Calibri" w:eastAsia="微软雅黑" w:cs="Calibri"/>
          <w:color w:val="auto"/>
          <w:sz w:val="21"/>
          <w:szCs w:val="21"/>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备注：</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1、请投标人按照实际情况编制填写本声明函，并在相应的（）中打“√”。</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2、若《残疾人福利性单位声明函》内容不真实，</w:t>
      </w:r>
      <w:r>
        <w:rPr>
          <w:rStyle w:val="17"/>
          <w:rFonts w:hint="eastAsia" w:ascii="宋体" w:hAnsi="宋体" w:eastAsia="宋体" w:cs="宋体"/>
          <w:bCs/>
          <w:color w:val="auto"/>
          <w:sz w:val="21"/>
          <w:szCs w:val="21"/>
          <w:shd w:val="clear" w:color="auto" w:fill="FFFFFF"/>
        </w:rPr>
        <w:t>视为提供虚假材料。</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rPr>
          <w:color w:val="auto"/>
        </w:rPr>
      </w:pPr>
      <w:r>
        <w:rPr>
          <w:rFonts w:ascii="Calibri" w:hAnsi="Calibri" w:eastAsia="微软雅黑" w:cs="Calibri"/>
          <w:color w:val="auto"/>
          <w:sz w:val="21"/>
          <w:szCs w:val="21"/>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76" w:beforeAutospacing="0" w:after="24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Autospacing="0" w:afterAutospacing="0"/>
        <w:ind w:left="-362" w:right="-362" w:firstLine="420"/>
        <w:rPr>
          <w:color w:val="auto"/>
        </w:rPr>
      </w:pPr>
      <w:r>
        <w:rPr>
          <w:rFonts w:hint="eastAsia" w:ascii="宋体" w:hAnsi="宋体" w:eastAsia="宋体" w:cs="宋体"/>
          <w:color w:val="auto"/>
          <w:sz w:val="21"/>
          <w:szCs w:val="21"/>
          <w:shd w:val="clear" w:color="auto" w:fill="FFFFFF"/>
        </w:rPr>
        <w:t>附：</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19"/>
          <w:szCs w:val="19"/>
          <w:shd w:val="clear" w:color="auto" w:fill="FFFFFF"/>
        </w:rPr>
        <w:t>监狱企业证明材料</w:t>
      </w:r>
    </w:p>
    <w:p>
      <w:pPr>
        <w:pStyle w:val="12"/>
        <w:widowControl/>
        <w:spacing w:before="76" w:beforeAutospacing="0" w:after="76" w:afterAutospacing="0"/>
        <w:ind w:left="-362" w:right="-362"/>
        <w:jc w:val="center"/>
        <w:rPr>
          <w:color w:val="auto"/>
        </w:rPr>
      </w:pPr>
      <w:r>
        <w:rPr>
          <w:rStyle w:val="17"/>
          <w:rFonts w:hint="eastAsia" w:ascii="宋体" w:hAnsi="宋体" w:eastAsia="宋体" w:cs="宋体"/>
          <w:bCs/>
          <w:color w:val="auto"/>
          <w:sz w:val="19"/>
          <w:szCs w:val="19"/>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hd w:val="clear" w:color="auto" w:fill="FFFFFF"/>
        </w:rPr>
        <w:t>  投标人为监狱企业，提供本单位制造的货物（承接的服务），并在投标文件中提供省级以上监狱管理局、戒毒管理局（含新疆生产建设兵团）出具的属于监狱企业的证明文件。</w:t>
      </w:r>
    </w:p>
    <w:p>
      <w:pPr>
        <w:pStyle w:val="12"/>
        <w:widowControl/>
        <w:spacing w:before="76" w:beforeAutospacing="0" w:after="240" w:afterAutospacing="0"/>
        <w:ind w:left="-362" w:right="-362"/>
        <w:rPr>
          <w:color w:val="auto"/>
        </w:rPr>
      </w:pP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br w:type="textWrapping"/>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三-3招标文件规定的其他价格扣除证明材料（若有）</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编制说明</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若投标人可享受招标文件规定的除</w:t>
      </w:r>
      <w:r>
        <w:rPr>
          <w:rStyle w:val="17"/>
          <w:rFonts w:hint="eastAsia" w:ascii="宋体" w:hAnsi="宋体" w:eastAsia="宋体" w:cs="宋体"/>
          <w:bCs/>
          <w:color w:val="auto"/>
          <w:sz w:val="21"/>
          <w:szCs w:val="21"/>
          <w:shd w:val="clear" w:color="auto" w:fill="FFFFFF"/>
        </w:rPr>
        <w:t>“节能（非强制类）、环境标志产品价格扣除”及“小型、微型企业产品等价格扣除”</w:t>
      </w:r>
      <w:r>
        <w:rPr>
          <w:rFonts w:hint="eastAsia" w:ascii="宋体" w:hAnsi="宋体" w:eastAsia="宋体" w:cs="宋体"/>
          <w:color w:val="auto"/>
          <w:sz w:val="21"/>
          <w:szCs w:val="21"/>
          <w:shd w:val="clear" w:color="auto" w:fill="FFFFFF"/>
        </w:rPr>
        <w:t>外的其他价格扣除优惠，则投标人应按照招标文件要求提供相应证明材料。</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240" w:afterAutospacing="0"/>
        <w:ind w:left="-362" w:right="-362"/>
        <w:rPr>
          <w:color w:val="auto"/>
        </w:rPr>
      </w:pPr>
      <w:r>
        <w:rPr>
          <w:rFonts w:hint="eastAsia" w:ascii="宋体" w:hAnsi="宋体" w:eastAsia="宋体" w:cs="宋体"/>
          <w:color w:val="auto"/>
          <w:sz w:val="21"/>
          <w:szCs w:val="21"/>
          <w:shd w:val="clear" w:color="auto" w:fill="FFFFFF"/>
        </w:rPr>
        <w:t> </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br w:type="textWrapping"/>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四、招标文件规定的加分证明材料（若有）</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21"/>
          <w:szCs w:val="21"/>
          <w:shd w:val="clear" w:color="auto" w:fill="FFFFFF"/>
        </w:rPr>
        <w:t>四-1优先类节能产品、环境标志产品加分证明材料（若有）</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21"/>
          <w:szCs w:val="21"/>
          <w:shd w:val="clear" w:color="auto" w:fill="FFFFFF"/>
        </w:rPr>
        <w:t>四-1-①优先类节能产品、环境标志产品统计表（加分适用，若有）</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项目编号：</w:t>
      </w:r>
      <w:r>
        <w:rPr>
          <w:rFonts w:hint="eastAsia" w:ascii="宋体" w:hAnsi="宋体" w:eastAsia="宋体" w:cs="宋体"/>
          <w:color w:val="auto"/>
          <w:sz w:val="21"/>
          <w:szCs w:val="21"/>
          <w:u w:val="single"/>
          <w:shd w:val="clear" w:color="auto" w:fill="FFFFFF"/>
        </w:rPr>
        <w:t>                   </w:t>
      </w:r>
    </w:p>
    <w:p>
      <w:pPr>
        <w:pStyle w:val="12"/>
        <w:widowControl/>
        <w:spacing w:beforeAutospacing="0" w:after="150" w:afterAutospacing="0"/>
        <w:ind w:left="-362" w:right="-362"/>
        <w:jc w:val="right"/>
        <w:rPr>
          <w:color w:val="auto"/>
        </w:rPr>
      </w:pPr>
      <w:r>
        <w:rPr>
          <w:rFonts w:hint="eastAsia" w:ascii="宋体" w:hAnsi="宋体" w:eastAsia="宋体" w:cs="宋体"/>
          <w:color w:val="auto"/>
          <w:sz w:val="21"/>
          <w:szCs w:val="21"/>
          <w:shd w:val="clear" w:color="auto" w:fill="FFFFFF"/>
        </w:rPr>
        <w:t>货币及单位：人民币元</w:t>
      </w:r>
    </w:p>
    <w:tbl>
      <w:tblPr>
        <w:tblStyle w:val="15"/>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单价</w:t>
            </w:r>
          </w:p>
          <w:p>
            <w:pPr>
              <w:pStyle w:val="12"/>
              <w:widowControl/>
              <w:spacing w:beforeAutospacing="0" w:after="150" w:afterAutospacing="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总价</w:t>
            </w:r>
          </w:p>
          <w:p>
            <w:pPr>
              <w:pStyle w:val="12"/>
              <w:widowControl/>
              <w:spacing w:beforeAutospacing="0" w:after="150" w:afterAutospacing="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ascii="Calibri" w:hAnsi="Calibri" w:cs="Calibri"/>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2"/>
              <w:widowControl/>
              <w:spacing w:beforeAutospacing="0" w:after="150" w:afterAutospacing="0"/>
              <w:rPr>
                <w:color w:val="auto"/>
              </w:rPr>
            </w:pPr>
            <w:r>
              <w:rPr>
                <w:rFonts w:hint="eastAsia" w:ascii="宋体" w:hAnsi="宋体" w:eastAsia="宋体" w:cs="宋体"/>
                <w:color w:val="auto"/>
                <w:sz w:val="21"/>
                <w:szCs w:val="21"/>
              </w:rPr>
              <w:t>a.采购包内属于节能、环境标志产品的报价总金额：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12"/>
              <w:widowControl/>
              <w:spacing w:beforeAutospacing="0" w:after="150" w:afterAutospacing="0"/>
              <w:rPr>
                <w:color w:val="auto"/>
              </w:rPr>
            </w:pPr>
            <w:r>
              <w:rPr>
                <w:rFonts w:hint="eastAsia" w:ascii="宋体" w:hAnsi="宋体" w:eastAsia="宋体" w:cs="宋体"/>
                <w:color w:val="auto"/>
                <w:sz w:val="21"/>
                <w:szCs w:val="21"/>
              </w:rPr>
              <w:t>b.采购包投标总价（报价总金额）：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12"/>
              <w:widowControl/>
              <w:spacing w:beforeAutospacing="0" w:after="150" w:afterAutospacing="0"/>
              <w:rPr>
                <w:color w:val="auto"/>
              </w:rPr>
            </w:pPr>
            <w:r>
              <w:rPr>
                <w:rFonts w:hint="eastAsia" w:ascii="宋体" w:hAnsi="宋体" w:eastAsia="宋体" w:cs="宋体"/>
                <w:color w:val="auto"/>
                <w:sz w:val="21"/>
                <w:szCs w:val="21"/>
              </w:rPr>
              <w:t>c.“采购包内属于节能、环境标志产品的报价总金额”占“采购包投标总价（报价总金额）”的比例（以</w:t>
            </w:r>
            <w:r>
              <w:rPr>
                <w:rFonts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1、对节能、环境标志产品计算加分时，只依据投标文件</w:t>
      </w:r>
      <w:r>
        <w:rPr>
          <w:rStyle w:val="17"/>
          <w:rFonts w:hint="eastAsia" w:ascii="宋体" w:hAnsi="宋体" w:eastAsia="宋体" w:cs="宋体"/>
          <w:bCs/>
          <w:color w:val="auto"/>
          <w:sz w:val="21"/>
          <w:szCs w:val="21"/>
          <w:shd w:val="clear" w:color="auto" w:fill="FFFFFF"/>
        </w:rPr>
        <w:t>“四</w:t>
      </w:r>
      <w:r>
        <w:rPr>
          <w:rStyle w:val="17"/>
          <w:rFonts w:ascii="Calibri" w:hAnsi="Calibri" w:eastAsia="宋体" w:cs="Calibri"/>
          <w:bCs/>
          <w:color w:val="auto"/>
          <w:sz w:val="21"/>
          <w:szCs w:val="21"/>
          <w:shd w:val="clear" w:color="auto" w:fill="FFFFFF"/>
        </w:rPr>
        <w:t>-1-</w:t>
      </w:r>
      <w:r>
        <w:rPr>
          <w:rStyle w:val="17"/>
          <w:rFonts w:hint="eastAsia" w:ascii="宋体" w:hAnsi="宋体" w:eastAsia="宋体" w:cs="宋体"/>
          <w:bCs/>
          <w:color w:val="auto"/>
          <w:sz w:val="21"/>
          <w:szCs w:val="21"/>
          <w:shd w:val="clear" w:color="auto" w:fill="FFFFFF"/>
        </w:rPr>
        <w:t>②优先类节能产品、环境标志产品加分证明材料（加分适用，若有）”。</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2、本表以采购包为单位，不同采购包请分别填写；同一采购包请按照其品目号顺序分别填写。</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3、具体统计、计算：</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3.1</w:t>
      </w:r>
      <w:r>
        <w:rPr>
          <w:rFonts w:ascii="Calibri" w:hAnsi="Calibri" w:eastAsia="微软雅黑" w:cs="Calibri"/>
          <w:color w:val="auto"/>
          <w:sz w:val="21"/>
          <w:szCs w:val="21"/>
          <w:shd w:val="clear" w:color="auto" w:fill="FFFFFF"/>
        </w:rPr>
        <w:t> </w:t>
      </w:r>
      <w:r>
        <w:rPr>
          <w:rFonts w:hint="eastAsia" w:ascii="宋体" w:hAnsi="宋体" w:eastAsia="宋体" w:cs="宋体"/>
          <w:color w:val="auto"/>
          <w:sz w:val="21"/>
          <w:szCs w:val="21"/>
          <w:shd w:val="clear" w:color="auto" w:fill="FFFFFF"/>
        </w:rPr>
        <w:t>若节能、环境标志产品仅是构成投标产品的部件、组件或零件，则该投标产品不享受鼓励优惠政策。同一品目中各认证证书不重复计算加分。强制类节能产品不享受加分。</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3.2计算结果若除不尽，可四舍五入保留到小数点后两位。</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3.3投标人应按照招标文件要求认真统计、计算，否则评标委员会不予认定。</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3.4若无节能、环境标志产品，不填写本表，否则，</w:t>
      </w:r>
      <w:r>
        <w:rPr>
          <w:rStyle w:val="17"/>
          <w:rFonts w:hint="eastAsia" w:ascii="宋体" w:hAnsi="宋体" w:eastAsia="宋体" w:cs="宋体"/>
          <w:bCs/>
          <w:color w:val="auto"/>
          <w:sz w:val="21"/>
          <w:szCs w:val="21"/>
          <w:shd w:val="clear" w:color="auto" w:fill="FFFFFF"/>
        </w:rPr>
        <w:t>视为提供虚假材料</w:t>
      </w:r>
      <w:r>
        <w:rPr>
          <w:rFonts w:hint="eastAsia" w:ascii="宋体" w:hAnsi="宋体" w:eastAsia="宋体" w:cs="宋体"/>
          <w:color w:val="auto"/>
          <w:sz w:val="21"/>
          <w:szCs w:val="21"/>
          <w:shd w:val="clear" w:color="auto" w:fill="FFFFFF"/>
        </w:rPr>
        <w:t>。</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Autospacing="0" w:after="150" w:afterAutospacing="0"/>
        <w:ind w:left="-362" w:right="-362"/>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Autospacing="0" w:after="240" w:afterAutospacing="0"/>
        <w:ind w:left="-362" w:right="-362"/>
        <w:rPr>
          <w:color w:val="auto"/>
        </w:rPr>
      </w:pPr>
      <w:r>
        <w:rPr>
          <w:rStyle w:val="17"/>
          <w:rFonts w:hint="eastAsia" w:ascii="宋体" w:hAnsi="宋体" w:eastAsia="宋体" w:cs="宋体"/>
          <w:bCs/>
          <w:color w:val="auto"/>
          <w:sz w:val="21"/>
          <w:szCs w:val="21"/>
          <w:shd w:val="clear" w:color="auto" w:fill="FFFFFF"/>
        </w:rPr>
        <w:t> </w:t>
      </w:r>
      <w:r>
        <w:rPr>
          <w:rStyle w:val="17"/>
          <w:rFonts w:hint="eastAsia" w:ascii="宋体" w:hAnsi="宋体" w:eastAsia="宋体" w:cs="宋体"/>
          <w:bCs/>
          <w:color w:val="auto"/>
          <w:sz w:val="21"/>
          <w:szCs w:val="21"/>
          <w:shd w:val="clear" w:color="auto" w:fill="FFFFFF"/>
        </w:rPr>
        <w:br w:type="textWrapping"/>
      </w:r>
    </w:p>
    <w:p>
      <w:pPr>
        <w:pStyle w:val="12"/>
        <w:widowControl/>
        <w:spacing w:beforeAutospacing="0" w:after="150" w:afterAutospacing="0"/>
        <w:ind w:left="-362" w:right="-362"/>
        <w:jc w:val="center"/>
        <w:rPr>
          <w:color w:val="auto"/>
        </w:rPr>
      </w:pPr>
      <w:r>
        <w:rPr>
          <w:rStyle w:val="17"/>
          <w:rFonts w:ascii="Calibri" w:hAnsi="Calibri" w:eastAsia="微软雅黑" w:cs="Calibri"/>
          <w:bCs/>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四-1-②优先类节能产品、环境标志产品证明材料（加分适用，若有）</w:t>
      </w:r>
    </w:p>
    <w:p>
      <w:pPr>
        <w:pStyle w:val="12"/>
        <w:widowControl/>
        <w:spacing w:beforeAutospacing="0" w:after="150" w:afterAutospacing="0"/>
        <w:ind w:left="-362" w:right="-362"/>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Autospacing="0" w:after="150" w:afterAutospacing="0"/>
        <w:ind w:left="-362" w:right="-362"/>
        <w:rPr>
          <w:color w:val="auto"/>
        </w:rPr>
      </w:pPr>
      <w:r>
        <w:rPr>
          <w:rStyle w:val="17"/>
          <w:rFonts w:hint="eastAsia" w:ascii="宋体" w:hAnsi="宋体" w:eastAsia="宋体" w:cs="宋体"/>
          <w:bCs/>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Fonts w:hint="eastAsia" w:ascii="宋体" w:hAnsi="宋体" w:eastAsia="宋体" w:cs="宋体"/>
          <w:color w:val="auto"/>
          <w:sz w:val="21"/>
          <w:szCs w:val="21"/>
          <w:shd w:val="clear" w:color="auto" w:fill="FFFFFF"/>
        </w:rPr>
        <w:t>四</w:t>
      </w:r>
      <w:r>
        <w:rPr>
          <w:rStyle w:val="17"/>
          <w:rFonts w:hint="eastAsia" w:ascii="宋体" w:hAnsi="宋体" w:eastAsia="宋体" w:cs="宋体"/>
          <w:bCs/>
          <w:color w:val="auto"/>
          <w:sz w:val="21"/>
          <w:szCs w:val="21"/>
          <w:shd w:val="clear" w:color="auto" w:fill="FFFFFF"/>
        </w:rPr>
        <w:t>-2招标文件规定的其他加分证明材料（若有）</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编制说明</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若投标人可享受招标文件规定的除</w:t>
      </w:r>
      <w:r>
        <w:rPr>
          <w:rStyle w:val="17"/>
          <w:rFonts w:hint="eastAsia" w:ascii="宋体" w:hAnsi="宋体" w:eastAsia="宋体" w:cs="宋体"/>
          <w:bCs/>
          <w:color w:val="auto"/>
          <w:sz w:val="21"/>
          <w:szCs w:val="21"/>
          <w:shd w:val="clear" w:color="auto" w:fill="FFFFFF"/>
        </w:rPr>
        <w:t>“优先类节能产品、环境标志产品加分”</w:t>
      </w:r>
      <w:r>
        <w:rPr>
          <w:rFonts w:hint="eastAsia" w:ascii="宋体" w:hAnsi="宋体" w:eastAsia="宋体" w:cs="宋体"/>
          <w:color w:val="auto"/>
          <w:sz w:val="21"/>
          <w:szCs w:val="21"/>
          <w:shd w:val="clear" w:color="auto" w:fill="FFFFFF"/>
        </w:rPr>
        <w:t>外的其他加分优惠，则投标人应按照招标文件要求提供相应证明材料。</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28"/>
          <w:szCs w:val="28"/>
          <w:shd w:val="clear" w:color="auto" w:fill="FFFFFF"/>
        </w:rPr>
        <w:t>封面格式</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48"/>
          <w:szCs w:val="48"/>
          <w:shd w:val="clear" w:color="auto" w:fill="FFFFFF"/>
        </w:rPr>
        <w:t>福建省政府采购投标文件</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48"/>
          <w:szCs w:val="48"/>
          <w:shd w:val="clear" w:color="auto" w:fill="FFFFFF"/>
        </w:rPr>
        <w:t>（技术商务部分）</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36"/>
          <w:szCs w:val="36"/>
          <w:u w:val="single"/>
          <w:shd w:val="clear" w:color="auto" w:fill="FFFFFF"/>
        </w:rPr>
        <w:t>（填写正本或副本）</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firstLine="1920"/>
        <w:rPr>
          <w:color w:val="auto"/>
        </w:rPr>
      </w:pPr>
      <w:r>
        <w:rPr>
          <w:rStyle w:val="17"/>
          <w:rFonts w:hint="eastAsia" w:ascii="宋体" w:hAnsi="宋体" w:eastAsia="宋体" w:cs="宋体"/>
          <w:bCs/>
          <w:color w:val="auto"/>
          <w:sz w:val="31"/>
          <w:szCs w:val="31"/>
          <w:shd w:val="clear" w:color="auto" w:fill="FFFFFF"/>
        </w:rPr>
        <w:t>项目名称：</w:t>
      </w:r>
      <w:r>
        <w:rPr>
          <w:rStyle w:val="17"/>
          <w:rFonts w:hint="eastAsia" w:ascii="宋体" w:hAnsi="宋体" w:eastAsia="宋体" w:cs="宋体"/>
          <w:bCs/>
          <w:color w:val="auto"/>
          <w:sz w:val="31"/>
          <w:szCs w:val="31"/>
          <w:u w:val="single"/>
          <w:shd w:val="clear" w:color="auto" w:fill="FFFFFF"/>
        </w:rPr>
        <w:t>（由投标人填写）</w:t>
      </w:r>
    </w:p>
    <w:p>
      <w:pPr>
        <w:pStyle w:val="12"/>
        <w:widowControl/>
        <w:spacing w:beforeAutospacing="0" w:after="150" w:afterAutospacing="0"/>
        <w:ind w:left="-362" w:right="-362" w:firstLine="1920"/>
        <w:rPr>
          <w:color w:val="auto"/>
        </w:rPr>
      </w:pPr>
      <w:r>
        <w:rPr>
          <w:rStyle w:val="17"/>
          <w:rFonts w:hint="eastAsia" w:ascii="宋体" w:hAnsi="宋体" w:eastAsia="宋体" w:cs="宋体"/>
          <w:bCs/>
          <w:color w:val="auto"/>
          <w:sz w:val="31"/>
          <w:szCs w:val="31"/>
          <w:shd w:val="clear" w:color="auto" w:fill="FFFFFF"/>
        </w:rPr>
        <w:t>备案编号：</w:t>
      </w:r>
      <w:r>
        <w:rPr>
          <w:rStyle w:val="17"/>
          <w:rFonts w:hint="eastAsia" w:ascii="宋体" w:hAnsi="宋体" w:eastAsia="宋体" w:cs="宋体"/>
          <w:bCs/>
          <w:color w:val="auto"/>
          <w:sz w:val="31"/>
          <w:szCs w:val="31"/>
          <w:u w:val="single"/>
          <w:shd w:val="clear" w:color="auto" w:fill="FFFFFF"/>
        </w:rPr>
        <w:t>（由投标人填写）</w:t>
      </w:r>
    </w:p>
    <w:p>
      <w:pPr>
        <w:pStyle w:val="12"/>
        <w:widowControl/>
        <w:spacing w:beforeAutospacing="0" w:after="150" w:afterAutospacing="0"/>
        <w:ind w:left="-362" w:right="-362" w:firstLine="1920"/>
        <w:rPr>
          <w:color w:val="auto"/>
        </w:rPr>
      </w:pPr>
      <w:r>
        <w:rPr>
          <w:rStyle w:val="17"/>
          <w:rFonts w:hint="eastAsia" w:ascii="宋体" w:hAnsi="宋体" w:eastAsia="宋体" w:cs="宋体"/>
          <w:bCs/>
          <w:color w:val="auto"/>
          <w:sz w:val="31"/>
          <w:szCs w:val="31"/>
          <w:shd w:val="clear" w:color="auto" w:fill="FFFFFF"/>
        </w:rPr>
        <w:t>项目编号：</w:t>
      </w:r>
      <w:r>
        <w:rPr>
          <w:rStyle w:val="17"/>
          <w:rFonts w:hint="eastAsia" w:ascii="宋体" w:hAnsi="宋体" w:eastAsia="宋体" w:cs="宋体"/>
          <w:bCs/>
          <w:color w:val="auto"/>
          <w:sz w:val="31"/>
          <w:szCs w:val="31"/>
          <w:u w:val="single"/>
          <w:shd w:val="clear" w:color="auto" w:fill="FFFFFF"/>
        </w:rPr>
        <w:t>（由投标人填写）</w:t>
      </w:r>
    </w:p>
    <w:p>
      <w:pPr>
        <w:pStyle w:val="12"/>
        <w:widowControl/>
        <w:spacing w:beforeAutospacing="0" w:after="150" w:afterAutospacing="0"/>
        <w:ind w:left="-362" w:right="-362" w:firstLine="1920"/>
        <w:rPr>
          <w:color w:val="auto"/>
        </w:rPr>
      </w:pPr>
      <w:r>
        <w:rPr>
          <w:rStyle w:val="17"/>
          <w:rFonts w:hint="eastAsia" w:ascii="宋体" w:hAnsi="宋体" w:eastAsia="宋体" w:cs="宋体"/>
          <w:bCs/>
          <w:color w:val="auto"/>
          <w:sz w:val="31"/>
          <w:szCs w:val="31"/>
          <w:shd w:val="clear" w:color="auto" w:fill="FFFFFF"/>
        </w:rPr>
        <w:t>所投采购包：</w:t>
      </w:r>
      <w:r>
        <w:rPr>
          <w:rStyle w:val="17"/>
          <w:rFonts w:hint="eastAsia" w:ascii="宋体" w:hAnsi="宋体" w:eastAsia="宋体" w:cs="宋体"/>
          <w:bCs/>
          <w:color w:val="auto"/>
          <w:sz w:val="31"/>
          <w:szCs w:val="31"/>
          <w:u w:val="single"/>
          <w:shd w:val="clear" w:color="auto" w:fill="FFFFFF"/>
        </w:rPr>
        <w:t>（由投标人填写）</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31"/>
          <w:szCs w:val="31"/>
          <w:shd w:val="clear" w:color="auto" w:fill="FFFFFF"/>
        </w:rPr>
        <w:t>投标人：</w:t>
      </w:r>
      <w:r>
        <w:rPr>
          <w:rStyle w:val="17"/>
          <w:rFonts w:hint="eastAsia" w:ascii="宋体" w:hAnsi="宋体" w:eastAsia="宋体" w:cs="宋体"/>
          <w:bCs/>
          <w:color w:val="auto"/>
          <w:sz w:val="31"/>
          <w:szCs w:val="31"/>
          <w:u w:val="single"/>
          <w:shd w:val="clear" w:color="auto" w:fill="FFFFFF"/>
        </w:rPr>
        <w:t>（填写“全称”）</w:t>
      </w:r>
    </w:p>
    <w:p>
      <w:pPr>
        <w:pStyle w:val="12"/>
        <w:widowControl/>
        <w:spacing w:beforeAutospacing="0" w:after="150" w:afterAutospacing="0"/>
        <w:ind w:left="-362" w:right="-362"/>
        <w:jc w:val="center"/>
        <w:rPr>
          <w:color w:val="auto"/>
        </w:rPr>
      </w:pPr>
      <w:r>
        <w:rPr>
          <w:rStyle w:val="17"/>
          <w:rFonts w:hint="eastAsia" w:ascii="宋体" w:hAnsi="宋体" w:eastAsia="宋体" w:cs="宋体"/>
          <w:bCs/>
          <w:color w:val="auto"/>
          <w:sz w:val="31"/>
          <w:szCs w:val="31"/>
          <w:u w:val="single"/>
          <w:shd w:val="clear" w:color="auto" w:fill="FFFFFF"/>
        </w:rPr>
        <w:t>（由投标人填写）</w:t>
      </w:r>
      <w:r>
        <w:rPr>
          <w:rStyle w:val="17"/>
          <w:rFonts w:hint="eastAsia" w:ascii="宋体" w:hAnsi="宋体" w:eastAsia="宋体" w:cs="宋体"/>
          <w:bCs/>
          <w:color w:val="auto"/>
          <w:sz w:val="31"/>
          <w:szCs w:val="31"/>
          <w:shd w:val="clear" w:color="auto" w:fill="FFFFFF"/>
        </w:rPr>
        <w:t>年</w:t>
      </w:r>
      <w:r>
        <w:rPr>
          <w:rStyle w:val="17"/>
          <w:rFonts w:hint="eastAsia" w:ascii="宋体" w:hAnsi="宋体" w:eastAsia="宋体" w:cs="宋体"/>
          <w:bCs/>
          <w:color w:val="auto"/>
          <w:sz w:val="31"/>
          <w:szCs w:val="31"/>
          <w:u w:val="single"/>
          <w:shd w:val="clear" w:color="auto" w:fill="FFFFFF"/>
        </w:rPr>
        <w:t>（由投标人填写）</w:t>
      </w:r>
      <w:r>
        <w:rPr>
          <w:rStyle w:val="17"/>
          <w:rFonts w:hint="eastAsia" w:ascii="宋体" w:hAnsi="宋体" w:eastAsia="宋体" w:cs="宋体"/>
          <w:bCs/>
          <w:color w:val="auto"/>
          <w:sz w:val="31"/>
          <w:szCs w:val="31"/>
          <w:shd w:val="clear" w:color="auto" w:fill="FFFFFF"/>
        </w:rPr>
        <w:t>月</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7"/>
          <w:rFonts w:hint="eastAsia" w:ascii="宋体" w:hAnsi="宋体" w:eastAsia="宋体" w:cs="宋体"/>
          <w:bCs/>
          <w:color w:val="auto"/>
          <w:sz w:val="28"/>
          <w:szCs w:val="28"/>
          <w:shd w:val="clear" w:color="auto" w:fill="FFFFFF"/>
        </w:rPr>
        <w:t>索引</w:t>
      </w:r>
    </w:p>
    <w:p>
      <w:pPr>
        <w:pStyle w:val="12"/>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一、标的说明一览表</w:t>
      </w:r>
    </w:p>
    <w:p>
      <w:pPr>
        <w:pStyle w:val="12"/>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二、技术和服务要求响应表</w:t>
      </w:r>
    </w:p>
    <w:p>
      <w:pPr>
        <w:pStyle w:val="12"/>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三、商务条件响应表</w:t>
      </w:r>
    </w:p>
    <w:p>
      <w:pPr>
        <w:pStyle w:val="12"/>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四、投标人提交的其他资料（若有）</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技术商务部分中不得出现报价部分的全部或部分的投标报价信息（或组成资料），否则</w:t>
      </w:r>
      <w:r>
        <w:rPr>
          <w:rStyle w:val="17"/>
          <w:rFonts w:hint="eastAsia" w:ascii="宋体" w:hAnsi="宋体" w:eastAsia="宋体" w:cs="宋体"/>
          <w:bCs/>
          <w:color w:val="auto"/>
          <w:sz w:val="21"/>
          <w:szCs w:val="21"/>
          <w:shd w:val="clear" w:color="auto" w:fill="FFFFFF"/>
        </w:rPr>
        <w:t>符合性审查不合格</w:t>
      </w:r>
      <w:r>
        <w:rPr>
          <w:rFonts w:hint="eastAsia" w:ascii="宋体" w:hAnsi="宋体" w:eastAsia="宋体" w:cs="宋体"/>
          <w:color w:val="auto"/>
          <w:sz w:val="21"/>
          <w:szCs w:val="21"/>
          <w:shd w:val="clear" w:color="auto" w:fill="FFFFFF"/>
        </w:rPr>
        <w:t>。</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一、标的说明一览表</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项目编号：</w:t>
      </w:r>
      <w:r>
        <w:rPr>
          <w:rFonts w:hint="eastAsia" w:ascii="宋体" w:hAnsi="宋体" w:eastAsia="宋体" w:cs="宋体"/>
          <w:color w:val="auto"/>
          <w:sz w:val="21"/>
          <w:szCs w:val="21"/>
          <w:u w:val="single"/>
          <w:shd w:val="clear" w:color="auto" w:fill="FFFFFF"/>
        </w:rPr>
        <w:t>                   </w:t>
      </w:r>
    </w:p>
    <w:tbl>
      <w:tblPr>
        <w:tblStyle w:val="15"/>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规格（品牌/型号）</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ascii="Calibri" w:hAnsi="Calibri" w:cs="Calibri"/>
                <w:color w:val="auto"/>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bl>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1、本表应按照下列规定填写：</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1.1“采购包”、“品目号”、“投标标的”及“数量”应与招标文件《采购标的一览表》中的有关内容（“采购包”、“品目号”、“采购标的”及“数量”）保持一致。</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1.2“投标标的”为货物的：</w:t>
      </w:r>
      <w:r>
        <w:rPr>
          <w:rStyle w:val="17"/>
          <w:rFonts w:hint="eastAsia" w:ascii="宋体" w:hAnsi="宋体" w:eastAsia="宋体" w:cs="宋体"/>
          <w:bCs/>
          <w:color w:val="auto"/>
          <w:sz w:val="21"/>
          <w:szCs w:val="21"/>
          <w:shd w:val="clear" w:color="auto" w:fill="FFFFFF"/>
        </w:rPr>
        <w:t>“规格”</w:t>
      </w:r>
      <w:r>
        <w:rPr>
          <w:rFonts w:hint="eastAsia" w:ascii="宋体" w:hAnsi="宋体" w:eastAsia="宋体" w:cs="宋体"/>
          <w:color w:val="auto"/>
          <w:sz w:val="21"/>
          <w:szCs w:val="21"/>
          <w:shd w:val="clear" w:color="auto" w:fill="FFFFFF"/>
        </w:rPr>
        <w:t>项下应填写货物制造厂商赋予的品牌（属于节能、环保清单产品的货物，填写的品牌名称应与清单载明的品牌名称保持一致）及具体型号。</w:t>
      </w:r>
      <w:r>
        <w:rPr>
          <w:rStyle w:val="17"/>
          <w:rFonts w:hint="eastAsia" w:ascii="宋体" w:hAnsi="宋体" w:eastAsia="宋体" w:cs="宋体"/>
          <w:bCs/>
          <w:color w:val="auto"/>
          <w:sz w:val="21"/>
          <w:szCs w:val="21"/>
          <w:shd w:val="clear" w:color="auto" w:fill="FFFFFF"/>
        </w:rPr>
        <w:t>“来源地”</w:t>
      </w:r>
      <w:r>
        <w:rPr>
          <w:rFonts w:hint="eastAsia" w:ascii="宋体" w:hAnsi="宋体" w:eastAsia="宋体" w:cs="宋体"/>
          <w:color w:val="auto"/>
          <w:sz w:val="21"/>
          <w:szCs w:val="21"/>
          <w:shd w:val="clear" w:color="auto" w:fill="FFFFFF"/>
        </w:rPr>
        <w:t>应填写货物的原产地。</w:t>
      </w:r>
      <w:r>
        <w:rPr>
          <w:rStyle w:val="17"/>
          <w:rFonts w:hint="eastAsia" w:ascii="宋体" w:hAnsi="宋体" w:eastAsia="宋体" w:cs="宋体"/>
          <w:bCs/>
          <w:color w:val="auto"/>
          <w:sz w:val="21"/>
          <w:szCs w:val="21"/>
          <w:shd w:val="clear" w:color="auto" w:fill="FFFFFF"/>
        </w:rPr>
        <w:t>“备注”</w:t>
      </w:r>
      <w:r>
        <w:rPr>
          <w:rFonts w:hint="eastAsia" w:ascii="宋体" w:hAnsi="宋体" w:eastAsia="宋体" w:cs="宋体"/>
          <w:color w:val="auto"/>
          <w:sz w:val="21"/>
          <w:szCs w:val="21"/>
          <w:shd w:val="clear" w:color="auto" w:fill="FFFFFF"/>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1.3“投标标的”为服务的：</w:t>
      </w:r>
      <w:r>
        <w:rPr>
          <w:rStyle w:val="17"/>
          <w:rFonts w:hint="eastAsia" w:ascii="宋体" w:hAnsi="宋体" w:eastAsia="宋体" w:cs="宋体"/>
          <w:bCs/>
          <w:color w:val="auto"/>
          <w:sz w:val="21"/>
          <w:szCs w:val="21"/>
          <w:shd w:val="clear" w:color="auto" w:fill="FFFFFF"/>
        </w:rPr>
        <w:t>“规格”</w:t>
      </w:r>
      <w:r>
        <w:rPr>
          <w:rFonts w:hint="eastAsia" w:ascii="宋体" w:hAnsi="宋体" w:eastAsia="宋体" w:cs="宋体"/>
          <w:color w:val="auto"/>
          <w:sz w:val="21"/>
          <w:szCs w:val="21"/>
          <w:shd w:val="clear" w:color="auto" w:fill="FFFFFF"/>
        </w:rPr>
        <w:t>项下应填写服务提供者提供的服务标准及品牌（若有）。</w:t>
      </w:r>
      <w:r>
        <w:rPr>
          <w:rStyle w:val="17"/>
          <w:rFonts w:hint="eastAsia" w:ascii="宋体" w:hAnsi="宋体" w:eastAsia="宋体" w:cs="宋体"/>
          <w:bCs/>
          <w:color w:val="auto"/>
          <w:sz w:val="21"/>
          <w:szCs w:val="21"/>
          <w:shd w:val="clear" w:color="auto" w:fill="FFFFFF"/>
        </w:rPr>
        <w:t>“来源地”</w:t>
      </w:r>
      <w:r>
        <w:rPr>
          <w:rFonts w:hint="eastAsia" w:ascii="宋体" w:hAnsi="宋体" w:eastAsia="宋体" w:cs="宋体"/>
          <w:color w:val="auto"/>
          <w:sz w:val="21"/>
          <w:szCs w:val="21"/>
          <w:shd w:val="clear" w:color="auto" w:fill="FFFFFF"/>
        </w:rPr>
        <w:t>应填写服务提供者的所在地。</w:t>
      </w:r>
      <w:r>
        <w:rPr>
          <w:rStyle w:val="17"/>
          <w:rFonts w:hint="eastAsia" w:ascii="宋体" w:hAnsi="宋体" w:eastAsia="宋体" w:cs="宋体"/>
          <w:bCs/>
          <w:color w:val="auto"/>
          <w:sz w:val="21"/>
          <w:szCs w:val="21"/>
          <w:shd w:val="clear" w:color="auto" w:fill="FFFFFF"/>
        </w:rPr>
        <w:t>“备注”</w:t>
      </w:r>
      <w:r>
        <w:rPr>
          <w:rFonts w:hint="eastAsia" w:ascii="宋体" w:hAnsi="宋体" w:eastAsia="宋体" w:cs="宋体"/>
          <w:color w:val="auto"/>
          <w:sz w:val="21"/>
          <w:szCs w:val="21"/>
          <w:shd w:val="clear" w:color="auto" w:fill="FFFFFF"/>
        </w:rPr>
        <w:t>项下应填写关于服务标准所涵盖的具体项目或内容的说明等。</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2、投标人需要说明的内容若需特殊表达，应先在本表中进行相应说明，再另页应答，但应做好标注说明，方便评委查阅评审。未标注说明可能导致的不利的评审后果由投标人自行承担。</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3、投标文件中涉及</w:t>
      </w:r>
      <w:r>
        <w:rPr>
          <w:rStyle w:val="17"/>
          <w:rFonts w:hint="eastAsia" w:ascii="宋体" w:hAnsi="宋体" w:eastAsia="宋体" w:cs="宋体"/>
          <w:bCs/>
          <w:color w:val="auto"/>
          <w:sz w:val="21"/>
          <w:szCs w:val="21"/>
          <w:shd w:val="clear" w:color="auto" w:fill="FFFFFF"/>
        </w:rPr>
        <w:t>“投标标的”、“数量”、“规格”、“来源地”</w:t>
      </w:r>
      <w:r>
        <w:rPr>
          <w:rFonts w:hint="eastAsia" w:ascii="宋体" w:hAnsi="宋体" w:eastAsia="宋体" w:cs="宋体"/>
          <w:color w:val="auto"/>
          <w:sz w:val="21"/>
          <w:szCs w:val="21"/>
          <w:shd w:val="clear" w:color="auto" w:fill="FFFFFF"/>
        </w:rPr>
        <w:t>的内容若不一致，</w:t>
      </w:r>
      <w:r>
        <w:rPr>
          <w:rStyle w:val="17"/>
          <w:rFonts w:hint="eastAsia" w:ascii="宋体" w:hAnsi="宋体" w:eastAsia="宋体" w:cs="宋体"/>
          <w:bCs/>
          <w:color w:val="auto"/>
          <w:sz w:val="21"/>
          <w:szCs w:val="21"/>
          <w:shd w:val="clear" w:color="auto" w:fill="FFFFFF"/>
        </w:rPr>
        <w:t>应以本表为准</w:t>
      </w:r>
      <w:r>
        <w:rPr>
          <w:rFonts w:hint="eastAsia" w:ascii="宋体" w:hAnsi="宋体" w:eastAsia="宋体" w:cs="宋体"/>
          <w:color w:val="auto"/>
          <w:sz w:val="21"/>
          <w:szCs w:val="21"/>
          <w:shd w:val="clear" w:color="auto" w:fill="FFFFFF"/>
        </w:rPr>
        <w:t>。</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Style w:val="17"/>
          <w:rFonts w:ascii="Calibri" w:hAnsi="Calibri" w:eastAsia="微软雅黑" w:cs="Calibri"/>
          <w:bCs/>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二、技术和服务要求响应表</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项目编号：</w:t>
      </w:r>
      <w:r>
        <w:rPr>
          <w:rFonts w:hint="eastAsia" w:ascii="宋体" w:hAnsi="宋体" w:eastAsia="宋体" w:cs="宋体"/>
          <w:color w:val="auto"/>
          <w:sz w:val="21"/>
          <w:szCs w:val="21"/>
          <w:u w:val="single"/>
          <w:shd w:val="clear" w:color="auto" w:fill="FFFFFF"/>
        </w:rPr>
        <w:t>                   </w:t>
      </w:r>
    </w:p>
    <w:tbl>
      <w:tblPr>
        <w:tblStyle w:val="15"/>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ascii="Calibri" w:hAnsi="Calibri" w:cs="Calibri"/>
                <w:color w:val="auto"/>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bl>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1、本表应按照下列规定填写：</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1.1“技术和服务要求”项下填写的内容应与招标文件第五章“技术和服务要求”的内容保持一致。</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1.3“是否偏离及说明”项下应按下列规定填写：优于的，填写“正偏离”；符合的，填写“无偏离”；低于的，填写“负偏离”。</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2、投标人需要说明的内容若需特殊表达，应先在本表中进行相应说明，再另页应答，但应做好标注说明，方便评委查阅评审。未标注说明可能导致的不利的评审后果由投标人自行承担。</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三、商务条件响应表</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项目编号：</w:t>
      </w:r>
      <w:r>
        <w:rPr>
          <w:rFonts w:hint="eastAsia" w:ascii="宋体" w:hAnsi="宋体" w:eastAsia="宋体" w:cs="宋体"/>
          <w:color w:val="auto"/>
          <w:sz w:val="21"/>
          <w:szCs w:val="21"/>
          <w:u w:val="single"/>
          <w:shd w:val="clear" w:color="auto" w:fill="FFFFFF"/>
        </w:rPr>
        <w:t>                   </w:t>
      </w:r>
    </w:p>
    <w:tbl>
      <w:tblPr>
        <w:tblStyle w:val="15"/>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hint="eastAsia" w:ascii="宋体" w:hAnsi="宋体" w:eastAsia="宋体" w:cs="宋体"/>
                <w:color w:val="auto"/>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ascii="Calibri" w:hAnsi="Calibri" w:cs="Calibri"/>
                <w:color w:val="auto"/>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widowControl/>
              <w:spacing w:beforeAutospacing="0" w:after="150" w:afterAutospacing="0"/>
              <w:jc w:val="center"/>
              <w:rPr>
                <w:color w:val="auto"/>
              </w:rPr>
            </w:pPr>
            <w:r>
              <w:rPr>
                <w:rFonts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bl>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1、本表应按照下列规定填写：</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1.1“商务条件”项下填写的内容应与招标文件第五章“商务条件”的内容保持一致。</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1.2“投标响应”项下应填写具体的响应内容并与“商务条件”项下填写的内容逐项对应；对“商务条件”项下涉及“≥或＞”、“≤或＜”及某个区间值范围内的内容，应填写具体的数值。</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1.3“是否偏离及说明”项下应按下列规定填写：优于的，填写“正偏离”；符合的，填写“无偏离”；低于的，填写“负偏离”。</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2、投标人需要说明的内容若需特殊表达，应先在本表中进行相应说明，再另页应答，但应做好标注说明，方便评委查阅评审。未标注说明可能导致的不利的评审后果由投标人自行承担。</w:t>
      </w:r>
    </w:p>
    <w:p>
      <w:pPr>
        <w:pStyle w:val="12"/>
        <w:widowControl/>
        <w:spacing w:beforeAutospacing="0" w:after="150" w:afterAutospacing="0"/>
        <w:ind w:left="-362" w:right="-362"/>
        <w:rPr>
          <w:color w:val="auto"/>
        </w:rPr>
      </w:pP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240" w:afterAutospacing="0"/>
        <w:ind w:left="-362" w:right="-362"/>
        <w:rPr>
          <w:color w:val="auto"/>
        </w:rPr>
      </w:pPr>
      <w:r>
        <w:rPr>
          <w:rFonts w:hint="eastAsia" w:ascii="宋体" w:hAnsi="宋体" w:eastAsia="宋体" w:cs="宋体"/>
          <w:color w:val="auto"/>
          <w:sz w:val="21"/>
          <w:szCs w:val="21"/>
          <w:shd w:val="clear" w:color="auto" w:fill="FFFFFF"/>
        </w:rPr>
        <w:t> </w:t>
      </w:r>
      <w:r>
        <w:rPr>
          <w:rFonts w:hint="eastAsia" w:ascii="宋体" w:hAnsi="宋体" w:eastAsia="宋体" w:cs="宋体"/>
          <w:color w:val="auto"/>
          <w:sz w:val="21"/>
          <w:szCs w:val="21"/>
          <w:shd w:val="clear" w:color="auto" w:fill="FFFFFF"/>
        </w:rPr>
        <w:br w:type="textWrapping"/>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br w:type="textWrapping"/>
      </w:r>
      <w:r>
        <w:rPr>
          <w:rStyle w:val="17"/>
          <w:rFonts w:hint="eastAsia" w:ascii="宋体" w:hAnsi="宋体" w:eastAsia="宋体" w:cs="宋体"/>
          <w:bCs/>
          <w:color w:val="auto"/>
          <w:sz w:val="21"/>
          <w:szCs w:val="21"/>
          <w:shd w:val="clear" w:color="auto" w:fill="FFFFFF"/>
        </w:rPr>
        <w:t>四、投标人提交的其他资料（若有）</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编制说明</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1、招标文件要求提交的除</w:t>
      </w:r>
      <w:r>
        <w:rPr>
          <w:rStyle w:val="17"/>
          <w:rFonts w:hint="eastAsia" w:ascii="宋体" w:hAnsi="宋体" w:eastAsia="宋体" w:cs="宋体"/>
          <w:bCs/>
          <w:color w:val="auto"/>
          <w:sz w:val="21"/>
          <w:szCs w:val="21"/>
          <w:shd w:val="clear" w:color="auto" w:fill="FFFFFF"/>
        </w:rPr>
        <w:t>“资格及资信证明部分”、“报价部分”</w:t>
      </w:r>
      <w:r>
        <w:rPr>
          <w:rFonts w:hint="eastAsia" w:ascii="宋体" w:hAnsi="宋体" w:eastAsia="宋体" w:cs="宋体"/>
          <w:color w:val="auto"/>
          <w:sz w:val="21"/>
          <w:szCs w:val="21"/>
          <w:shd w:val="clear" w:color="auto" w:fill="FFFFFF"/>
        </w:rPr>
        <w:t>外的其他证明材料或资料加盖投标人的单位公章后应在此项下提交。</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2、招标文件要求投标人提供方案（包括但不限于：组织、实施、技术、服务方案等）的，投标人应在此项下提交。</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3、除招标文件另有规定外，投标人认为需要提交的其他证明材料或资料加盖投标人的单位公章后应在此项下提交。</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2"/>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2"/>
        <w:widowControl/>
        <w:spacing w:before="300" w:beforeAutospacing="0" w:after="150" w:afterAutospacing="0" w:line="17" w:lineRule="atLeast"/>
        <w:ind w:left="-362" w:right="-362"/>
        <w:rPr>
          <w:rFonts w:hint="default" w:ascii="Helvetica" w:hAnsi="Helvetica" w:eastAsia="Helvetica" w:cs="Helvetica"/>
          <w:b w:val="0"/>
          <w:bCs w:val="0"/>
          <w:color w:val="auto"/>
          <w:sz w:val="33"/>
          <w:szCs w:val="33"/>
        </w:rPr>
      </w:pPr>
      <w:r>
        <w:rPr>
          <w:rFonts w:hint="default" w:ascii="Helvetica" w:hAnsi="Helvetica" w:eastAsia="Helvetica" w:cs="Helvetica"/>
          <w:b w:val="0"/>
          <w:bCs w:val="0"/>
          <w:color w:val="auto"/>
          <w:sz w:val="33"/>
          <w:szCs w:val="33"/>
          <w:shd w:val="clear" w:color="auto" w:fill="FFFFFF"/>
        </w:rPr>
        <w:t>采购文件相关附件</w:t>
      </w:r>
    </w:p>
    <w:p>
      <w:pPr>
        <w:widowControl/>
        <w:ind w:left="-362" w:right="-362"/>
        <w:jc w:val="left"/>
        <w:rPr>
          <w:color w:val="auto"/>
        </w:rPr>
      </w:pPr>
      <w:r>
        <w:rPr>
          <w:rFonts w:ascii="Calibri" w:hAnsi="Calibri" w:eastAsia="微软雅黑" w:cs="Calibri"/>
          <w:color w:val="auto"/>
          <w:kern w:val="0"/>
          <w:szCs w:val="21"/>
          <w:shd w:val="clear" w:color="auto" w:fill="FFFFFF"/>
        </w:rPr>
        <w:t> </w:t>
      </w:r>
    </w:p>
    <w:p>
      <w:pPr>
        <w:pStyle w:val="12"/>
        <w:widowControl/>
        <w:spacing w:before="76" w:beforeAutospacing="0" w:after="76" w:afterAutospacing="0"/>
        <w:ind w:left="-362" w:right="-362"/>
        <w:rPr>
          <w:color w:val="auto"/>
        </w:rPr>
      </w:pPr>
      <w:r>
        <w:rPr>
          <w:rFonts w:ascii="Calibri" w:hAnsi="Calibri" w:eastAsia="微软雅黑" w:cs="Calibri"/>
          <w:color w:val="auto"/>
          <w:sz w:val="21"/>
          <w:szCs w:val="21"/>
          <w:shd w:val="clear" w:color="auto" w:fill="FFFFFF"/>
        </w:rPr>
        <w:t> </w:t>
      </w:r>
    </w:p>
    <w:p>
      <w:pPr>
        <w:widowControl/>
        <w:spacing w:after="300"/>
        <w:ind w:right="-180"/>
        <w:rPr>
          <w:color w:val="auto"/>
        </w:rPr>
      </w:pPr>
    </w:p>
    <w:p>
      <w:pPr>
        <w:rPr>
          <w:color w:val="auto"/>
        </w:rPr>
      </w:pPr>
    </w:p>
    <w:sectPr>
      <w:footerReference r:id="rId3" w:type="default"/>
      <w:pgSz w:w="11906" w:h="16838"/>
      <w:pgMar w:top="1440" w:right="1417" w:bottom="1440" w:left="1417" w:header="851"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F42A3"/>
    <w:multiLevelType w:val="singleLevel"/>
    <w:tmpl w:val="3BFF42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NkY2QwMTk4ZDY0YmEyMjA4ZjRlMTZlNzgxMWNmYmMifQ=="/>
  </w:docVars>
  <w:rsids>
    <w:rsidRoot w:val="004B3133"/>
    <w:rsid w:val="000A5FD7"/>
    <w:rsid w:val="000C519C"/>
    <w:rsid w:val="00223954"/>
    <w:rsid w:val="00267675"/>
    <w:rsid w:val="00283AD2"/>
    <w:rsid w:val="002D247E"/>
    <w:rsid w:val="00425178"/>
    <w:rsid w:val="004B3133"/>
    <w:rsid w:val="005015DE"/>
    <w:rsid w:val="005E0ED5"/>
    <w:rsid w:val="005E7EC5"/>
    <w:rsid w:val="0072050D"/>
    <w:rsid w:val="007534EB"/>
    <w:rsid w:val="00844906"/>
    <w:rsid w:val="008B0DA8"/>
    <w:rsid w:val="009023D2"/>
    <w:rsid w:val="00963DF4"/>
    <w:rsid w:val="009D0B44"/>
    <w:rsid w:val="00AA0E4F"/>
    <w:rsid w:val="00B646FB"/>
    <w:rsid w:val="00BE695A"/>
    <w:rsid w:val="00BF5902"/>
    <w:rsid w:val="00BF6A60"/>
    <w:rsid w:val="00DB665C"/>
    <w:rsid w:val="00E20006"/>
    <w:rsid w:val="00E6031A"/>
    <w:rsid w:val="02512AE0"/>
    <w:rsid w:val="051F7C2B"/>
    <w:rsid w:val="063E62F8"/>
    <w:rsid w:val="07F6277F"/>
    <w:rsid w:val="09CC27BC"/>
    <w:rsid w:val="0C6A524D"/>
    <w:rsid w:val="0EA64186"/>
    <w:rsid w:val="102F468A"/>
    <w:rsid w:val="110F36F7"/>
    <w:rsid w:val="11477C3B"/>
    <w:rsid w:val="1181501D"/>
    <w:rsid w:val="12805118"/>
    <w:rsid w:val="13D67546"/>
    <w:rsid w:val="1BDE0896"/>
    <w:rsid w:val="1CF13A53"/>
    <w:rsid w:val="1EA95756"/>
    <w:rsid w:val="203D55AA"/>
    <w:rsid w:val="24D24FBB"/>
    <w:rsid w:val="26C0775A"/>
    <w:rsid w:val="29F10DEB"/>
    <w:rsid w:val="2A3E4382"/>
    <w:rsid w:val="2B9820F1"/>
    <w:rsid w:val="327810F3"/>
    <w:rsid w:val="37FE7C78"/>
    <w:rsid w:val="3A9072C9"/>
    <w:rsid w:val="3B890D3D"/>
    <w:rsid w:val="3BA1228C"/>
    <w:rsid w:val="3CE16532"/>
    <w:rsid w:val="3E891251"/>
    <w:rsid w:val="409A17EE"/>
    <w:rsid w:val="4293344E"/>
    <w:rsid w:val="42BA7905"/>
    <w:rsid w:val="442B45DA"/>
    <w:rsid w:val="4909131C"/>
    <w:rsid w:val="4A5F3C65"/>
    <w:rsid w:val="53E75EFB"/>
    <w:rsid w:val="57CA626D"/>
    <w:rsid w:val="58A02244"/>
    <w:rsid w:val="58B41ED8"/>
    <w:rsid w:val="59900525"/>
    <w:rsid w:val="5EDC3B01"/>
    <w:rsid w:val="61E16960"/>
    <w:rsid w:val="648D798E"/>
    <w:rsid w:val="74960DF1"/>
    <w:rsid w:val="751C3359"/>
    <w:rsid w:val="79C97604"/>
    <w:rsid w:val="7BFD2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Balloon Text"/>
    <w:basedOn w:val="1"/>
    <w:link w:val="21"/>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spacing w:beforeAutospacing="1" w:afterAutospacing="1"/>
      <w:jc w:val="left"/>
    </w:pPr>
    <w:rPr>
      <w:rFonts w:cs="Times New Roman"/>
      <w:kern w:val="0"/>
      <w:sz w:val="24"/>
    </w:rPr>
  </w:style>
  <w:style w:type="paragraph" w:styleId="13">
    <w:name w:val="Body Text First Indent"/>
    <w:basedOn w:val="7"/>
    <w:next w:val="14"/>
    <w:qFormat/>
    <w:uiPriority w:val="0"/>
    <w:pPr>
      <w:ind w:firstLine="420" w:firstLineChars="100"/>
    </w:pPr>
    <w:rPr>
      <w:rFonts w:ascii="Times New Roman" w:hAnsi="Times New Roman"/>
      <w:szCs w:val="20"/>
    </w:rPr>
  </w:style>
  <w:style w:type="paragraph" w:styleId="14">
    <w:name w:val="Body Text First Indent 2"/>
    <w:basedOn w:val="8"/>
    <w:qFormat/>
    <w:uiPriority w:val="0"/>
    <w:pPr>
      <w:ind w:firstLine="420" w:firstLineChars="200"/>
    </w:p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styleId="19">
    <w:name w:val="annotation reference"/>
    <w:basedOn w:val="16"/>
    <w:uiPriority w:val="0"/>
    <w:rPr>
      <w:sz w:val="21"/>
      <w:szCs w:val="21"/>
    </w:rPr>
  </w:style>
  <w:style w:type="paragraph" w:customStyle="1" w:styleId="20">
    <w:name w:val="Fließtext"/>
    <w:basedOn w:val="1"/>
    <w:qFormat/>
    <w:uiPriority w:val="0"/>
    <w:pPr>
      <w:suppressAutoHyphens/>
      <w:overflowPunct w:val="0"/>
      <w:autoSpaceDE w:val="0"/>
      <w:autoSpaceDN w:val="0"/>
    </w:pPr>
    <w:rPr>
      <w:rFonts w:ascii="Calibri" w:hAnsi="Calibri"/>
      <w:kern w:val="28"/>
    </w:rPr>
  </w:style>
  <w:style w:type="character" w:customStyle="1" w:styleId="21">
    <w:name w:val="批注框文本 Char"/>
    <w:basedOn w:val="16"/>
    <w:link w:val="9"/>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51071</Words>
  <Characters>52727</Characters>
  <Lines>52</Lines>
  <Paragraphs>114</Paragraphs>
  <TotalTime>2</TotalTime>
  <ScaleCrop>false</ScaleCrop>
  <LinksUpToDate>false</LinksUpToDate>
  <CharactersWithSpaces>55236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2022-05-16T06:13:00Z</dcterms:created>
  <dc:creator>Administrator</dc:creator>
  <cp:lastModifiedBy>呆</cp:lastModifiedBy>
  <dcterms:modified xsi:type="dcterms:W3CDTF">2022-05-16T07:11:44Z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798CB46E13FB4508A339817822E851EF</vt:lpwstr>
  </property>
</Properties>
</file>