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rPr>
      </w:pPr>
      <w:r>
        <w:br w:type="textWrapping"/>
      </w:r>
    </w:p>
    <w:p>
      <w:pPr>
        <w:pStyle w:val="10"/>
        <w:rPr>
          <w:rFonts w:hint="default"/>
        </w:rPr>
      </w:pPr>
    </w:p>
    <w:p>
      <w:pPr>
        <w:pStyle w:val="10"/>
        <w:rPr>
          <w:rFonts w:hint="default"/>
        </w:rPr>
      </w:pPr>
    </w:p>
    <w:p>
      <w:pPr>
        <w:pStyle w:val="10"/>
        <w:jc w:val="center"/>
        <w:outlineLvl w:val="0"/>
        <w:rPr>
          <w:rFonts w:hint="default"/>
        </w:rPr>
      </w:pPr>
      <w:r>
        <w:rPr>
          <w:b/>
          <w:sz w:val="48"/>
        </w:rPr>
        <w:t>福建省政府采购</w:t>
      </w:r>
    </w:p>
    <w:p>
      <w:pPr>
        <w:pStyle w:val="10"/>
        <w:jc w:val="center"/>
        <w:outlineLvl w:val="0"/>
        <w:rPr>
          <w:rFonts w:hint="default"/>
        </w:rPr>
      </w:pPr>
      <w:r>
        <w:rPr>
          <w:b/>
          <w:sz w:val="48"/>
        </w:rPr>
        <w:t>货物和服务项目</w:t>
      </w:r>
    </w:p>
    <w:p>
      <w:pPr>
        <w:pStyle w:val="10"/>
        <w:jc w:val="center"/>
        <w:outlineLvl w:val="0"/>
        <w:rPr>
          <w:rFonts w:hint="default"/>
        </w:rPr>
      </w:pPr>
      <w:r>
        <w:rPr>
          <w:b/>
          <w:sz w:val="48"/>
        </w:rPr>
        <w:t>公开招标文件</w:t>
      </w:r>
    </w:p>
    <w:p>
      <w:pPr>
        <w:pStyle w:val="10"/>
        <w:jc w:val="center"/>
        <w:outlineLvl w:val="2"/>
        <w:rPr>
          <w:rFonts w:hint="default"/>
          <w:b/>
          <w:sz w:val="28"/>
        </w:rPr>
      </w:pPr>
    </w:p>
    <w:p>
      <w:pPr>
        <w:pStyle w:val="10"/>
        <w:jc w:val="center"/>
        <w:outlineLvl w:val="2"/>
        <w:rPr>
          <w:rFonts w:hint="default"/>
          <w:b/>
          <w:sz w:val="28"/>
        </w:rPr>
      </w:pPr>
    </w:p>
    <w:p>
      <w:pPr>
        <w:pStyle w:val="10"/>
        <w:jc w:val="center"/>
        <w:outlineLvl w:val="2"/>
        <w:rPr>
          <w:rFonts w:hint="default"/>
          <w:b/>
          <w:sz w:val="28"/>
        </w:rPr>
      </w:pPr>
    </w:p>
    <w:p>
      <w:pPr>
        <w:pStyle w:val="10"/>
        <w:jc w:val="center"/>
        <w:outlineLvl w:val="2"/>
        <w:rPr>
          <w:rFonts w:hint="default"/>
          <w:b/>
          <w:sz w:val="28"/>
        </w:rPr>
      </w:pPr>
    </w:p>
    <w:p>
      <w:pPr>
        <w:pStyle w:val="10"/>
        <w:jc w:val="center"/>
        <w:outlineLvl w:val="2"/>
        <w:rPr>
          <w:rFonts w:hint="default"/>
        </w:rPr>
      </w:pPr>
      <w:r>
        <w:rPr>
          <w:b/>
          <w:sz w:val="28"/>
        </w:rPr>
        <w:t>项目名称：福建省武夷山监狱罪犯食堂物资（蔬菜、豆制品、猪血）采购项目</w:t>
      </w:r>
    </w:p>
    <w:p>
      <w:pPr>
        <w:pStyle w:val="10"/>
        <w:jc w:val="center"/>
        <w:outlineLvl w:val="2"/>
        <w:rPr>
          <w:rFonts w:hint="default"/>
        </w:rPr>
      </w:pPr>
      <w:r>
        <w:rPr>
          <w:b/>
          <w:sz w:val="28"/>
        </w:rPr>
        <w:t>备案编号：CGXM-2023-350001-06208[2023]02157</w:t>
      </w:r>
    </w:p>
    <w:p>
      <w:pPr>
        <w:pStyle w:val="10"/>
        <w:jc w:val="center"/>
        <w:outlineLvl w:val="2"/>
        <w:rPr>
          <w:rFonts w:hint="default"/>
        </w:rPr>
      </w:pPr>
      <w:r>
        <w:rPr>
          <w:b/>
          <w:sz w:val="28"/>
        </w:rPr>
        <w:t>项目编号：[350001]FJYS[GK]2023018</w:t>
      </w:r>
    </w:p>
    <w:p>
      <w:pPr>
        <w:pStyle w:val="10"/>
        <w:jc w:val="center"/>
        <w:outlineLvl w:val="2"/>
        <w:rPr>
          <w:rFonts w:hint="default"/>
          <w:b/>
          <w:sz w:val="28"/>
        </w:rPr>
      </w:pPr>
    </w:p>
    <w:p>
      <w:pPr>
        <w:pStyle w:val="10"/>
        <w:jc w:val="center"/>
        <w:outlineLvl w:val="2"/>
        <w:rPr>
          <w:rFonts w:hint="default"/>
          <w:b/>
          <w:sz w:val="28"/>
        </w:rPr>
      </w:pPr>
    </w:p>
    <w:p>
      <w:pPr>
        <w:pStyle w:val="10"/>
        <w:jc w:val="center"/>
        <w:outlineLvl w:val="2"/>
        <w:rPr>
          <w:rFonts w:hint="default"/>
          <w:b/>
          <w:sz w:val="28"/>
        </w:rPr>
      </w:pPr>
    </w:p>
    <w:p>
      <w:pPr>
        <w:pStyle w:val="10"/>
        <w:jc w:val="center"/>
        <w:outlineLvl w:val="2"/>
        <w:rPr>
          <w:rFonts w:hint="default"/>
          <w:b/>
          <w:sz w:val="28"/>
        </w:rPr>
      </w:pPr>
    </w:p>
    <w:p>
      <w:pPr>
        <w:pStyle w:val="10"/>
        <w:jc w:val="center"/>
        <w:outlineLvl w:val="2"/>
        <w:rPr>
          <w:rFonts w:hint="default"/>
        </w:rPr>
      </w:pPr>
      <w:r>
        <w:rPr>
          <w:b/>
          <w:sz w:val="28"/>
        </w:rPr>
        <w:t>采购人：福建省武夷山监狱</w:t>
      </w:r>
    </w:p>
    <w:p>
      <w:pPr>
        <w:pStyle w:val="10"/>
        <w:jc w:val="center"/>
        <w:outlineLvl w:val="2"/>
        <w:rPr>
          <w:rFonts w:hint="default"/>
          <w:b/>
          <w:sz w:val="28"/>
        </w:rPr>
      </w:pPr>
    </w:p>
    <w:p>
      <w:pPr>
        <w:pStyle w:val="10"/>
        <w:jc w:val="center"/>
        <w:outlineLvl w:val="2"/>
        <w:rPr>
          <w:rFonts w:hint="default"/>
        </w:rPr>
      </w:pPr>
      <w:r>
        <w:rPr>
          <w:b/>
          <w:sz w:val="28"/>
        </w:rPr>
        <w:t>代理机构：福建优胜招标项目管理集团有限公司</w:t>
      </w:r>
    </w:p>
    <w:p>
      <w:pPr>
        <w:pStyle w:val="10"/>
        <w:jc w:val="center"/>
        <w:outlineLvl w:val="2"/>
        <w:rPr>
          <w:rFonts w:hint="default"/>
        </w:rPr>
      </w:pPr>
      <w:r>
        <w:rPr>
          <w:b/>
          <w:sz w:val="28"/>
        </w:rPr>
        <w:t>编制时间：2023年04月</w:t>
      </w:r>
    </w:p>
    <w:p>
      <w:pPr>
        <w:pStyle w:val="10"/>
        <w:rPr>
          <w:rFonts w:hint="default"/>
        </w:rPr>
      </w:pPr>
    </w:p>
    <w:p>
      <w:pPr>
        <w:pStyle w:val="10"/>
        <w:rPr>
          <w:rFonts w:hint="default"/>
        </w:rPr>
      </w:pPr>
      <w:r>
        <w:t xml:space="preserve"> </w:t>
      </w:r>
    </w:p>
    <w:p>
      <w:pPr>
        <w:pStyle w:val="10"/>
        <w:jc w:val="center"/>
        <w:outlineLvl w:val="1"/>
        <w:rPr>
          <w:rFonts w:hint="default"/>
        </w:rPr>
      </w:pPr>
      <w:r>
        <w:rPr>
          <w:b/>
          <w:sz w:val="36"/>
        </w:rPr>
        <w:t>第一章 投标邀请</w:t>
      </w:r>
    </w:p>
    <w:p>
      <w:pPr>
        <w:pStyle w:val="10"/>
        <w:ind w:firstLine="480"/>
        <w:jc w:val="both"/>
        <w:rPr>
          <w:rFonts w:hint="default"/>
        </w:rPr>
      </w:pPr>
      <w:r>
        <w:rPr>
          <w:sz w:val="21"/>
          <w:szCs w:val="21"/>
        </w:rPr>
        <w:t>福建优胜招标项目管理集团有限公司采用公开招标方式组织福建省武夷山监狱罪犯食堂物资（蔬菜、豆制品、猪血）采购项目（以下简称：“本项目”）的政府采购活动，现邀请供应商参加投标。</w:t>
      </w:r>
    </w:p>
    <w:p>
      <w:pPr>
        <w:pStyle w:val="10"/>
        <w:ind w:firstLine="480"/>
        <w:outlineLvl w:val="2"/>
        <w:rPr>
          <w:rFonts w:hint="default"/>
          <w:sz w:val="24"/>
          <w:szCs w:val="24"/>
        </w:rPr>
      </w:pPr>
      <w:r>
        <w:rPr>
          <w:b/>
          <w:sz w:val="24"/>
          <w:szCs w:val="24"/>
        </w:rPr>
        <w:t>1、备案编号：CGXM-2023-350001-06208[2023]02157</w:t>
      </w:r>
    </w:p>
    <w:p>
      <w:pPr>
        <w:pStyle w:val="10"/>
        <w:ind w:firstLine="480"/>
        <w:outlineLvl w:val="2"/>
        <w:rPr>
          <w:rFonts w:hint="default"/>
          <w:sz w:val="24"/>
          <w:szCs w:val="24"/>
        </w:rPr>
      </w:pPr>
      <w:r>
        <w:rPr>
          <w:b/>
          <w:sz w:val="24"/>
          <w:szCs w:val="24"/>
        </w:rPr>
        <w:t>2、项目编号：[350001]FJYS[GK]2023018</w:t>
      </w:r>
    </w:p>
    <w:p>
      <w:pPr>
        <w:pStyle w:val="10"/>
        <w:ind w:firstLine="480"/>
        <w:jc w:val="both"/>
        <w:outlineLvl w:val="2"/>
        <w:rPr>
          <w:rFonts w:hint="default"/>
          <w:sz w:val="24"/>
          <w:szCs w:val="24"/>
        </w:rPr>
      </w:pPr>
      <w:r>
        <w:rPr>
          <w:b/>
          <w:sz w:val="24"/>
          <w:szCs w:val="24"/>
        </w:rPr>
        <w:t>3、预算金额、最高限价：详见《采购标的一览表》。</w:t>
      </w:r>
    </w:p>
    <w:p>
      <w:pPr>
        <w:pStyle w:val="10"/>
        <w:ind w:firstLine="480"/>
        <w:outlineLvl w:val="2"/>
        <w:rPr>
          <w:rFonts w:hint="default"/>
          <w:sz w:val="24"/>
          <w:szCs w:val="24"/>
        </w:rPr>
      </w:pPr>
      <w:r>
        <w:rPr>
          <w:b/>
          <w:sz w:val="24"/>
          <w:szCs w:val="24"/>
        </w:rPr>
        <w:t>4、招标内容及要求：详见《采购标的一览表》及招标文件第五章。</w:t>
      </w:r>
    </w:p>
    <w:p>
      <w:pPr>
        <w:pStyle w:val="10"/>
        <w:ind w:firstLine="480"/>
        <w:outlineLvl w:val="2"/>
        <w:rPr>
          <w:rFonts w:hint="default"/>
        </w:rPr>
      </w:pPr>
      <w:r>
        <w:rPr>
          <w:b/>
          <w:sz w:val="24"/>
          <w:szCs w:val="24"/>
        </w:rPr>
        <w:t>5、需要落实的政府采购政策</w:t>
      </w:r>
    </w:p>
    <w:p>
      <w:pPr>
        <w:pStyle w:val="10"/>
        <w:ind w:firstLine="420" w:firstLineChars="200"/>
        <w:rPr>
          <w:rFonts w:hint="default" w:ascii="宋体" w:hAnsi="宋体" w:eastAsia="宋体" w:cs="宋体"/>
          <w:sz w:val="21"/>
          <w:szCs w:val="21"/>
        </w:rPr>
      </w:pPr>
      <w:r>
        <w:rPr>
          <w:rFonts w:ascii="宋体" w:hAnsi="宋体" w:eastAsia="宋体" w:cs="宋体"/>
          <w:sz w:val="21"/>
          <w:szCs w:val="21"/>
        </w:rPr>
        <w:t>进口产品：不适用</w:t>
      </w:r>
    </w:p>
    <w:p>
      <w:pPr>
        <w:pStyle w:val="10"/>
        <w:ind w:firstLine="420" w:firstLineChars="200"/>
        <w:rPr>
          <w:rFonts w:hint="default" w:ascii="宋体" w:hAnsi="宋体" w:eastAsia="宋体" w:cs="宋体"/>
          <w:sz w:val="21"/>
          <w:szCs w:val="21"/>
        </w:rPr>
      </w:pPr>
      <w:r>
        <w:rPr>
          <w:rFonts w:ascii="宋体" w:hAnsi="宋体" w:eastAsia="宋体" w:cs="宋体"/>
          <w:sz w:val="21"/>
          <w:szCs w:val="21"/>
        </w:rPr>
        <w:t>节能产品：不适用</w:t>
      </w:r>
    </w:p>
    <w:p>
      <w:pPr>
        <w:pStyle w:val="10"/>
        <w:ind w:firstLine="420" w:firstLineChars="200"/>
        <w:rPr>
          <w:rFonts w:hint="default" w:ascii="宋体" w:hAnsi="宋体" w:eastAsia="宋体" w:cs="宋体"/>
          <w:sz w:val="21"/>
          <w:szCs w:val="21"/>
        </w:rPr>
      </w:pPr>
      <w:r>
        <w:rPr>
          <w:rFonts w:ascii="宋体" w:hAnsi="宋体" w:eastAsia="宋体" w:cs="宋体"/>
          <w:sz w:val="21"/>
          <w:szCs w:val="21"/>
        </w:rPr>
        <w:t>环境标志产品：不适用</w:t>
      </w:r>
    </w:p>
    <w:p>
      <w:pPr>
        <w:pStyle w:val="10"/>
        <w:ind w:firstLine="420" w:firstLineChars="200"/>
        <w:rPr>
          <w:rFonts w:hint="default" w:ascii="宋体" w:hAnsi="宋体" w:eastAsia="宋体" w:cs="宋体"/>
          <w:sz w:val="21"/>
          <w:szCs w:val="21"/>
        </w:rPr>
      </w:pPr>
      <w:r>
        <w:rPr>
          <w:rFonts w:ascii="宋体" w:hAnsi="宋体" w:eastAsia="宋体" w:cs="宋体"/>
          <w:sz w:val="21"/>
          <w:szCs w:val="21"/>
        </w:rPr>
        <w:t>信息安全产品：不适用</w:t>
      </w:r>
    </w:p>
    <w:p>
      <w:pPr>
        <w:pStyle w:val="10"/>
        <w:ind w:firstLine="420" w:firstLineChars="200"/>
        <w:rPr>
          <w:rFonts w:hint="default" w:ascii="宋体" w:hAnsi="宋体" w:eastAsia="宋体" w:cs="宋体"/>
          <w:sz w:val="21"/>
          <w:szCs w:val="21"/>
        </w:rPr>
      </w:pPr>
      <w:r>
        <w:rPr>
          <w:rFonts w:ascii="宋体" w:hAnsi="宋体" w:eastAsia="宋体" w:cs="宋体"/>
          <w:sz w:val="21"/>
          <w:szCs w:val="21"/>
        </w:rPr>
        <w:t>信用记录：按照下列规定执行：（1）投标人针对“信用记录查询结果”可自主提供证明材料，未提供该证明材料的不视为投标文件无效。（2）查询结果的审查：①由评标委员会通过上述网站查询并打印投标人信用记录（以下简称：“评标委员会的查询结果”）。②投标人提供的查询结果与评标委员会的查询结果不一致的，以评标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pPr>
        <w:pStyle w:val="10"/>
        <w:ind w:firstLine="420" w:firstLineChars="200"/>
        <w:rPr>
          <w:rFonts w:hint="default" w:ascii="宋体" w:hAnsi="宋体" w:eastAsia="宋体" w:cs="宋体"/>
          <w:sz w:val="21"/>
          <w:szCs w:val="21"/>
        </w:rPr>
      </w:pPr>
      <w:r>
        <w:rPr>
          <w:rFonts w:ascii="宋体" w:hAnsi="宋体" w:eastAsia="宋体" w:cs="宋体"/>
          <w:sz w:val="21"/>
          <w:szCs w:val="21"/>
        </w:rPr>
        <w:t>促进中小企业发展的相关政策：</w:t>
      </w:r>
    </w:p>
    <w:p>
      <w:pPr>
        <w:pStyle w:val="10"/>
        <w:ind w:firstLine="420" w:firstLineChars="200"/>
        <w:rPr>
          <w:rFonts w:hint="default" w:ascii="宋体" w:hAnsi="宋体" w:eastAsia="宋体" w:cs="宋体"/>
          <w:sz w:val="21"/>
          <w:szCs w:val="21"/>
        </w:rPr>
      </w:pPr>
      <w:r>
        <w:rPr>
          <w:rFonts w:ascii="宋体" w:hAnsi="宋体" w:eastAsia="宋体" w:cs="宋体"/>
          <w:sz w:val="21"/>
          <w:szCs w:val="21"/>
        </w:rPr>
        <w:t>采购包1：专门采购包预留</w:t>
      </w:r>
    </w:p>
    <w:p>
      <w:pPr>
        <w:pStyle w:val="10"/>
        <w:ind w:firstLine="420" w:firstLineChars="200"/>
        <w:rPr>
          <w:rFonts w:hint="default" w:ascii="宋体" w:hAnsi="宋体" w:eastAsia="宋体" w:cs="宋体"/>
          <w:sz w:val="21"/>
          <w:szCs w:val="21"/>
        </w:rPr>
      </w:pPr>
      <w:r>
        <w:rPr>
          <w:rFonts w:ascii="宋体" w:hAnsi="宋体" w:eastAsia="宋体" w:cs="宋体"/>
          <w:sz w:val="21"/>
          <w:szCs w:val="21"/>
        </w:rPr>
        <w:t>面向的企业规模：中小企业</w:t>
      </w:r>
    </w:p>
    <w:p>
      <w:pPr>
        <w:pStyle w:val="10"/>
        <w:ind w:firstLine="420" w:firstLineChars="200"/>
        <w:rPr>
          <w:rFonts w:hint="default" w:ascii="宋体" w:hAnsi="宋体" w:eastAsia="宋体" w:cs="宋体"/>
          <w:sz w:val="21"/>
          <w:szCs w:val="21"/>
        </w:rPr>
      </w:pPr>
      <w:r>
        <w:rPr>
          <w:rFonts w:ascii="宋体" w:hAnsi="宋体" w:eastAsia="宋体" w:cs="宋体"/>
          <w:sz w:val="21"/>
          <w:szCs w:val="21"/>
        </w:rPr>
        <w:t>预留形式：专门采购包预留</w:t>
      </w:r>
    </w:p>
    <w:p>
      <w:pPr>
        <w:pStyle w:val="10"/>
        <w:ind w:firstLine="420" w:firstLineChars="200"/>
        <w:rPr>
          <w:rFonts w:hint="default"/>
        </w:rPr>
      </w:pPr>
      <w:r>
        <w:rPr>
          <w:rFonts w:ascii="宋体" w:hAnsi="宋体" w:eastAsia="宋体" w:cs="宋体"/>
          <w:sz w:val="21"/>
          <w:szCs w:val="21"/>
        </w:rPr>
        <w:t>预留比例：100%</w:t>
      </w:r>
    </w:p>
    <w:p>
      <w:pPr>
        <w:pStyle w:val="10"/>
        <w:ind w:firstLine="480"/>
        <w:jc w:val="both"/>
        <w:outlineLvl w:val="2"/>
        <w:rPr>
          <w:rFonts w:hint="default" w:ascii="宋体" w:hAnsi="宋体" w:eastAsia="宋体" w:cs="宋体"/>
          <w:sz w:val="24"/>
          <w:szCs w:val="24"/>
        </w:rPr>
      </w:pPr>
      <w:r>
        <w:rPr>
          <w:rFonts w:ascii="宋体" w:hAnsi="宋体" w:eastAsia="宋体" w:cs="宋体"/>
          <w:b/>
          <w:sz w:val="24"/>
          <w:szCs w:val="24"/>
        </w:rPr>
        <w:t>6、投标人的资格要求</w:t>
      </w:r>
    </w:p>
    <w:p>
      <w:pPr>
        <w:pStyle w:val="10"/>
        <w:ind w:firstLine="420" w:firstLineChars="200"/>
        <w:jc w:val="both"/>
        <w:rPr>
          <w:rFonts w:hint="default" w:ascii="宋体" w:hAnsi="宋体" w:eastAsia="宋体" w:cs="宋体"/>
          <w:sz w:val="21"/>
          <w:szCs w:val="21"/>
        </w:rPr>
      </w:pPr>
      <w:r>
        <w:rPr>
          <w:rFonts w:ascii="宋体" w:hAnsi="宋体" w:eastAsia="宋体" w:cs="宋体"/>
          <w:sz w:val="21"/>
          <w:szCs w:val="21"/>
        </w:rPr>
        <w:t>6.1法定条件：符合政府采购法第二十二条第一款规定的条件。</w:t>
      </w:r>
    </w:p>
    <w:p>
      <w:pPr>
        <w:pStyle w:val="10"/>
        <w:ind w:firstLine="420" w:firstLineChars="200"/>
        <w:jc w:val="both"/>
        <w:rPr>
          <w:rFonts w:hint="default" w:ascii="宋体" w:hAnsi="宋体" w:eastAsia="宋体" w:cs="宋体"/>
          <w:sz w:val="21"/>
          <w:szCs w:val="21"/>
        </w:rPr>
      </w:pPr>
      <w:r>
        <w:rPr>
          <w:rFonts w:ascii="宋体" w:hAnsi="宋体" w:eastAsia="宋体" w:cs="宋体"/>
          <w:sz w:val="21"/>
          <w:szCs w:val="21"/>
        </w:rPr>
        <w:t>6.2特定条件：</w:t>
      </w:r>
    </w:p>
    <w:p>
      <w:pPr>
        <w:pStyle w:val="10"/>
        <w:ind w:firstLine="420" w:firstLineChars="200"/>
        <w:jc w:val="both"/>
        <w:rPr>
          <w:rFonts w:hint="default" w:ascii="宋体" w:hAnsi="宋体" w:eastAsia="宋体" w:cs="宋体"/>
          <w:sz w:val="21"/>
          <w:szCs w:val="21"/>
        </w:rPr>
      </w:pPr>
      <w:r>
        <w:rPr>
          <w:rFonts w:ascii="宋体" w:hAnsi="宋体" w:eastAsia="宋体" w:cs="宋体"/>
          <w:sz w:val="21"/>
          <w:szCs w:val="21"/>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51"/>
        <w:gridCol w:w="62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51" w:type="dxa"/>
          </w:tcPr>
          <w:p>
            <w:pPr>
              <w:pStyle w:val="10"/>
              <w:jc w:val="both"/>
              <w:rPr>
                <w:rFonts w:hint="default" w:ascii="宋体" w:hAnsi="宋体" w:eastAsia="宋体" w:cs="宋体"/>
                <w:sz w:val="21"/>
                <w:szCs w:val="21"/>
              </w:rPr>
            </w:pPr>
            <w:r>
              <w:rPr>
                <w:rFonts w:ascii="宋体" w:hAnsi="宋体" w:eastAsia="宋体" w:cs="宋体"/>
                <w:sz w:val="21"/>
                <w:szCs w:val="21"/>
              </w:rPr>
              <w:t>资格审查要求概况</w:t>
            </w:r>
          </w:p>
        </w:tc>
        <w:tc>
          <w:tcPr>
            <w:tcW w:w="6255" w:type="dxa"/>
          </w:tcPr>
          <w:p>
            <w:pPr>
              <w:pStyle w:val="10"/>
              <w:jc w:val="both"/>
              <w:rPr>
                <w:rFonts w:hint="default" w:ascii="宋体" w:hAnsi="宋体" w:eastAsia="宋体" w:cs="宋体"/>
                <w:sz w:val="21"/>
                <w:szCs w:val="21"/>
              </w:rPr>
            </w:pPr>
            <w:r>
              <w:rPr>
                <w:rFonts w:ascii="宋体" w:hAnsi="宋体" w:eastAsia="宋体" w:cs="宋体"/>
                <w:sz w:val="21"/>
                <w:szCs w:val="21"/>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1" w:type="dxa"/>
          </w:tcPr>
          <w:p>
            <w:pPr>
              <w:pStyle w:val="10"/>
              <w:jc w:val="both"/>
              <w:rPr>
                <w:rFonts w:hint="default" w:ascii="宋体" w:hAnsi="宋体" w:eastAsia="宋体" w:cs="宋体"/>
                <w:sz w:val="21"/>
                <w:szCs w:val="21"/>
              </w:rPr>
            </w:pPr>
            <w:r>
              <w:rPr>
                <w:rFonts w:ascii="宋体" w:hAnsi="宋体" w:eastAsia="宋体" w:cs="宋体"/>
                <w:sz w:val="21"/>
                <w:szCs w:val="21"/>
              </w:rPr>
              <w:t>本采购包属于专门面向中小企业采购</w:t>
            </w:r>
          </w:p>
        </w:tc>
        <w:tc>
          <w:tcPr>
            <w:tcW w:w="6255" w:type="dxa"/>
          </w:tcPr>
          <w:p>
            <w:pPr>
              <w:pStyle w:val="10"/>
              <w:jc w:val="both"/>
              <w:rPr>
                <w:rFonts w:hint="default" w:ascii="宋体" w:hAnsi="宋体" w:eastAsia="宋体" w:cs="宋体"/>
                <w:sz w:val="21"/>
                <w:szCs w:val="21"/>
              </w:rPr>
            </w:pPr>
            <w:r>
              <w:rPr>
                <w:rFonts w:ascii="宋体" w:hAnsi="宋体" w:eastAsia="宋体" w:cs="宋体"/>
                <w:sz w:val="21"/>
                <w:szCs w:val="21"/>
              </w:rPr>
              <w:t>本采购包属于专门面向中型、小型、微型企业采购。</w:t>
            </w:r>
            <w:r>
              <w:rPr>
                <w:rFonts w:ascii="宋体" w:hAnsi="宋体" w:eastAsia="宋体" w:cs="宋体"/>
                <w:sz w:val="21"/>
                <w:szCs w:val="21"/>
              </w:rPr>
              <w:tab/>
            </w:r>
            <w:r>
              <w:rPr>
                <w:rFonts w:ascii="宋体" w:hAnsi="宋体" w:eastAsia="宋体" w:cs="宋体"/>
                <w:sz w:val="21"/>
                <w:szCs w:val="21"/>
              </w:rPr>
              <w:t>本项目专门面向符合财政部、工信部文件（财库〔2020〕46号）规定的中、小、微企业。投标人须提供《中小企业声明函》。①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的《残疾人福利性单位声明函》。※投标人应按照招标文件规定提供。注：享受扶持政策获得政府采购合同的，小微企业不得将合同分包给大中型企业，中型企业不得将合同分包给大型企业。本项目属于服务类，投标人应按照招标文件第七章电子投标文件格式中的规定填写并提供《中小企业声明函》（</w:t>
            </w:r>
            <w:r>
              <w:rPr>
                <w:rFonts w:ascii="宋体" w:hAnsi="宋体" w:eastAsia="宋体" w:cs="宋体"/>
                <w:sz w:val="21"/>
                <w:szCs w:val="21"/>
                <w:lang w:eastAsia="zh-CN"/>
              </w:rPr>
              <w:t>工程、服务</w:t>
            </w:r>
            <w:r>
              <w:rPr>
                <w:rFonts w:ascii="宋体" w:hAnsi="宋体" w:eastAsia="宋体" w:cs="宋体"/>
                <w:sz w:val="21"/>
                <w:szCs w:val="21"/>
              </w:rPr>
              <w:t>），声明函中的“标的名称”、“采购文件中明确的所属行业”应根据招标文件第一章《采购标的一览表》（如有多品目的“标的名称”须逐条填列）中规定准确填写，“承建（承接）企业为</w:t>
            </w:r>
            <w:r>
              <w:rPr>
                <w:rFonts w:ascii="宋体" w:hAnsi="宋体" w:eastAsia="宋体" w:cs="宋体"/>
                <w:sz w:val="21"/>
                <w:szCs w:val="21"/>
                <w:u w:val="single"/>
              </w:rPr>
              <w:t>（企业名称）</w:t>
            </w:r>
            <w:r>
              <w:rPr>
                <w:rFonts w:ascii="宋体" w:hAnsi="宋体" w:eastAsia="宋体" w:cs="宋体"/>
                <w:sz w:val="21"/>
                <w:szCs w:val="21"/>
              </w:rPr>
              <w:t>”应准确填写对应的企业全称，“中型企业、小型企业、微型企业“应明确填写属于中型企业、小型企业还是微型企业，未按照上述规定准确填写，将被判定为无效声明函。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1" w:type="dxa"/>
          </w:tcPr>
          <w:p>
            <w:pPr>
              <w:pStyle w:val="10"/>
              <w:jc w:val="both"/>
              <w:rPr>
                <w:rFonts w:hint="default" w:ascii="宋体" w:hAnsi="宋体" w:eastAsia="宋体" w:cs="宋体"/>
                <w:sz w:val="21"/>
                <w:szCs w:val="21"/>
              </w:rPr>
            </w:pPr>
            <w:r>
              <w:rPr>
                <w:rFonts w:ascii="宋体" w:hAnsi="宋体" w:eastAsia="宋体" w:cs="宋体"/>
                <w:sz w:val="21"/>
                <w:szCs w:val="21"/>
              </w:rPr>
              <w:t>本采购包属于专门面向中小企业采购。</w:t>
            </w:r>
          </w:p>
        </w:tc>
        <w:tc>
          <w:tcPr>
            <w:tcW w:w="6255" w:type="dxa"/>
          </w:tcPr>
          <w:p>
            <w:pPr>
              <w:pStyle w:val="10"/>
              <w:jc w:val="both"/>
              <w:rPr>
                <w:rFonts w:hint="default" w:ascii="宋体" w:hAnsi="宋体" w:eastAsia="宋体" w:cs="宋体"/>
                <w:sz w:val="21"/>
                <w:szCs w:val="21"/>
              </w:rPr>
            </w:pPr>
            <w:r>
              <w:rPr>
                <w:rFonts w:ascii="宋体" w:hAnsi="宋体" w:eastAsia="宋体" w:cs="宋体"/>
                <w:sz w:val="21"/>
                <w:szCs w:val="21"/>
              </w:rPr>
              <w:t>本采购包为专门面向中小企业采购，投标人须提供中小企业声明函。监狱企业、残疾人福利性单位视同小型、微型企业。</w:t>
            </w:r>
          </w:p>
        </w:tc>
      </w:tr>
    </w:tbl>
    <w:p>
      <w:pPr>
        <w:pStyle w:val="10"/>
        <w:ind w:firstLine="420" w:firstLineChars="200"/>
        <w:jc w:val="both"/>
        <w:rPr>
          <w:rFonts w:hint="default" w:ascii="宋体" w:hAnsi="宋体" w:eastAsia="宋体" w:cs="宋体"/>
          <w:sz w:val="21"/>
          <w:szCs w:val="21"/>
        </w:rPr>
      </w:pPr>
      <w:r>
        <w:rPr>
          <w:rFonts w:ascii="宋体" w:hAnsi="宋体" w:eastAsia="宋体" w:cs="宋体"/>
          <w:sz w:val="21"/>
          <w:szCs w:val="21"/>
        </w:rPr>
        <w:t>6.3是否接受联合体投标：</w:t>
      </w:r>
    </w:p>
    <w:p>
      <w:pPr>
        <w:pStyle w:val="10"/>
        <w:ind w:firstLine="420" w:firstLineChars="200"/>
        <w:jc w:val="both"/>
        <w:rPr>
          <w:rFonts w:hint="default" w:ascii="宋体" w:hAnsi="宋体" w:eastAsia="宋体" w:cs="宋体"/>
        </w:rPr>
      </w:pPr>
      <w:r>
        <w:rPr>
          <w:rFonts w:ascii="宋体" w:hAnsi="宋体" w:eastAsia="宋体" w:cs="宋体"/>
          <w:sz w:val="21"/>
          <w:szCs w:val="21"/>
        </w:rPr>
        <w:t>采购包1：不接受</w:t>
      </w:r>
    </w:p>
    <w:p>
      <w:pPr>
        <w:pStyle w:val="10"/>
        <w:ind w:firstLine="480"/>
        <w:jc w:val="both"/>
        <w:rPr>
          <w:rFonts w:hint="default"/>
        </w:rPr>
      </w:pPr>
      <w:r>
        <w:rPr>
          <w:b/>
          <w:sz w:val="21"/>
          <w:szCs w:val="21"/>
        </w:rPr>
        <w:t>※根据上述资格要求，电子投标文件中应提交的“投标人的资格及资信证明文件”详见招标文件第四章。</w:t>
      </w:r>
    </w:p>
    <w:p>
      <w:pPr>
        <w:pStyle w:val="10"/>
        <w:ind w:firstLine="480"/>
        <w:jc w:val="both"/>
        <w:outlineLvl w:val="2"/>
        <w:rPr>
          <w:rFonts w:hint="default" w:ascii="宋体" w:hAnsi="宋体" w:eastAsia="宋体" w:cs="宋体"/>
          <w:sz w:val="24"/>
          <w:szCs w:val="24"/>
        </w:rPr>
      </w:pPr>
      <w:r>
        <w:rPr>
          <w:rFonts w:ascii="宋体" w:hAnsi="宋体" w:eastAsia="宋体" w:cs="宋体"/>
          <w:b/>
          <w:sz w:val="24"/>
          <w:szCs w:val="24"/>
        </w:rPr>
        <w:t>7、招标文件的获取</w:t>
      </w:r>
    </w:p>
    <w:p>
      <w:pPr>
        <w:pStyle w:val="10"/>
        <w:ind w:firstLine="420" w:firstLineChars="200"/>
        <w:jc w:val="both"/>
        <w:rPr>
          <w:rFonts w:hint="default" w:ascii="宋体" w:hAnsi="宋体" w:eastAsia="宋体" w:cs="宋体"/>
          <w:sz w:val="21"/>
          <w:szCs w:val="21"/>
        </w:rPr>
      </w:pPr>
      <w:r>
        <w:rPr>
          <w:rFonts w:ascii="宋体" w:hAnsi="宋体" w:eastAsia="宋体" w:cs="宋体"/>
          <w:sz w:val="21"/>
          <w:szCs w:val="21"/>
        </w:rPr>
        <w:t>7.1、招标文件获取期限：详见招标公告或更正公告，若不一致，以更正公告为准。</w:t>
      </w:r>
    </w:p>
    <w:p>
      <w:pPr>
        <w:pStyle w:val="10"/>
        <w:ind w:firstLine="420" w:firstLineChars="200"/>
        <w:jc w:val="both"/>
        <w:rPr>
          <w:rFonts w:hint="default" w:ascii="宋体" w:hAnsi="宋体" w:eastAsia="宋体" w:cs="宋体"/>
          <w:sz w:val="21"/>
          <w:szCs w:val="21"/>
        </w:rPr>
      </w:pPr>
      <w:r>
        <w:rPr>
          <w:rFonts w:ascii="宋体" w:hAnsi="宋体" w:eastAsia="宋体" w:cs="宋体"/>
          <w:sz w:val="21"/>
          <w:szCs w:val="21"/>
        </w:rPr>
        <w:t>7.2、在招标文件获取期限内，供应商应通过福建省政府采购网上公开信息系统的注册账号（免费注册）并获取招标文件(登陆福建省政府采购网上公开信息系统进行文件获取)，否则投标将被拒绝。</w:t>
      </w:r>
    </w:p>
    <w:p>
      <w:pPr>
        <w:pStyle w:val="10"/>
        <w:ind w:firstLine="420" w:firstLineChars="200"/>
        <w:jc w:val="both"/>
        <w:rPr>
          <w:rFonts w:hint="default" w:ascii="宋体" w:hAnsi="宋体" w:eastAsia="宋体" w:cs="宋体"/>
          <w:sz w:val="21"/>
          <w:szCs w:val="21"/>
        </w:rPr>
      </w:pPr>
      <w:r>
        <w:rPr>
          <w:rFonts w:ascii="宋体" w:hAnsi="宋体" w:eastAsia="宋体" w:cs="宋体"/>
          <w:sz w:val="21"/>
          <w:szCs w:val="21"/>
        </w:rPr>
        <w:t>7.3、获取地点及方式：注册账号后，通过福建省政府采购网上公开信息系统以下载方式获取。</w:t>
      </w:r>
    </w:p>
    <w:p>
      <w:pPr>
        <w:pStyle w:val="10"/>
        <w:ind w:firstLine="420" w:firstLineChars="200"/>
        <w:jc w:val="both"/>
        <w:rPr>
          <w:rFonts w:hint="default"/>
        </w:rPr>
      </w:pPr>
      <w:r>
        <w:rPr>
          <w:rFonts w:ascii="宋体" w:hAnsi="宋体" w:eastAsia="宋体" w:cs="宋体"/>
          <w:sz w:val="21"/>
          <w:szCs w:val="21"/>
        </w:rPr>
        <w:t>7.4、招标文件售价：0元。</w:t>
      </w:r>
    </w:p>
    <w:p>
      <w:pPr>
        <w:pStyle w:val="10"/>
        <w:ind w:firstLine="480"/>
        <w:jc w:val="both"/>
        <w:outlineLvl w:val="2"/>
        <w:rPr>
          <w:rFonts w:hint="default" w:ascii="宋体" w:hAnsi="宋体" w:eastAsia="宋体" w:cs="宋体"/>
          <w:sz w:val="24"/>
          <w:szCs w:val="24"/>
        </w:rPr>
      </w:pPr>
      <w:r>
        <w:rPr>
          <w:rFonts w:ascii="宋体" w:hAnsi="宋体" w:eastAsia="宋体" w:cs="宋体"/>
          <w:b/>
          <w:sz w:val="24"/>
          <w:szCs w:val="24"/>
        </w:rPr>
        <w:t>8、投标截止</w:t>
      </w:r>
    </w:p>
    <w:p>
      <w:pPr>
        <w:pStyle w:val="10"/>
        <w:ind w:firstLine="420" w:firstLineChars="200"/>
        <w:jc w:val="both"/>
        <w:rPr>
          <w:rFonts w:hint="default" w:ascii="宋体" w:hAnsi="宋体" w:eastAsia="宋体" w:cs="宋体"/>
          <w:sz w:val="21"/>
          <w:szCs w:val="21"/>
        </w:rPr>
      </w:pPr>
      <w:r>
        <w:rPr>
          <w:rFonts w:ascii="宋体" w:hAnsi="宋体" w:eastAsia="宋体" w:cs="宋体"/>
          <w:sz w:val="21"/>
          <w:szCs w:val="21"/>
        </w:rPr>
        <w:t>8.1、投标截止时间：详见招标公告或更正公告，若不一致，以更正公告为准。</w:t>
      </w:r>
    </w:p>
    <w:p>
      <w:pPr>
        <w:pStyle w:val="10"/>
        <w:ind w:firstLine="420" w:firstLineChars="200"/>
        <w:jc w:val="both"/>
        <w:rPr>
          <w:rFonts w:hint="default" w:ascii="宋体" w:hAnsi="宋体" w:eastAsia="宋体" w:cs="宋体"/>
        </w:rPr>
      </w:pPr>
      <w:r>
        <w:rPr>
          <w:rFonts w:ascii="宋体" w:hAnsi="宋体" w:eastAsia="宋体" w:cs="宋体"/>
          <w:sz w:val="21"/>
          <w:szCs w:val="21"/>
        </w:rPr>
        <w:t>8.2、投标人应在投标截止时间前按照福建省政府采购网上公开信息系统设定的操作流程将电子投标文件上传至福建省政府采购网上公开信息系统，否则投标将被拒绝。</w:t>
      </w:r>
    </w:p>
    <w:p>
      <w:pPr>
        <w:pStyle w:val="10"/>
        <w:ind w:firstLine="480"/>
        <w:jc w:val="both"/>
        <w:outlineLvl w:val="2"/>
        <w:rPr>
          <w:rFonts w:hint="default" w:ascii="宋体" w:hAnsi="宋体" w:eastAsia="宋体" w:cs="宋体"/>
          <w:sz w:val="24"/>
          <w:szCs w:val="24"/>
        </w:rPr>
      </w:pPr>
      <w:r>
        <w:rPr>
          <w:rFonts w:ascii="宋体" w:hAnsi="宋体" w:eastAsia="宋体" w:cs="宋体"/>
          <w:b/>
          <w:sz w:val="24"/>
          <w:szCs w:val="24"/>
        </w:rPr>
        <w:t>9、开标时间及地点</w:t>
      </w:r>
    </w:p>
    <w:p>
      <w:pPr>
        <w:pStyle w:val="10"/>
        <w:ind w:firstLine="420" w:firstLineChars="200"/>
        <w:jc w:val="both"/>
        <w:rPr>
          <w:rFonts w:hint="default" w:ascii="宋体" w:hAnsi="宋体" w:eastAsia="宋体" w:cs="宋体"/>
        </w:rPr>
      </w:pPr>
      <w:r>
        <w:rPr>
          <w:rFonts w:ascii="宋体" w:hAnsi="宋体" w:eastAsia="宋体" w:cs="宋体"/>
          <w:sz w:val="21"/>
          <w:szCs w:val="21"/>
        </w:rPr>
        <w:t>详见招标公告或更正公告，若不一致，以更正公告为准。</w:t>
      </w:r>
    </w:p>
    <w:p>
      <w:pPr>
        <w:pStyle w:val="10"/>
        <w:ind w:firstLine="480"/>
        <w:jc w:val="both"/>
        <w:outlineLvl w:val="2"/>
        <w:rPr>
          <w:rFonts w:hint="default" w:ascii="宋体" w:hAnsi="宋体" w:eastAsia="宋体" w:cs="宋体"/>
          <w:sz w:val="24"/>
          <w:szCs w:val="24"/>
        </w:rPr>
      </w:pPr>
      <w:r>
        <w:rPr>
          <w:rFonts w:ascii="宋体" w:hAnsi="宋体" w:eastAsia="宋体" w:cs="宋体"/>
          <w:b/>
          <w:sz w:val="24"/>
          <w:szCs w:val="24"/>
        </w:rPr>
        <w:t>10、公告期限</w:t>
      </w:r>
    </w:p>
    <w:p>
      <w:pPr>
        <w:pStyle w:val="10"/>
        <w:ind w:firstLine="420" w:firstLineChars="200"/>
        <w:jc w:val="both"/>
        <w:rPr>
          <w:rFonts w:hint="default" w:ascii="宋体" w:hAnsi="宋体" w:eastAsia="宋体" w:cs="宋体"/>
          <w:sz w:val="21"/>
          <w:szCs w:val="21"/>
        </w:rPr>
      </w:pPr>
      <w:r>
        <w:rPr>
          <w:rFonts w:ascii="宋体" w:hAnsi="宋体" w:eastAsia="宋体" w:cs="宋体"/>
          <w:sz w:val="21"/>
          <w:szCs w:val="21"/>
        </w:rPr>
        <w:t>10.1、招标公告的公告期限：自财政部和福建省财政厅指定的政府采购信息发布媒体最先发布公告之日起5个工作日。</w:t>
      </w:r>
    </w:p>
    <w:p>
      <w:pPr>
        <w:pStyle w:val="10"/>
        <w:ind w:firstLine="420" w:firstLineChars="200"/>
        <w:jc w:val="both"/>
        <w:rPr>
          <w:rFonts w:hint="default" w:ascii="宋体" w:hAnsi="宋体" w:eastAsia="宋体" w:cs="宋体"/>
        </w:rPr>
      </w:pPr>
      <w:r>
        <w:rPr>
          <w:rFonts w:ascii="宋体" w:hAnsi="宋体" w:eastAsia="宋体" w:cs="宋体"/>
          <w:sz w:val="21"/>
          <w:szCs w:val="21"/>
        </w:rPr>
        <w:t>10.2、招标文件公告期限：招标文件随同招标公告一并发布，其公告期限与招标公告的公告期限保持一致。</w:t>
      </w:r>
    </w:p>
    <w:p>
      <w:pPr>
        <w:pStyle w:val="10"/>
        <w:ind w:firstLine="480"/>
        <w:outlineLvl w:val="2"/>
        <w:rPr>
          <w:rFonts w:hint="default" w:ascii="宋体" w:hAnsi="宋体" w:eastAsia="宋体" w:cs="宋体"/>
          <w:sz w:val="24"/>
          <w:szCs w:val="24"/>
        </w:rPr>
      </w:pPr>
      <w:r>
        <w:rPr>
          <w:rFonts w:ascii="宋体" w:hAnsi="宋体" w:eastAsia="宋体" w:cs="宋体"/>
          <w:b/>
          <w:sz w:val="24"/>
          <w:szCs w:val="24"/>
        </w:rPr>
        <w:t>11、采购人：福建省武夷山监狱</w:t>
      </w:r>
    </w:p>
    <w:p>
      <w:pPr>
        <w:pStyle w:val="10"/>
        <w:ind w:firstLine="420" w:firstLineChars="200"/>
        <w:rPr>
          <w:rFonts w:hint="default" w:ascii="宋体" w:hAnsi="宋体" w:eastAsia="宋体" w:cs="宋体"/>
          <w:sz w:val="21"/>
          <w:szCs w:val="21"/>
        </w:rPr>
      </w:pPr>
      <w:r>
        <w:rPr>
          <w:rFonts w:ascii="宋体" w:hAnsi="宋体" w:eastAsia="宋体" w:cs="宋体"/>
          <w:sz w:val="21"/>
          <w:szCs w:val="21"/>
        </w:rPr>
        <w:t>地址：福建省武夷山市兴田镇东山埔</w:t>
      </w:r>
    </w:p>
    <w:p>
      <w:pPr>
        <w:pStyle w:val="10"/>
        <w:ind w:firstLine="420" w:firstLineChars="200"/>
        <w:rPr>
          <w:rFonts w:hint="default" w:ascii="宋体" w:hAnsi="宋体" w:eastAsia="宋体" w:cs="宋体"/>
          <w:sz w:val="21"/>
          <w:szCs w:val="21"/>
        </w:rPr>
      </w:pPr>
      <w:r>
        <w:rPr>
          <w:rFonts w:ascii="宋体" w:hAnsi="宋体" w:eastAsia="宋体" w:cs="宋体"/>
          <w:sz w:val="21"/>
          <w:szCs w:val="21"/>
        </w:rPr>
        <w:t>邮编：354306</w:t>
      </w:r>
    </w:p>
    <w:p>
      <w:pPr>
        <w:pStyle w:val="10"/>
        <w:ind w:firstLine="420" w:firstLineChars="200"/>
        <w:rPr>
          <w:rFonts w:hint="default" w:ascii="宋体" w:hAnsi="宋体" w:eastAsia="宋体" w:cs="宋体"/>
          <w:sz w:val="21"/>
          <w:szCs w:val="21"/>
        </w:rPr>
      </w:pPr>
      <w:r>
        <w:rPr>
          <w:rFonts w:ascii="宋体" w:hAnsi="宋体" w:eastAsia="宋体" w:cs="宋体"/>
          <w:sz w:val="21"/>
          <w:szCs w:val="21"/>
        </w:rPr>
        <w:t>联系人：刘圣杰</w:t>
      </w:r>
    </w:p>
    <w:p>
      <w:pPr>
        <w:pStyle w:val="10"/>
        <w:ind w:firstLine="420" w:firstLineChars="200"/>
        <w:rPr>
          <w:rFonts w:hint="default"/>
        </w:rPr>
      </w:pPr>
      <w:r>
        <w:rPr>
          <w:rFonts w:ascii="宋体" w:hAnsi="宋体" w:eastAsia="宋体" w:cs="宋体"/>
          <w:sz w:val="21"/>
          <w:szCs w:val="21"/>
        </w:rPr>
        <w:t>联系电话：05995258587</w:t>
      </w:r>
    </w:p>
    <w:p>
      <w:pPr>
        <w:pStyle w:val="10"/>
        <w:ind w:firstLine="480"/>
        <w:outlineLvl w:val="2"/>
        <w:rPr>
          <w:rFonts w:hint="default" w:ascii="宋体" w:hAnsi="宋体" w:eastAsia="宋体" w:cs="宋体"/>
          <w:sz w:val="24"/>
          <w:szCs w:val="24"/>
        </w:rPr>
      </w:pPr>
      <w:r>
        <w:rPr>
          <w:rFonts w:ascii="宋体" w:hAnsi="宋体" w:eastAsia="宋体" w:cs="宋体"/>
          <w:b/>
          <w:sz w:val="24"/>
          <w:szCs w:val="24"/>
        </w:rPr>
        <w:t>12、代理机构：福建优胜招标项目管理集团有限公司</w:t>
      </w:r>
    </w:p>
    <w:p>
      <w:pPr>
        <w:pStyle w:val="10"/>
        <w:ind w:firstLine="420" w:firstLineChars="200"/>
        <w:jc w:val="both"/>
        <w:rPr>
          <w:rFonts w:hint="default" w:ascii="宋体" w:hAnsi="宋体" w:eastAsia="宋体" w:cs="宋体"/>
          <w:sz w:val="21"/>
          <w:szCs w:val="21"/>
        </w:rPr>
      </w:pPr>
      <w:r>
        <w:rPr>
          <w:rFonts w:ascii="宋体" w:hAnsi="宋体" w:eastAsia="宋体" w:cs="宋体"/>
          <w:sz w:val="21"/>
          <w:szCs w:val="21"/>
        </w:rPr>
        <w:t>地址：福建省福州市鼓楼区洪山镇福三路20号华润万象城（一区）（一期）S2#楼4层</w:t>
      </w:r>
    </w:p>
    <w:p>
      <w:pPr>
        <w:pStyle w:val="10"/>
        <w:ind w:firstLine="420" w:firstLineChars="200"/>
        <w:jc w:val="both"/>
        <w:rPr>
          <w:rFonts w:hint="default" w:ascii="宋体" w:hAnsi="宋体" w:eastAsia="宋体" w:cs="宋体"/>
          <w:sz w:val="21"/>
          <w:szCs w:val="21"/>
        </w:rPr>
      </w:pPr>
      <w:r>
        <w:rPr>
          <w:rFonts w:ascii="宋体" w:hAnsi="宋体" w:eastAsia="宋体" w:cs="宋体"/>
          <w:sz w:val="21"/>
          <w:szCs w:val="21"/>
        </w:rPr>
        <w:t>邮编：350000</w:t>
      </w:r>
    </w:p>
    <w:p>
      <w:pPr>
        <w:pStyle w:val="10"/>
        <w:ind w:firstLine="420" w:firstLineChars="200"/>
        <w:jc w:val="both"/>
        <w:rPr>
          <w:rFonts w:hint="default" w:ascii="宋体" w:hAnsi="宋体" w:eastAsia="宋体" w:cs="宋体"/>
          <w:sz w:val="21"/>
          <w:szCs w:val="21"/>
        </w:rPr>
      </w:pPr>
      <w:r>
        <w:rPr>
          <w:rFonts w:ascii="宋体" w:hAnsi="宋体" w:eastAsia="宋体" w:cs="宋体"/>
          <w:sz w:val="21"/>
          <w:szCs w:val="21"/>
        </w:rPr>
        <w:t>联系人：赵娜</w:t>
      </w:r>
    </w:p>
    <w:p>
      <w:pPr>
        <w:pStyle w:val="10"/>
        <w:ind w:firstLine="420" w:firstLineChars="200"/>
        <w:jc w:val="both"/>
        <w:rPr>
          <w:rFonts w:hint="default"/>
        </w:rPr>
      </w:pPr>
      <w:r>
        <w:rPr>
          <w:rFonts w:ascii="宋体" w:hAnsi="宋体" w:eastAsia="宋体" w:cs="宋体"/>
          <w:sz w:val="21"/>
          <w:szCs w:val="21"/>
        </w:rPr>
        <w:t>联系电话：0591-87679372、87679352</w:t>
      </w:r>
    </w:p>
    <w:p>
      <w:pPr>
        <w:pStyle w:val="10"/>
        <w:ind w:firstLine="480"/>
        <w:jc w:val="both"/>
        <w:outlineLvl w:val="2"/>
        <w:rPr>
          <w:rFonts w:hint="default"/>
          <w:sz w:val="24"/>
          <w:szCs w:val="24"/>
        </w:rPr>
      </w:pPr>
      <w:r>
        <w:rPr>
          <w:rFonts w:ascii="宋体" w:hAnsi="宋体" w:eastAsia="宋体" w:cs="宋体"/>
          <w:b/>
          <w:sz w:val="24"/>
          <w:szCs w:val="24"/>
        </w:rPr>
        <w:t>附1：账户信息</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center"/>
              <w:rPr>
                <w:rFonts w:hint="default" w:ascii="宋体" w:hAnsi="宋体" w:eastAsia="宋体" w:cs="宋体"/>
                <w:sz w:val="21"/>
                <w:szCs w:val="21"/>
              </w:rPr>
            </w:pPr>
            <w:r>
              <w:rPr>
                <w:rFonts w:ascii="宋体" w:hAnsi="宋体" w:eastAsia="宋体" w:cs="宋体"/>
                <w:b/>
                <w:sz w:val="21"/>
                <w:szCs w:val="21"/>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center"/>
              <w:rPr>
                <w:rFonts w:hint="default" w:ascii="宋体" w:hAnsi="宋体" w:eastAsia="宋体" w:cs="宋体"/>
                <w:sz w:val="21"/>
                <w:szCs w:val="21"/>
              </w:rPr>
            </w:pPr>
            <w:r>
              <w:rPr>
                <w:rFonts w:ascii="宋体" w:hAnsi="宋体" w:eastAsia="宋体" w:cs="宋体"/>
                <w:b/>
                <w:sz w:val="21"/>
                <w:szCs w:val="21"/>
              </w:rPr>
              <w:t>开户名称：福建优胜招标项目管理集团有限公司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center"/>
              <w:rPr>
                <w:rFonts w:hint="default" w:ascii="宋体" w:hAnsi="宋体" w:eastAsia="宋体" w:cs="宋体"/>
                <w:sz w:val="21"/>
                <w:szCs w:val="21"/>
              </w:rPr>
            </w:pPr>
            <w:r>
              <w:rPr>
                <w:rFonts w:ascii="宋体" w:hAnsi="宋体" w:eastAsia="宋体" w:cs="宋体"/>
                <w:b/>
                <w:sz w:val="21"/>
                <w:szCs w:val="21"/>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center"/>
              <w:rPr>
                <w:rFonts w:hint="default" w:ascii="宋体" w:hAnsi="宋体" w:eastAsia="宋体" w:cs="宋体"/>
                <w:sz w:val="21"/>
                <w:szCs w:val="21"/>
              </w:rPr>
            </w:pPr>
            <w:r>
              <w:rPr>
                <w:rFonts w:ascii="宋体" w:hAnsi="宋体" w:eastAsia="宋体" w:cs="宋体"/>
                <w:b/>
                <w:sz w:val="21"/>
                <w:szCs w:val="21"/>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center"/>
              <w:rPr>
                <w:rFonts w:hint="default" w:ascii="宋体" w:hAnsi="宋体" w:eastAsia="宋体" w:cs="宋体"/>
                <w:sz w:val="21"/>
                <w:szCs w:val="21"/>
              </w:rPr>
            </w:pPr>
            <w:r>
              <w:rPr>
                <w:rFonts w:ascii="宋体" w:hAnsi="宋体" w:eastAsia="宋体" w:cs="宋体"/>
                <w:b/>
                <w:sz w:val="21"/>
                <w:szCs w:val="21"/>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center"/>
              <w:rPr>
                <w:rFonts w:hint="default" w:ascii="宋体" w:hAnsi="宋体" w:eastAsia="宋体" w:cs="宋体"/>
                <w:sz w:val="21"/>
                <w:szCs w:val="21"/>
              </w:rPr>
            </w:pPr>
            <w:r>
              <w:rPr>
                <w:rFonts w:ascii="宋体" w:hAnsi="宋体" w:eastAsia="宋体" w:cs="宋体"/>
                <w:b/>
                <w:sz w:val="21"/>
                <w:szCs w:val="21"/>
              </w:rPr>
              <w:t>1、投标人应认真核对账户信息，将投标保证金汇入以上账户，并自行承担因汇错投标保证金而产生的一切后果。</w:t>
            </w:r>
          </w:p>
          <w:p>
            <w:pPr>
              <w:pStyle w:val="10"/>
              <w:jc w:val="center"/>
              <w:rPr>
                <w:rFonts w:hint="default" w:ascii="宋体" w:hAnsi="宋体" w:eastAsia="宋体" w:cs="宋体"/>
                <w:sz w:val="21"/>
                <w:szCs w:val="21"/>
              </w:rPr>
            </w:pPr>
            <w:r>
              <w:rPr>
                <w:rFonts w:ascii="宋体" w:hAnsi="宋体" w:eastAsia="宋体" w:cs="宋体"/>
                <w:b/>
                <w:sz w:val="21"/>
                <w:szCs w:val="21"/>
              </w:rPr>
              <w:t>2、投标人在转账或电汇的凭证上应按照以下格式注明，以便核对：“（项目编号：***）的投标保证金”。</w:t>
            </w:r>
          </w:p>
        </w:tc>
      </w:tr>
    </w:tbl>
    <w:p>
      <w:pPr>
        <w:pStyle w:val="10"/>
        <w:ind w:firstLine="480"/>
        <w:jc w:val="both"/>
        <w:outlineLvl w:val="2"/>
        <w:rPr>
          <w:rFonts w:hint="default" w:ascii="宋体" w:hAnsi="宋体" w:eastAsia="宋体" w:cs="宋体"/>
          <w:sz w:val="24"/>
          <w:szCs w:val="24"/>
        </w:rPr>
      </w:pPr>
      <w:r>
        <w:rPr>
          <w:rFonts w:ascii="宋体" w:hAnsi="宋体" w:eastAsia="宋体" w:cs="宋体"/>
          <w:b/>
          <w:sz w:val="24"/>
          <w:szCs w:val="24"/>
        </w:rPr>
        <w:t>附2：采购标的一览表</w:t>
      </w:r>
    </w:p>
    <w:p>
      <w:pPr>
        <w:pStyle w:val="10"/>
        <w:rPr>
          <w:rFonts w:hint="default" w:ascii="宋体" w:hAnsi="宋体" w:eastAsia="宋体" w:cs="宋体"/>
          <w:sz w:val="21"/>
          <w:szCs w:val="21"/>
        </w:rPr>
      </w:pPr>
      <w:r>
        <w:rPr>
          <w:rFonts w:ascii="宋体" w:hAnsi="宋体" w:eastAsia="宋体" w:cs="宋体"/>
          <w:sz w:val="21"/>
          <w:szCs w:val="21"/>
        </w:rPr>
        <w:t>采购包1：</w:t>
      </w:r>
    </w:p>
    <w:p>
      <w:pPr>
        <w:pStyle w:val="10"/>
        <w:rPr>
          <w:rFonts w:hint="default" w:ascii="宋体" w:hAnsi="宋体" w:eastAsia="宋体" w:cs="宋体"/>
          <w:sz w:val="21"/>
          <w:szCs w:val="21"/>
        </w:rPr>
      </w:pPr>
      <w:r>
        <w:rPr>
          <w:rFonts w:ascii="宋体" w:hAnsi="宋体" w:eastAsia="宋体" w:cs="宋体"/>
          <w:sz w:val="21"/>
          <w:szCs w:val="21"/>
        </w:rPr>
        <w:t>采购包预算金额（元）:3,980,000.00</w:t>
      </w:r>
    </w:p>
    <w:p>
      <w:pPr>
        <w:pStyle w:val="10"/>
        <w:rPr>
          <w:rFonts w:hint="default" w:ascii="宋体" w:hAnsi="宋体" w:eastAsia="宋体" w:cs="宋体"/>
          <w:sz w:val="21"/>
          <w:szCs w:val="21"/>
        </w:rPr>
      </w:pPr>
      <w:r>
        <w:rPr>
          <w:rFonts w:ascii="宋体" w:hAnsi="宋体" w:eastAsia="宋体" w:cs="宋体"/>
          <w:sz w:val="21"/>
          <w:szCs w:val="21"/>
        </w:rPr>
        <w:t>采购包最高限价（元）:3,980,000.00</w:t>
      </w:r>
    </w:p>
    <w:p>
      <w:pPr>
        <w:pStyle w:val="10"/>
        <w:rPr>
          <w:rFonts w:hint="default" w:ascii="宋体" w:hAnsi="宋体" w:eastAsia="宋体" w:cs="宋体"/>
          <w:sz w:val="21"/>
          <w:szCs w:val="21"/>
        </w:rPr>
      </w:pPr>
      <w:r>
        <w:rPr>
          <w:rFonts w:ascii="宋体" w:hAnsi="宋体" w:eastAsia="宋体" w:cs="宋体"/>
          <w:sz w:val="21"/>
          <w:szCs w:val="21"/>
        </w:rPr>
        <w:t>采购包保证金金额（元）:39,800.00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3"/>
        <w:gridCol w:w="1177"/>
        <w:gridCol w:w="1177"/>
        <w:gridCol w:w="1476"/>
        <w:gridCol w:w="1173"/>
        <w:gridCol w:w="1173"/>
        <w:gridCol w:w="11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序号</w:t>
            </w:r>
          </w:p>
        </w:tc>
        <w:tc>
          <w:tcPr>
            <w:tcW w:w="1187"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标的名称</w:t>
            </w:r>
          </w:p>
        </w:tc>
        <w:tc>
          <w:tcPr>
            <w:tcW w:w="1187"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数量</w:t>
            </w:r>
          </w:p>
        </w:tc>
        <w:tc>
          <w:tcPr>
            <w:tcW w:w="1187"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标的金额 （元）</w:t>
            </w:r>
          </w:p>
        </w:tc>
        <w:tc>
          <w:tcPr>
            <w:tcW w:w="1187"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计量单位</w:t>
            </w:r>
          </w:p>
        </w:tc>
        <w:tc>
          <w:tcPr>
            <w:tcW w:w="1187"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所属行业</w:t>
            </w:r>
          </w:p>
        </w:tc>
        <w:tc>
          <w:tcPr>
            <w:tcW w:w="1187"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1</w:t>
            </w:r>
          </w:p>
        </w:tc>
        <w:tc>
          <w:tcPr>
            <w:tcW w:w="1187"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蔬菜、豆制品、猪血</w:t>
            </w:r>
          </w:p>
        </w:tc>
        <w:tc>
          <w:tcPr>
            <w:tcW w:w="1187"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2.00</w:t>
            </w:r>
          </w:p>
        </w:tc>
        <w:tc>
          <w:tcPr>
            <w:tcW w:w="1187"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3,980,000.00</w:t>
            </w:r>
          </w:p>
        </w:tc>
        <w:tc>
          <w:tcPr>
            <w:tcW w:w="1187"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年</w:t>
            </w:r>
          </w:p>
        </w:tc>
        <w:tc>
          <w:tcPr>
            <w:tcW w:w="1187" w:type="dxa"/>
            <w:vAlign w:val="center"/>
          </w:tcPr>
          <w:p>
            <w:pPr>
              <w:pStyle w:val="10"/>
              <w:jc w:val="center"/>
              <w:rPr>
                <w:rFonts w:hint="default" w:ascii="宋体" w:hAnsi="宋体" w:eastAsia="宋体" w:cs="宋体"/>
                <w:sz w:val="21"/>
                <w:szCs w:val="21"/>
                <w:lang w:eastAsia="zh-CN"/>
              </w:rPr>
            </w:pPr>
            <w:r>
              <w:rPr>
                <w:rFonts w:ascii="宋体" w:hAnsi="宋体" w:eastAsia="宋体" w:cs="宋体"/>
                <w:sz w:val="21"/>
                <w:szCs w:val="21"/>
                <w:lang w:eastAsia="zh-CN"/>
              </w:rPr>
              <w:t>批发业</w:t>
            </w:r>
          </w:p>
        </w:tc>
        <w:tc>
          <w:tcPr>
            <w:tcW w:w="1187"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否</w:t>
            </w:r>
          </w:p>
        </w:tc>
      </w:tr>
    </w:tbl>
    <w:p>
      <w:pPr>
        <w:pStyle w:val="10"/>
        <w:jc w:val="both"/>
        <w:rPr>
          <w:rFonts w:hint="default"/>
        </w:rPr>
      </w:pPr>
    </w:p>
    <w:p>
      <w:pPr>
        <w:pStyle w:val="10"/>
        <w:jc w:val="both"/>
        <w:rPr>
          <w:rFonts w:hint="default"/>
        </w:rPr>
      </w:pPr>
      <w:r>
        <w:rPr>
          <w:b/>
        </w:rPr>
        <w:t xml:space="preserve"> </w:t>
      </w:r>
    </w:p>
    <w:p>
      <w:pPr>
        <w:pStyle w:val="10"/>
        <w:jc w:val="center"/>
        <w:outlineLvl w:val="1"/>
        <w:rPr>
          <w:rFonts w:hint="default"/>
          <w:b/>
          <w:sz w:val="36"/>
        </w:rPr>
        <w:sectPr>
          <w:footerReference r:id="rId5" w:type="default"/>
          <w:pgSz w:w="11906" w:h="16838"/>
          <w:pgMar w:top="1440" w:right="1800" w:bottom="1440" w:left="1800" w:header="851" w:footer="992" w:gutter="0"/>
          <w:cols w:space="425" w:num="1"/>
          <w:docGrid w:type="lines" w:linePitch="312" w:charSpace="0"/>
        </w:sectPr>
      </w:pPr>
    </w:p>
    <w:p>
      <w:pPr>
        <w:pStyle w:val="10"/>
        <w:jc w:val="center"/>
        <w:outlineLvl w:val="1"/>
        <w:rPr>
          <w:rFonts w:hint="default"/>
        </w:rPr>
      </w:pPr>
      <w:r>
        <w:rPr>
          <w:b/>
          <w:sz w:val="36"/>
        </w:rPr>
        <w:t>第二章 投标人须知前附表</w:t>
      </w:r>
    </w:p>
    <w:p>
      <w:pPr>
        <w:pStyle w:val="10"/>
        <w:jc w:val="both"/>
        <w:outlineLvl w:val="2"/>
        <w:rPr>
          <w:rFonts w:hint="default" w:ascii="宋体" w:hAnsi="宋体" w:eastAsia="宋体" w:cs="宋体"/>
          <w:sz w:val="28"/>
          <w:szCs w:val="28"/>
        </w:rPr>
      </w:pPr>
      <w:r>
        <w:rPr>
          <w:rFonts w:ascii="宋体" w:hAnsi="宋体" w:eastAsia="宋体" w:cs="宋体"/>
          <w:b/>
          <w:sz w:val="28"/>
          <w:szCs w:val="28"/>
        </w:rPr>
        <w:t>一、投标人须知前附表1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01"/>
        <w:gridCol w:w="1240"/>
        <w:gridCol w:w="64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10"/>
              <w:jc w:val="center"/>
              <w:rPr>
                <w:rFonts w:hint="default" w:ascii="宋体" w:hAnsi="宋体" w:eastAsia="宋体" w:cs="宋体"/>
                <w:sz w:val="21"/>
                <w:szCs w:val="21"/>
              </w:rPr>
            </w:pPr>
            <w:r>
              <w:rPr>
                <w:rFonts w:ascii="宋体" w:hAnsi="宋体" w:eastAsia="宋体" w:cs="宋体"/>
                <w:b/>
                <w:sz w:val="21"/>
                <w:szCs w:val="21"/>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1"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序号</w:t>
            </w:r>
          </w:p>
        </w:tc>
        <w:tc>
          <w:tcPr>
            <w:tcW w:w="124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招标文件</w:t>
            </w:r>
          </w:p>
          <w:p>
            <w:pPr>
              <w:pStyle w:val="10"/>
              <w:jc w:val="center"/>
              <w:rPr>
                <w:rFonts w:hint="default" w:ascii="宋体" w:hAnsi="宋体" w:eastAsia="宋体" w:cs="宋体"/>
                <w:sz w:val="21"/>
                <w:szCs w:val="21"/>
              </w:rPr>
            </w:pPr>
            <w:r>
              <w:rPr>
                <w:rFonts w:ascii="宋体" w:hAnsi="宋体" w:eastAsia="宋体" w:cs="宋体"/>
                <w:b/>
                <w:sz w:val="21"/>
                <w:szCs w:val="21"/>
              </w:rPr>
              <w:t>（第三章）</w:t>
            </w:r>
          </w:p>
        </w:tc>
        <w:tc>
          <w:tcPr>
            <w:tcW w:w="6466" w:type="dxa"/>
          </w:tcPr>
          <w:p>
            <w:pPr>
              <w:pStyle w:val="10"/>
              <w:jc w:val="center"/>
              <w:rPr>
                <w:rFonts w:hint="default" w:ascii="宋体" w:hAnsi="宋体" w:eastAsia="宋体" w:cs="宋体"/>
                <w:sz w:val="21"/>
                <w:szCs w:val="21"/>
              </w:rPr>
            </w:pPr>
            <w:r>
              <w:rPr>
                <w:rFonts w:ascii="宋体" w:hAnsi="宋体" w:eastAsia="宋体" w:cs="宋体"/>
                <w:b/>
                <w:sz w:val="21"/>
                <w:szCs w:val="21"/>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1"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1</w:t>
            </w:r>
          </w:p>
        </w:tc>
        <w:tc>
          <w:tcPr>
            <w:tcW w:w="124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6.1</w:t>
            </w:r>
          </w:p>
        </w:tc>
        <w:tc>
          <w:tcPr>
            <w:tcW w:w="6466" w:type="dxa"/>
          </w:tcPr>
          <w:p>
            <w:pPr>
              <w:pStyle w:val="10"/>
              <w:rPr>
                <w:rFonts w:hint="default" w:ascii="宋体" w:hAnsi="宋体" w:eastAsia="宋体" w:cs="宋体"/>
                <w:sz w:val="21"/>
                <w:szCs w:val="21"/>
              </w:rPr>
            </w:pPr>
            <w:r>
              <w:rPr>
                <w:rFonts w:ascii="宋体" w:hAnsi="宋体" w:eastAsia="宋体" w:cs="宋体"/>
                <w:b/>
                <w:sz w:val="21"/>
                <w:szCs w:val="21"/>
              </w:rPr>
              <w:t>是否组织现场考察或召开开标前答疑会：采购包1：不组织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01"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2</w:t>
            </w:r>
          </w:p>
        </w:tc>
        <w:tc>
          <w:tcPr>
            <w:tcW w:w="124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10.4</w:t>
            </w:r>
          </w:p>
        </w:tc>
        <w:tc>
          <w:tcPr>
            <w:tcW w:w="6466" w:type="dxa"/>
          </w:tcPr>
          <w:p>
            <w:pPr>
              <w:pStyle w:val="10"/>
              <w:rPr>
                <w:rFonts w:hint="default" w:ascii="宋体" w:hAnsi="宋体" w:eastAsia="宋体" w:cs="宋体"/>
                <w:sz w:val="21"/>
                <w:szCs w:val="21"/>
              </w:rPr>
            </w:pPr>
            <w:r>
              <w:rPr>
                <w:rFonts w:ascii="宋体" w:hAnsi="宋体" w:eastAsia="宋体" w:cs="宋体"/>
                <w:b/>
                <w:sz w:val="21"/>
                <w:szCs w:val="21"/>
              </w:rPr>
              <w:t>投标文件的份数：</w:t>
            </w:r>
          </w:p>
          <w:p>
            <w:pPr>
              <w:pStyle w:val="10"/>
              <w:rPr>
                <w:rFonts w:hint="default" w:ascii="宋体" w:hAnsi="宋体" w:eastAsia="宋体" w:cs="宋体"/>
                <w:sz w:val="21"/>
                <w:szCs w:val="21"/>
              </w:rPr>
            </w:pPr>
            <w:r>
              <w:rPr>
                <w:rFonts w:ascii="宋体" w:hAnsi="宋体" w:eastAsia="宋体" w:cs="宋体"/>
                <w:b/>
                <w:sz w:val="21"/>
                <w:szCs w:val="21"/>
              </w:rPr>
              <w:t>（1）可读介质（光盘或U盘）0份：投标人应将其上传至福建省政府采购网上公开信息系统的电子投标文件在该可读介质中另存0份。</w:t>
            </w:r>
          </w:p>
          <w:p>
            <w:pPr>
              <w:pStyle w:val="10"/>
              <w:rPr>
                <w:rFonts w:hint="default" w:ascii="宋体" w:hAnsi="宋体" w:eastAsia="宋体" w:cs="宋体"/>
                <w:sz w:val="21"/>
                <w:szCs w:val="21"/>
              </w:rPr>
            </w:pPr>
            <w:r>
              <w:rPr>
                <w:rFonts w:ascii="宋体" w:hAnsi="宋体" w:eastAsia="宋体" w:cs="宋体"/>
                <w:b/>
                <w:sz w:val="21"/>
                <w:szCs w:val="21"/>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1"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3</w:t>
            </w:r>
          </w:p>
        </w:tc>
        <w:tc>
          <w:tcPr>
            <w:tcW w:w="124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10.7-（1）</w:t>
            </w:r>
          </w:p>
        </w:tc>
        <w:tc>
          <w:tcPr>
            <w:tcW w:w="6466" w:type="dxa"/>
          </w:tcPr>
          <w:p>
            <w:pPr>
              <w:pStyle w:val="10"/>
              <w:rPr>
                <w:rFonts w:hint="default" w:ascii="宋体" w:hAnsi="宋体" w:eastAsia="宋体" w:cs="宋体"/>
                <w:sz w:val="21"/>
                <w:szCs w:val="21"/>
              </w:rPr>
            </w:pPr>
            <w:r>
              <w:rPr>
                <w:rFonts w:ascii="宋体" w:hAnsi="宋体" w:eastAsia="宋体" w:cs="宋体"/>
                <w:b/>
                <w:sz w:val="21"/>
                <w:szCs w:val="21"/>
              </w:rPr>
              <w:t>是否允许中标人将本项目的非主体、非关键性工作进行分包：</w:t>
            </w:r>
          </w:p>
          <w:p>
            <w:pPr>
              <w:pStyle w:val="10"/>
              <w:rPr>
                <w:rFonts w:hint="default" w:ascii="宋体" w:hAnsi="宋体" w:eastAsia="宋体" w:cs="宋体"/>
                <w:sz w:val="21"/>
                <w:szCs w:val="21"/>
              </w:rPr>
            </w:pPr>
            <w:r>
              <w:rPr>
                <w:rFonts w:ascii="宋体" w:hAnsi="宋体" w:eastAsia="宋体" w:cs="宋体"/>
                <w:b/>
                <w:sz w:val="21"/>
                <w:szCs w:val="21"/>
              </w:rPr>
              <w:t>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1"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4</w:t>
            </w:r>
          </w:p>
        </w:tc>
        <w:tc>
          <w:tcPr>
            <w:tcW w:w="124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10.8-（1）</w:t>
            </w:r>
          </w:p>
        </w:tc>
        <w:tc>
          <w:tcPr>
            <w:tcW w:w="6466" w:type="dxa"/>
          </w:tcPr>
          <w:p>
            <w:pPr>
              <w:pStyle w:val="10"/>
              <w:rPr>
                <w:rFonts w:hint="default" w:ascii="宋体" w:hAnsi="宋体" w:eastAsia="宋体" w:cs="宋体"/>
                <w:sz w:val="21"/>
                <w:szCs w:val="21"/>
              </w:rPr>
            </w:pPr>
            <w:r>
              <w:rPr>
                <w:rFonts w:ascii="宋体" w:hAnsi="宋体" w:eastAsia="宋体" w:cs="宋体"/>
                <w:b/>
                <w:sz w:val="21"/>
                <w:szCs w:val="21"/>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1"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5</w:t>
            </w:r>
          </w:p>
        </w:tc>
        <w:tc>
          <w:tcPr>
            <w:tcW w:w="124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12.1</w:t>
            </w:r>
          </w:p>
        </w:tc>
        <w:tc>
          <w:tcPr>
            <w:tcW w:w="6466" w:type="dxa"/>
          </w:tcPr>
          <w:p>
            <w:pPr>
              <w:pStyle w:val="10"/>
              <w:rPr>
                <w:rFonts w:hint="default" w:ascii="宋体" w:hAnsi="宋体" w:eastAsia="宋体" w:cs="宋体"/>
                <w:sz w:val="21"/>
                <w:szCs w:val="21"/>
              </w:rPr>
            </w:pPr>
            <w:r>
              <w:rPr>
                <w:rFonts w:ascii="宋体" w:hAnsi="宋体" w:eastAsia="宋体" w:cs="宋体"/>
                <w:b/>
                <w:sz w:val="21"/>
                <w:szCs w:val="21"/>
              </w:rPr>
              <w:t>确定中标候选人名单：采购包1：1名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01"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6</w:t>
            </w:r>
          </w:p>
        </w:tc>
        <w:tc>
          <w:tcPr>
            <w:tcW w:w="124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12.2</w:t>
            </w:r>
          </w:p>
        </w:tc>
        <w:tc>
          <w:tcPr>
            <w:tcW w:w="6466" w:type="dxa"/>
          </w:tcPr>
          <w:p>
            <w:pPr>
              <w:pStyle w:val="10"/>
              <w:rPr>
                <w:rFonts w:hint="default" w:ascii="宋体" w:hAnsi="宋体" w:eastAsia="宋体" w:cs="宋体"/>
                <w:sz w:val="21"/>
                <w:szCs w:val="21"/>
              </w:rPr>
            </w:pPr>
            <w:r>
              <w:rPr>
                <w:rFonts w:ascii="宋体" w:hAnsi="宋体" w:eastAsia="宋体" w:cs="宋体"/>
                <w:b/>
                <w:sz w:val="21"/>
                <w:szCs w:val="21"/>
              </w:rPr>
              <w:t>本项目中标人的确定（以采购包为单位）：</w:t>
            </w:r>
          </w:p>
          <w:p>
            <w:pPr>
              <w:pStyle w:val="10"/>
              <w:rPr>
                <w:rFonts w:hint="default" w:ascii="宋体" w:hAnsi="宋体" w:eastAsia="宋体" w:cs="宋体"/>
                <w:sz w:val="21"/>
                <w:szCs w:val="21"/>
              </w:rPr>
            </w:pPr>
            <w:r>
              <w:rPr>
                <w:rFonts w:ascii="宋体" w:hAnsi="宋体" w:eastAsia="宋体" w:cs="宋体"/>
                <w:b/>
                <w:sz w:val="21"/>
                <w:szCs w:val="21"/>
              </w:rPr>
              <w:t>（1）采购人应在政府采购招投标管理办法规定的时限内确定中标人。</w:t>
            </w:r>
          </w:p>
          <w:p>
            <w:pPr>
              <w:pStyle w:val="10"/>
              <w:rPr>
                <w:rFonts w:hint="default" w:ascii="宋体" w:hAnsi="宋体" w:eastAsia="宋体" w:cs="宋体"/>
                <w:sz w:val="21"/>
                <w:szCs w:val="21"/>
              </w:rPr>
            </w:pPr>
            <w:r>
              <w:rPr>
                <w:rFonts w:ascii="宋体" w:hAnsi="宋体" w:eastAsia="宋体" w:cs="宋体"/>
                <w:b/>
                <w:sz w:val="21"/>
                <w:szCs w:val="21"/>
              </w:rPr>
              <w:t>（2）若出现中标候选人并列情形，则按照下列方式确定中标人：</w:t>
            </w:r>
          </w:p>
          <w:p>
            <w:pPr>
              <w:pStyle w:val="10"/>
              <w:rPr>
                <w:rFonts w:hint="default" w:ascii="宋体" w:hAnsi="宋体" w:eastAsia="宋体" w:cs="宋体"/>
                <w:sz w:val="21"/>
                <w:szCs w:val="21"/>
              </w:rPr>
            </w:pPr>
            <w:r>
              <w:rPr>
                <w:rFonts w:ascii="宋体" w:hAnsi="宋体" w:eastAsia="宋体" w:cs="宋体"/>
                <w:b/>
                <w:sz w:val="21"/>
                <w:szCs w:val="21"/>
              </w:rPr>
              <w:t>①招标文件规定的方式：无</w:t>
            </w:r>
          </w:p>
          <w:p>
            <w:pPr>
              <w:pStyle w:val="10"/>
              <w:rPr>
                <w:rFonts w:hint="default" w:ascii="宋体" w:hAnsi="宋体" w:eastAsia="宋体" w:cs="宋体"/>
                <w:sz w:val="21"/>
                <w:szCs w:val="21"/>
              </w:rPr>
            </w:pPr>
            <w:r>
              <w:rPr>
                <w:rFonts w:ascii="宋体" w:hAnsi="宋体" w:eastAsia="宋体" w:cs="宋体"/>
                <w:b/>
                <w:sz w:val="21"/>
                <w:szCs w:val="21"/>
              </w:rPr>
              <w:t>②若本款第①点规定方式为“无”，则按照下列方式确定：无</w:t>
            </w:r>
          </w:p>
          <w:p>
            <w:pPr>
              <w:pStyle w:val="10"/>
              <w:rPr>
                <w:rFonts w:hint="default" w:ascii="宋体" w:hAnsi="宋体" w:eastAsia="宋体" w:cs="宋体"/>
                <w:sz w:val="21"/>
                <w:szCs w:val="21"/>
              </w:rPr>
            </w:pPr>
            <w:r>
              <w:rPr>
                <w:rFonts w:ascii="宋体" w:hAnsi="宋体" w:eastAsia="宋体" w:cs="宋体"/>
                <w:b/>
                <w:sz w:val="21"/>
                <w:szCs w:val="21"/>
              </w:rPr>
              <w:t>③若本款第①、②点规定方式均为“无”，则按照下列方式确定：随机抽取。</w:t>
            </w:r>
          </w:p>
          <w:p>
            <w:pPr>
              <w:pStyle w:val="10"/>
              <w:rPr>
                <w:rFonts w:hint="default" w:ascii="宋体" w:hAnsi="宋体" w:eastAsia="宋体" w:cs="宋体"/>
                <w:sz w:val="21"/>
                <w:szCs w:val="21"/>
              </w:rPr>
            </w:pPr>
            <w:r>
              <w:rPr>
                <w:rFonts w:ascii="宋体" w:hAnsi="宋体" w:eastAsia="宋体" w:cs="宋体"/>
                <w:b/>
                <w:sz w:val="21"/>
                <w:szCs w:val="21"/>
              </w:rPr>
              <w:t>（3）本项目确定的中标人家数：采购包1：1名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1"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7</w:t>
            </w:r>
          </w:p>
        </w:tc>
        <w:tc>
          <w:tcPr>
            <w:tcW w:w="124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13.2</w:t>
            </w:r>
          </w:p>
        </w:tc>
        <w:tc>
          <w:tcPr>
            <w:tcW w:w="6466" w:type="dxa"/>
          </w:tcPr>
          <w:p>
            <w:pPr>
              <w:pStyle w:val="10"/>
              <w:rPr>
                <w:rFonts w:hint="default" w:ascii="宋体" w:hAnsi="宋体" w:eastAsia="宋体" w:cs="宋体"/>
                <w:sz w:val="21"/>
                <w:szCs w:val="21"/>
              </w:rPr>
            </w:pPr>
            <w:r>
              <w:rPr>
                <w:rFonts w:ascii="宋体" w:hAnsi="宋体" w:eastAsia="宋体" w:cs="宋体"/>
                <w:b/>
                <w:sz w:val="21"/>
                <w:szCs w:val="21"/>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1"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8</w:t>
            </w:r>
          </w:p>
        </w:tc>
        <w:tc>
          <w:tcPr>
            <w:tcW w:w="124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15.1-（2）</w:t>
            </w:r>
          </w:p>
        </w:tc>
        <w:tc>
          <w:tcPr>
            <w:tcW w:w="6466" w:type="dxa"/>
          </w:tcPr>
          <w:p>
            <w:pPr>
              <w:pStyle w:val="10"/>
              <w:rPr>
                <w:rFonts w:hint="default" w:ascii="宋体" w:hAnsi="宋体" w:eastAsia="宋体" w:cs="宋体"/>
                <w:sz w:val="21"/>
                <w:szCs w:val="21"/>
              </w:rPr>
            </w:pPr>
            <w:r>
              <w:rPr>
                <w:rFonts w:ascii="宋体" w:hAnsi="宋体" w:eastAsia="宋体" w:cs="宋体"/>
                <w:b/>
                <w:sz w:val="21"/>
                <w:szCs w:val="21"/>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1"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9</w:t>
            </w:r>
          </w:p>
        </w:tc>
        <w:tc>
          <w:tcPr>
            <w:tcW w:w="124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15.4</w:t>
            </w:r>
          </w:p>
        </w:tc>
        <w:tc>
          <w:tcPr>
            <w:tcW w:w="6466" w:type="dxa"/>
          </w:tcPr>
          <w:p>
            <w:pPr>
              <w:pStyle w:val="10"/>
              <w:rPr>
                <w:rFonts w:hint="default" w:ascii="宋体" w:hAnsi="宋体" w:eastAsia="宋体" w:cs="宋体"/>
                <w:sz w:val="21"/>
                <w:szCs w:val="21"/>
              </w:rPr>
            </w:pPr>
            <w:r>
              <w:rPr>
                <w:rFonts w:ascii="宋体" w:hAnsi="宋体" w:eastAsia="宋体" w:cs="宋体"/>
                <w:b/>
                <w:sz w:val="21"/>
                <w:szCs w:val="21"/>
              </w:rPr>
              <w:t>招标文件的质疑</w:t>
            </w:r>
          </w:p>
          <w:p>
            <w:pPr>
              <w:pStyle w:val="10"/>
              <w:rPr>
                <w:rFonts w:hint="default" w:ascii="宋体" w:hAnsi="宋体" w:eastAsia="宋体" w:cs="宋体"/>
                <w:sz w:val="21"/>
                <w:szCs w:val="21"/>
              </w:rPr>
            </w:pPr>
            <w:r>
              <w:rPr>
                <w:rFonts w:ascii="宋体" w:hAnsi="宋体" w:eastAsia="宋体" w:cs="宋体"/>
                <w:b/>
                <w:sz w:val="21"/>
                <w:szCs w:val="21"/>
              </w:rPr>
              <w:t>（1）潜在投标人可在质疑时效期间内对招标文件以书面形式提出质疑。</w:t>
            </w:r>
          </w:p>
          <w:p>
            <w:pPr>
              <w:pStyle w:val="10"/>
              <w:rPr>
                <w:rFonts w:hint="default" w:ascii="宋体" w:hAnsi="宋体" w:eastAsia="宋体" w:cs="宋体"/>
                <w:sz w:val="21"/>
                <w:szCs w:val="21"/>
              </w:rPr>
            </w:pPr>
            <w:r>
              <w:rPr>
                <w:rFonts w:ascii="宋体" w:hAnsi="宋体" w:eastAsia="宋体" w:cs="宋体"/>
                <w:b/>
                <w:sz w:val="21"/>
                <w:szCs w:val="21"/>
              </w:rPr>
              <w:t>（2）质疑时效期间：应在依法获取招标文件之日起7个工作日内向福建优胜招标项目管理集团有限公司提出，依法获取招标文件的时间以福建省政府采购网上公开信息系统记载的为准。</w:t>
            </w:r>
          </w:p>
          <w:p>
            <w:pPr>
              <w:pStyle w:val="10"/>
              <w:rPr>
                <w:rFonts w:hint="default" w:ascii="宋体" w:hAnsi="宋体" w:eastAsia="宋体" w:cs="宋体"/>
                <w:sz w:val="21"/>
                <w:szCs w:val="21"/>
              </w:rPr>
            </w:pPr>
            <w:r>
              <w:rPr>
                <w:rFonts w:ascii="宋体" w:hAnsi="宋体" w:eastAsia="宋体" w:cs="宋体"/>
                <w:b/>
                <w:sz w:val="21"/>
                <w:szCs w:val="21"/>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01"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10</w:t>
            </w:r>
          </w:p>
        </w:tc>
        <w:tc>
          <w:tcPr>
            <w:tcW w:w="124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16.1</w:t>
            </w:r>
          </w:p>
        </w:tc>
        <w:tc>
          <w:tcPr>
            <w:tcW w:w="6466" w:type="dxa"/>
          </w:tcPr>
          <w:p>
            <w:pPr>
              <w:pStyle w:val="10"/>
              <w:rPr>
                <w:rFonts w:hint="default" w:ascii="宋体" w:hAnsi="宋体" w:eastAsia="宋体" w:cs="宋体"/>
                <w:sz w:val="21"/>
                <w:szCs w:val="21"/>
              </w:rPr>
            </w:pPr>
            <w:r>
              <w:rPr>
                <w:rFonts w:ascii="宋体" w:hAnsi="宋体" w:eastAsia="宋体" w:cs="宋体"/>
                <w:b/>
                <w:sz w:val="21"/>
                <w:szCs w:val="21"/>
              </w:rPr>
              <w:t>监督管理部门：福建省财政厅政府采购监督管理办公室（仅限依法进行政府采购的货物或服务类项目）。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1"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11</w:t>
            </w:r>
          </w:p>
        </w:tc>
        <w:tc>
          <w:tcPr>
            <w:tcW w:w="124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18.1</w:t>
            </w:r>
          </w:p>
        </w:tc>
        <w:tc>
          <w:tcPr>
            <w:tcW w:w="6466" w:type="dxa"/>
          </w:tcPr>
          <w:p>
            <w:pPr>
              <w:pStyle w:val="10"/>
              <w:rPr>
                <w:rFonts w:hint="default" w:ascii="宋体" w:hAnsi="宋体" w:eastAsia="宋体" w:cs="宋体"/>
                <w:sz w:val="21"/>
                <w:szCs w:val="21"/>
              </w:rPr>
            </w:pPr>
            <w:r>
              <w:rPr>
                <w:rFonts w:ascii="宋体" w:hAnsi="宋体" w:eastAsia="宋体" w:cs="宋体"/>
                <w:b/>
                <w:sz w:val="21"/>
                <w:szCs w:val="21"/>
              </w:rPr>
              <w:t>财政部和福建省财政厅指定的政府采购信息发布媒体（以下简称：“指定媒体”）：</w:t>
            </w:r>
          </w:p>
          <w:p>
            <w:pPr>
              <w:pStyle w:val="10"/>
              <w:rPr>
                <w:rFonts w:hint="default" w:ascii="宋体" w:hAnsi="宋体" w:eastAsia="宋体" w:cs="宋体"/>
                <w:sz w:val="21"/>
                <w:szCs w:val="21"/>
              </w:rPr>
            </w:pPr>
            <w:r>
              <w:rPr>
                <w:rFonts w:ascii="宋体" w:hAnsi="宋体" w:eastAsia="宋体" w:cs="宋体"/>
                <w:b/>
                <w:sz w:val="21"/>
                <w:szCs w:val="21"/>
              </w:rPr>
              <w:t>（1）中国政府采购网，网址www.ccgp.gov.cn。</w:t>
            </w:r>
          </w:p>
          <w:p>
            <w:pPr>
              <w:pStyle w:val="10"/>
              <w:rPr>
                <w:rFonts w:hint="default" w:ascii="宋体" w:hAnsi="宋体" w:eastAsia="宋体" w:cs="宋体"/>
                <w:sz w:val="21"/>
                <w:szCs w:val="21"/>
              </w:rPr>
            </w:pPr>
            <w:r>
              <w:rPr>
                <w:rFonts w:ascii="宋体" w:hAnsi="宋体" w:eastAsia="宋体" w:cs="宋体"/>
                <w:b/>
                <w:sz w:val="21"/>
                <w:szCs w:val="21"/>
              </w:rPr>
              <w:t>（2）中国政府采购网福建分网（福建省政府采购网），网址zfcg.czt.fujian.gov.cn。</w:t>
            </w:r>
          </w:p>
          <w:p>
            <w:pPr>
              <w:pStyle w:val="10"/>
              <w:rPr>
                <w:rFonts w:hint="default" w:ascii="宋体" w:hAnsi="宋体" w:eastAsia="宋体" w:cs="宋体"/>
                <w:sz w:val="21"/>
                <w:szCs w:val="21"/>
              </w:rPr>
            </w:pPr>
            <w:r>
              <w:rPr>
                <w:rFonts w:ascii="宋体" w:hAnsi="宋体" w:eastAsia="宋体" w:cs="宋体"/>
                <w:b/>
                <w:sz w:val="21"/>
                <w:szCs w:val="21"/>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1"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12</w:t>
            </w:r>
          </w:p>
        </w:tc>
        <w:tc>
          <w:tcPr>
            <w:tcW w:w="124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19</w:t>
            </w:r>
          </w:p>
        </w:tc>
        <w:tc>
          <w:tcPr>
            <w:tcW w:w="6466" w:type="dxa"/>
          </w:tcPr>
          <w:p>
            <w:pPr>
              <w:pStyle w:val="10"/>
              <w:rPr>
                <w:rFonts w:hint="default" w:ascii="宋体" w:hAnsi="宋体" w:eastAsia="宋体" w:cs="宋体"/>
                <w:sz w:val="21"/>
                <w:szCs w:val="21"/>
              </w:rPr>
            </w:pPr>
            <w:r>
              <w:rPr>
                <w:rFonts w:ascii="宋体" w:hAnsi="宋体" w:eastAsia="宋体" w:cs="宋体"/>
                <w:b/>
                <w:sz w:val="21"/>
                <w:szCs w:val="21"/>
              </w:rPr>
              <w:t>其他事项：</w:t>
            </w:r>
          </w:p>
          <w:p>
            <w:pPr>
              <w:pStyle w:val="10"/>
              <w:rPr>
                <w:rFonts w:hint="default" w:ascii="宋体" w:hAnsi="宋体" w:eastAsia="宋体" w:cs="宋体"/>
                <w:sz w:val="21"/>
                <w:szCs w:val="21"/>
              </w:rPr>
            </w:pPr>
            <w:r>
              <w:rPr>
                <w:rFonts w:ascii="宋体" w:hAnsi="宋体" w:eastAsia="宋体" w:cs="宋体"/>
                <w:b/>
                <w:sz w:val="21"/>
                <w:szCs w:val="21"/>
              </w:rPr>
              <w:t>(1)本项目代理服务费：</w:t>
            </w:r>
          </w:p>
          <w:p>
            <w:pPr>
              <w:pStyle w:val="10"/>
              <w:rPr>
                <w:rFonts w:hint="default" w:ascii="宋体" w:hAnsi="宋体" w:eastAsia="宋体" w:cs="宋体"/>
                <w:sz w:val="21"/>
                <w:szCs w:val="21"/>
              </w:rPr>
            </w:pPr>
            <w:r>
              <w:rPr>
                <w:rFonts w:ascii="宋体" w:hAnsi="宋体" w:eastAsia="宋体" w:cs="宋体"/>
                <w:b/>
                <w:sz w:val="21"/>
                <w:szCs w:val="21"/>
              </w:rPr>
              <w:t>本项目收取代理服务费</w:t>
            </w:r>
          </w:p>
          <w:p>
            <w:pPr>
              <w:pStyle w:val="10"/>
              <w:rPr>
                <w:rFonts w:hint="default" w:ascii="宋体" w:hAnsi="宋体" w:eastAsia="宋体" w:cs="宋体"/>
                <w:sz w:val="21"/>
                <w:szCs w:val="21"/>
              </w:rPr>
            </w:pPr>
            <w:r>
              <w:rPr>
                <w:rFonts w:ascii="宋体" w:hAnsi="宋体" w:eastAsia="宋体" w:cs="宋体"/>
                <w:b/>
                <w:sz w:val="21"/>
                <w:szCs w:val="21"/>
              </w:rPr>
              <w:t>代理服务费用收取对象：中标/成交供应商</w:t>
            </w:r>
          </w:p>
          <w:p>
            <w:pPr>
              <w:pStyle w:val="10"/>
              <w:rPr>
                <w:rFonts w:hint="default" w:ascii="宋体" w:hAnsi="宋体" w:eastAsia="宋体" w:cs="宋体"/>
                <w:sz w:val="21"/>
                <w:szCs w:val="21"/>
              </w:rPr>
            </w:pPr>
            <w:r>
              <w:rPr>
                <w:rFonts w:ascii="宋体" w:hAnsi="宋体" w:eastAsia="宋体" w:cs="宋体"/>
                <w:b/>
                <w:sz w:val="21"/>
                <w:szCs w:val="21"/>
              </w:rPr>
              <w:t>代理服务费收费标准：(1)以中标价为计算基数. (2)招标代理服务收费实行累进法计算：中标金额(万元) 收费费率标准 50（含，下同）以下按1%；50-100 按0.9% ； 100-500 服务按0.5% 。开户名：福建优胜招标项目管理集团有限公司开户行：兴业银行福州华林支行账号：11713 01001 000 37952</w:t>
            </w:r>
          </w:p>
          <w:p>
            <w:pPr>
              <w:pStyle w:val="10"/>
              <w:rPr>
                <w:rFonts w:hint="default" w:ascii="宋体" w:hAnsi="宋体" w:eastAsia="宋体" w:cs="宋体"/>
                <w:sz w:val="21"/>
                <w:szCs w:val="21"/>
              </w:rPr>
            </w:pPr>
            <w:r>
              <w:rPr>
                <w:rFonts w:ascii="宋体" w:hAnsi="宋体" w:eastAsia="宋体" w:cs="宋体"/>
                <w:b/>
                <w:sz w:val="21"/>
                <w:szCs w:val="21"/>
              </w:rPr>
              <w:t>(2)其他：无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1" w:type="dxa"/>
            <w:gridSpan w:val="2"/>
            <w:vAlign w:val="center"/>
          </w:tcPr>
          <w:p>
            <w:pPr>
              <w:pStyle w:val="10"/>
              <w:jc w:val="center"/>
              <w:rPr>
                <w:rFonts w:hint="default" w:ascii="宋体" w:hAnsi="宋体" w:eastAsia="宋体" w:cs="宋体"/>
                <w:sz w:val="21"/>
                <w:szCs w:val="21"/>
              </w:rPr>
            </w:pPr>
            <w:r>
              <w:rPr>
                <w:rFonts w:ascii="宋体" w:hAnsi="宋体" w:eastAsia="宋体" w:cs="宋体"/>
                <w:b/>
                <w:sz w:val="21"/>
                <w:szCs w:val="21"/>
              </w:rPr>
              <w:t>备注</w:t>
            </w:r>
          </w:p>
        </w:tc>
        <w:tc>
          <w:tcPr>
            <w:tcW w:w="6466" w:type="dxa"/>
          </w:tcPr>
          <w:p>
            <w:pPr>
              <w:pStyle w:val="10"/>
              <w:rPr>
                <w:rFonts w:hint="default" w:ascii="宋体" w:hAnsi="宋体" w:eastAsia="宋体" w:cs="宋体"/>
                <w:sz w:val="21"/>
                <w:szCs w:val="21"/>
              </w:rPr>
            </w:pPr>
            <w:r>
              <w:rPr>
                <w:rFonts w:ascii="宋体" w:hAnsi="宋体" w:eastAsia="宋体" w:cs="宋体"/>
                <w:b/>
                <w:sz w:val="21"/>
                <w:szCs w:val="21"/>
              </w:rPr>
              <w:t>后有投标人须知前附表2，请勿遗漏。</w:t>
            </w:r>
          </w:p>
        </w:tc>
      </w:tr>
    </w:tbl>
    <w:p>
      <w:pPr>
        <w:pStyle w:val="10"/>
        <w:jc w:val="both"/>
        <w:outlineLvl w:val="2"/>
        <w:rPr>
          <w:rFonts w:hint="default"/>
        </w:rPr>
      </w:pPr>
      <w:r>
        <w:rPr>
          <w:b/>
          <w:sz w:val="28"/>
        </w:rPr>
        <w:t>二、投标人须知前附表2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6"/>
        <w:gridCol w:w="76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0"/>
              <w:jc w:val="center"/>
              <w:rPr>
                <w:rFonts w:hint="default" w:ascii="宋体" w:hAnsi="宋体" w:eastAsia="宋体" w:cs="宋体"/>
                <w:sz w:val="21"/>
                <w:szCs w:val="21"/>
              </w:rPr>
            </w:pPr>
            <w:r>
              <w:rPr>
                <w:rFonts w:ascii="宋体" w:hAnsi="宋体" w:eastAsia="宋体" w:cs="宋体"/>
                <w:b/>
                <w:sz w:val="21"/>
                <w:szCs w:val="21"/>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6"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序号</w:t>
            </w:r>
          </w:p>
        </w:tc>
        <w:tc>
          <w:tcPr>
            <w:tcW w:w="769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6"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1</w:t>
            </w:r>
          </w:p>
        </w:tc>
        <w:tc>
          <w:tcPr>
            <w:tcW w:w="7690" w:type="dxa"/>
          </w:tcPr>
          <w:p>
            <w:pPr>
              <w:pStyle w:val="10"/>
              <w:jc w:val="both"/>
              <w:rPr>
                <w:rFonts w:hint="default" w:ascii="宋体" w:hAnsi="宋体" w:eastAsia="宋体" w:cs="宋体"/>
                <w:sz w:val="21"/>
                <w:szCs w:val="21"/>
              </w:rPr>
            </w:pPr>
            <w:r>
              <w:rPr>
                <w:rFonts w:ascii="宋体" w:hAnsi="宋体" w:eastAsia="宋体" w:cs="宋体"/>
                <w:b/>
                <w:sz w:val="21"/>
                <w:szCs w:val="21"/>
              </w:rPr>
              <w:t>（1）电子招标投标活动的专门规定适用本项目电子招标投标活动。</w:t>
            </w:r>
          </w:p>
          <w:p>
            <w:pPr>
              <w:pStyle w:val="10"/>
              <w:jc w:val="both"/>
              <w:rPr>
                <w:rFonts w:hint="default" w:ascii="宋体" w:hAnsi="宋体" w:eastAsia="宋体" w:cs="宋体"/>
                <w:sz w:val="21"/>
                <w:szCs w:val="21"/>
              </w:rPr>
            </w:pPr>
            <w:r>
              <w:rPr>
                <w:rFonts w:ascii="宋体" w:hAnsi="宋体" w:eastAsia="宋体" w:cs="宋体"/>
                <w:b/>
                <w:sz w:val="21"/>
                <w:szCs w:val="21"/>
              </w:rPr>
              <w:t>（2）将招标文件</w:t>
            </w:r>
          </w:p>
          <w:p>
            <w:pPr>
              <w:pStyle w:val="10"/>
              <w:jc w:val="both"/>
              <w:rPr>
                <w:rFonts w:hint="default" w:ascii="宋体" w:hAnsi="宋体" w:eastAsia="宋体" w:cs="宋体"/>
                <w:sz w:val="21"/>
                <w:szCs w:val="21"/>
              </w:rPr>
            </w:pPr>
            <w:r>
              <w:rPr>
                <w:rFonts w:ascii="宋体" w:hAnsi="宋体" w:eastAsia="宋体" w:cs="宋体"/>
                <w:b/>
                <w:sz w:val="21"/>
                <w:szCs w:val="21"/>
              </w:rPr>
              <w:t>无的内容修正为下列内容：</w:t>
            </w:r>
          </w:p>
          <w:p>
            <w:pPr>
              <w:pStyle w:val="10"/>
              <w:jc w:val="both"/>
              <w:rPr>
                <w:rFonts w:hint="default" w:ascii="宋体" w:hAnsi="宋体" w:eastAsia="宋体" w:cs="宋体"/>
                <w:sz w:val="21"/>
                <w:szCs w:val="21"/>
              </w:rPr>
            </w:pPr>
            <w:r>
              <w:rPr>
                <w:rFonts w:ascii="宋体" w:hAnsi="宋体" w:eastAsia="宋体" w:cs="宋体"/>
                <w:b/>
                <w:sz w:val="21"/>
                <w:szCs w:val="21"/>
              </w:rPr>
              <w:t>无后适用本项目的电子招标投标活动。</w:t>
            </w:r>
          </w:p>
          <w:p>
            <w:pPr>
              <w:pStyle w:val="10"/>
              <w:jc w:val="both"/>
              <w:rPr>
                <w:rFonts w:hint="default" w:ascii="宋体" w:hAnsi="宋体" w:eastAsia="宋体" w:cs="宋体"/>
                <w:sz w:val="21"/>
                <w:szCs w:val="21"/>
              </w:rPr>
            </w:pPr>
            <w:r>
              <w:rPr>
                <w:rFonts w:ascii="宋体" w:hAnsi="宋体" w:eastAsia="宋体" w:cs="宋体"/>
                <w:b/>
                <w:sz w:val="21"/>
                <w:szCs w:val="21"/>
              </w:rPr>
              <w:t>（3）将下列内容增列为招标文件的组成部分（以下简称：“增列内容”）适用本项目的电子招标投标活动，若增列内容与招标文件其他章节内容有冲突，应以增列内容为准：</w:t>
            </w:r>
          </w:p>
          <w:p>
            <w:pPr>
              <w:pStyle w:val="10"/>
              <w:jc w:val="both"/>
              <w:rPr>
                <w:rFonts w:hint="default" w:ascii="宋体" w:hAnsi="宋体" w:eastAsia="宋体" w:cs="宋体"/>
                <w:sz w:val="21"/>
                <w:szCs w:val="21"/>
              </w:rPr>
            </w:pPr>
            <w:r>
              <w:rPr>
                <w:rFonts w:ascii="宋体" w:hAnsi="宋体" w:eastAsia="宋体" w:cs="宋体"/>
                <w:b/>
                <w:sz w:val="21"/>
                <w:szCs w:val="21"/>
              </w:rPr>
              <w:t>①电子招标投标活动的具体操作流程以福建省政府采购网上公开信息系统设定的为准。</w:t>
            </w:r>
          </w:p>
          <w:p>
            <w:pPr>
              <w:pStyle w:val="10"/>
              <w:jc w:val="both"/>
              <w:rPr>
                <w:rFonts w:hint="default" w:ascii="宋体" w:hAnsi="宋体" w:eastAsia="宋体" w:cs="宋体"/>
                <w:sz w:val="21"/>
                <w:szCs w:val="21"/>
              </w:rPr>
            </w:pPr>
            <w:r>
              <w:rPr>
                <w:rFonts w:ascii="宋体" w:hAnsi="宋体" w:eastAsia="宋体" w:cs="宋体"/>
                <w:b/>
                <w:sz w:val="21"/>
                <w:szCs w:val="21"/>
              </w:rPr>
              <w:t>②关于电子投标文件：</w:t>
            </w:r>
          </w:p>
          <w:p>
            <w:pPr>
              <w:pStyle w:val="10"/>
              <w:jc w:val="both"/>
              <w:rPr>
                <w:rFonts w:hint="default" w:ascii="宋体" w:hAnsi="宋体" w:eastAsia="宋体" w:cs="宋体"/>
                <w:sz w:val="21"/>
                <w:szCs w:val="21"/>
              </w:rPr>
            </w:pPr>
            <w:r>
              <w:rPr>
                <w:rFonts w:ascii="宋体" w:hAnsi="宋体" w:eastAsia="宋体" w:cs="宋体"/>
                <w:b/>
                <w:sz w:val="21"/>
                <w:szCs w:val="21"/>
              </w:rPr>
              <w:t>a.投标人应按照福建省政府采购网上公开信息系统设定的评审节点编制电子投标文件，否则资格审查小组、评标委员会将按照不利于投标人的内容进行认定。</w:t>
            </w:r>
          </w:p>
          <w:p>
            <w:pPr>
              <w:pStyle w:val="10"/>
              <w:jc w:val="both"/>
              <w:rPr>
                <w:rFonts w:hint="default" w:ascii="宋体" w:hAnsi="宋体" w:eastAsia="宋体" w:cs="宋体"/>
                <w:sz w:val="21"/>
                <w:szCs w:val="21"/>
              </w:rPr>
            </w:pPr>
            <w:r>
              <w:rPr>
                <w:rFonts w:ascii="宋体" w:hAnsi="宋体" w:eastAsia="宋体" w:cs="宋体"/>
                <w:b/>
                <w:sz w:val="21"/>
                <w:szCs w:val="21"/>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0"/>
              <w:jc w:val="both"/>
              <w:rPr>
                <w:rFonts w:hint="default" w:ascii="宋体" w:hAnsi="宋体" w:eastAsia="宋体" w:cs="宋体"/>
                <w:sz w:val="21"/>
                <w:szCs w:val="21"/>
              </w:rPr>
            </w:pPr>
            <w:r>
              <w:rPr>
                <w:rFonts w:ascii="宋体" w:hAnsi="宋体" w:eastAsia="宋体" w:cs="宋体"/>
                <w:b/>
                <w:sz w:val="21"/>
                <w:szCs w:val="21"/>
              </w:rPr>
              <w:t>③关于证明材料或资料：</w:t>
            </w:r>
          </w:p>
          <w:p>
            <w:pPr>
              <w:pStyle w:val="10"/>
              <w:jc w:val="both"/>
              <w:rPr>
                <w:rFonts w:hint="default" w:ascii="宋体" w:hAnsi="宋体" w:eastAsia="宋体" w:cs="宋体"/>
                <w:sz w:val="21"/>
                <w:szCs w:val="21"/>
              </w:rPr>
            </w:pPr>
            <w:r>
              <w:rPr>
                <w:rFonts w:ascii="宋体" w:hAnsi="宋体" w:eastAsia="宋体" w:cs="宋体"/>
                <w:b/>
                <w:sz w:val="21"/>
                <w:szCs w:val="21"/>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0"/>
              <w:jc w:val="both"/>
              <w:rPr>
                <w:rFonts w:hint="default" w:ascii="宋体" w:hAnsi="宋体" w:eastAsia="宋体" w:cs="宋体"/>
                <w:sz w:val="21"/>
                <w:szCs w:val="21"/>
              </w:rPr>
            </w:pPr>
            <w:r>
              <w:rPr>
                <w:rFonts w:ascii="宋体" w:hAnsi="宋体" w:eastAsia="宋体" w:cs="宋体"/>
                <w:b/>
                <w:sz w:val="21"/>
                <w:szCs w:val="21"/>
              </w:rPr>
              <w:t>b.若投标人提供注明“复印件无效”或“复印无效”的证明材料或资料，应结合上文a条款进行判定，若招标文件未要求投标人提供原件，投标人提供原件，复印件（含扫描件）均视为满足招标文件要求。</w:t>
            </w:r>
          </w:p>
          <w:p>
            <w:pPr>
              <w:pStyle w:val="10"/>
              <w:jc w:val="both"/>
              <w:rPr>
                <w:rFonts w:hint="default" w:ascii="宋体" w:hAnsi="宋体" w:eastAsia="宋体" w:cs="宋体"/>
                <w:sz w:val="21"/>
                <w:szCs w:val="21"/>
              </w:rPr>
            </w:pPr>
            <w:r>
              <w:rPr>
                <w:rFonts w:ascii="宋体" w:hAnsi="宋体" w:eastAsia="宋体" w:cs="宋体"/>
                <w:b/>
                <w:sz w:val="21"/>
                <w:szCs w:val="21"/>
              </w:rPr>
              <w:t>④关于“全称”、“投标人代表签字”及“加盖单位公章”：</w:t>
            </w:r>
          </w:p>
          <w:p>
            <w:pPr>
              <w:pStyle w:val="10"/>
              <w:jc w:val="both"/>
              <w:rPr>
                <w:rFonts w:hint="default" w:ascii="宋体" w:hAnsi="宋体" w:eastAsia="宋体" w:cs="宋体"/>
                <w:sz w:val="21"/>
                <w:szCs w:val="21"/>
              </w:rPr>
            </w:pPr>
            <w:r>
              <w:rPr>
                <w:rFonts w:ascii="宋体" w:hAnsi="宋体" w:eastAsia="宋体" w:cs="宋体"/>
                <w:b/>
                <w:sz w:val="21"/>
                <w:szCs w:val="21"/>
              </w:rPr>
              <w:t>a.在电子投标文件中，涉及“全称”和“投标人代表签字”的内容可使用打字录入方式完成。</w:t>
            </w:r>
          </w:p>
          <w:p>
            <w:pPr>
              <w:pStyle w:val="10"/>
              <w:jc w:val="both"/>
              <w:rPr>
                <w:rFonts w:hint="default" w:ascii="宋体" w:hAnsi="宋体" w:eastAsia="宋体" w:cs="宋体"/>
                <w:sz w:val="21"/>
                <w:szCs w:val="21"/>
              </w:rPr>
            </w:pPr>
            <w:r>
              <w:rPr>
                <w:rFonts w:ascii="宋体" w:hAnsi="宋体" w:eastAsia="宋体" w:cs="宋体"/>
                <w:b/>
                <w:sz w:val="21"/>
                <w:szCs w:val="21"/>
              </w:rPr>
              <w:t>b.在电子投标文件中，涉及“加盖单位公章”的内容应使用投标人的CA证书完成，否则投标无效。</w:t>
            </w:r>
          </w:p>
          <w:p>
            <w:pPr>
              <w:pStyle w:val="10"/>
              <w:jc w:val="both"/>
              <w:rPr>
                <w:rFonts w:hint="default" w:ascii="宋体" w:hAnsi="宋体" w:eastAsia="宋体" w:cs="宋体"/>
                <w:sz w:val="21"/>
                <w:szCs w:val="21"/>
              </w:rPr>
            </w:pPr>
            <w:r>
              <w:rPr>
                <w:rFonts w:ascii="宋体" w:hAnsi="宋体" w:eastAsia="宋体" w:cs="宋体"/>
                <w:b/>
                <w:sz w:val="21"/>
                <w:szCs w:val="21"/>
              </w:rPr>
              <w:t>c.在电子投标文件中，若投标人按照本增列内容第④点第b项规定加盖其单位公章，则出现无全称、或投标人代表未签字等情形，不视为投标无效。</w:t>
            </w:r>
          </w:p>
          <w:p>
            <w:pPr>
              <w:pStyle w:val="10"/>
              <w:jc w:val="both"/>
              <w:rPr>
                <w:rFonts w:hint="default" w:ascii="宋体" w:hAnsi="宋体" w:eastAsia="宋体" w:cs="宋体"/>
                <w:sz w:val="21"/>
                <w:szCs w:val="21"/>
              </w:rPr>
            </w:pPr>
            <w:r>
              <w:rPr>
                <w:rFonts w:ascii="宋体" w:hAnsi="宋体" w:eastAsia="宋体" w:cs="宋体"/>
                <w:b/>
                <w:sz w:val="21"/>
                <w:szCs w:val="21"/>
              </w:rPr>
              <w:t>⑤关于投标人的CA证书：</w:t>
            </w:r>
          </w:p>
          <w:p>
            <w:pPr>
              <w:pStyle w:val="10"/>
              <w:jc w:val="both"/>
              <w:rPr>
                <w:rFonts w:hint="default" w:ascii="宋体" w:hAnsi="宋体" w:eastAsia="宋体" w:cs="宋体"/>
                <w:sz w:val="21"/>
                <w:szCs w:val="21"/>
              </w:rPr>
            </w:pPr>
            <w:r>
              <w:rPr>
                <w:rFonts w:ascii="宋体" w:hAnsi="宋体" w:eastAsia="宋体" w:cs="宋体"/>
                <w:b/>
                <w:sz w:val="21"/>
                <w:szCs w:val="21"/>
              </w:rPr>
              <w:t>a.投标人的CA证书应在系统规定时间内使用CA证书进行电子投标文件的解密操作，逾期未解密的视为放弃投标。</w:t>
            </w:r>
          </w:p>
          <w:p>
            <w:pPr>
              <w:pStyle w:val="10"/>
              <w:jc w:val="both"/>
              <w:rPr>
                <w:rFonts w:hint="default" w:ascii="宋体" w:hAnsi="宋体" w:eastAsia="宋体" w:cs="宋体"/>
                <w:sz w:val="21"/>
                <w:szCs w:val="21"/>
              </w:rPr>
            </w:pPr>
            <w:r>
              <w:rPr>
                <w:rFonts w:ascii="宋体" w:hAnsi="宋体" w:eastAsia="宋体" w:cs="宋体"/>
                <w:b/>
                <w:sz w:val="21"/>
                <w:szCs w:val="21"/>
              </w:rPr>
              <w:t>b.投标人的CA证书可采用信封（包括但不限于：信封、档案袋、文件袋等）作为外包装进行单独包装。外包装密封、不密封皆可。</w:t>
            </w:r>
          </w:p>
          <w:p>
            <w:pPr>
              <w:pStyle w:val="10"/>
              <w:jc w:val="both"/>
              <w:rPr>
                <w:rFonts w:hint="default" w:ascii="宋体" w:hAnsi="宋体" w:eastAsia="宋体" w:cs="宋体"/>
                <w:sz w:val="21"/>
                <w:szCs w:val="21"/>
              </w:rPr>
            </w:pPr>
            <w:r>
              <w:rPr>
                <w:rFonts w:ascii="宋体" w:hAnsi="宋体" w:eastAsia="宋体" w:cs="宋体"/>
                <w:b/>
                <w:sz w:val="21"/>
                <w:szCs w:val="21"/>
              </w:rPr>
              <w:t>c.投标人的CA证书或外包装应标记“项目名称、项目编号、投标人的全称”等内容，以方便识别、使用。</w:t>
            </w:r>
          </w:p>
          <w:p>
            <w:pPr>
              <w:pStyle w:val="10"/>
              <w:jc w:val="both"/>
              <w:rPr>
                <w:rFonts w:hint="default" w:ascii="宋体" w:hAnsi="宋体" w:eastAsia="宋体" w:cs="宋体"/>
                <w:sz w:val="21"/>
                <w:szCs w:val="21"/>
              </w:rPr>
            </w:pPr>
            <w:r>
              <w:rPr>
                <w:rFonts w:ascii="宋体" w:hAnsi="宋体" w:eastAsia="宋体" w:cs="宋体"/>
                <w:b/>
                <w:sz w:val="21"/>
                <w:szCs w:val="21"/>
              </w:rPr>
              <w:t>d.投标人的CA证书应能正常、有效使用，否则产生不利后果由投标人承担责任。</w:t>
            </w:r>
          </w:p>
          <w:p>
            <w:pPr>
              <w:pStyle w:val="10"/>
              <w:jc w:val="both"/>
              <w:rPr>
                <w:rFonts w:hint="default" w:ascii="宋体" w:hAnsi="宋体" w:eastAsia="宋体" w:cs="宋体"/>
                <w:sz w:val="21"/>
                <w:szCs w:val="21"/>
              </w:rPr>
            </w:pPr>
            <w:r>
              <w:rPr>
                <w:rFonts w:ascii="宋体" w:hAnsi="宋体" w:eastAsia="宋体" w:cs="宋体"/>
                <w:b/>
                <w:sz w:val="21"/>
                <w:szCs w:val="21"/>
              </w:rPr>
              <w:t>⑥关于投标截止时间过后</w:t>
            </w:r>
          </w:p>
          <w:p>
            <w:pPr>
              <w:pStyle w:val="10"/>
              <w:jc w:val="both"/>
              <w:rPr>
                <w:rFonts w:hint="default" w:ascii="宋体" w:hAnsi="宋体" w:eastAsia="宋体" w:cs="宋体"/>
                <w:sz w:val="21"/>
                <w:szCs w:val="21"/>
              </w:rPr>
            </w:pPr>
            <w:r>
              <w:rPr>
                <w:rFonts w:ascii="宋体" w:hAnsi="宋体" w:eastAsia="宋体" w:cs="宋体"/>
                <w:b/>
                <w:sz w:val="21"/>
                <w:szCs w:val="21"/>
              </w:rPr>
              <w:t>a.未按招标文件规定提交投标保证金的，其投标将按无效投标处理。</w:t>
            </w:r>
          </w:p>
          <w:p>
            <w:pPr>
              <w:pStyle w:val="10"/>
              <w:jc w:val="both"/>
              <w:rPr>
                <w:rFonts w:hint="default" w:ascii="宋体" w:hAnsi="宋体" w:eastAsia="宋体" w:cs="宋体"/>
                <w:sz w:val="21"/>
                <w:szCs w:val="21"/>
              </w:rPr>
            </w:pPr>
            <w:r>
              <w:rPr>
                <w:rFonts w:ascii="宋体" w:hAnsi="宋体" w:eastAsia="宋体" w:cs="宋体"/>
                <w:b/>
                <w:sz w:val="21"/>
                <w:szCs w:val="21"/>
              </w:rPr>
              <w:t>b.有下列情形之一的，其投标无效,其保证金不予退还或通过投标保函进行索赔：</w:t>
            </w:r>
          </w:p>
          <w:p>
            <w:pPr>
              <w:pStyle w:val="10"/>
              <w:jc w:val="both"/>
              <w:rPr>
                <w:rFonts w:hint="default" w:ascii="宋体" w:hAnsi="宋体" w:eastAsia="宋体" w:cs="宋体"/>
                <w:sz w:val="21"/>
                <w:szCs w:val="21"/>
              </w:rPr>
            </w:pPr>
            <w:r>
              <w:rPr>
                <w:rFonts w:ascii="宋体" w:hAnsi="宋体" w:eastAsia="宋体" w:cs="宋体"/>
                <w:b/>
                <w:sz w:val="21"/>
                <w:szCs w:val="21"/>
              </w:rPr>
              <w:t>b1不同投标人的电子投标文件具有相同内部识别码；</w:t>
            </w:r>
          </w:p>
          <w:p>
            <w:pPr>
              <w:pStyle w:val="10"/>
              <w:jc w:val="both"/>
              <w:rPr>
                <w:rFonts w:hint="default" w:ascii="宋体" w:hAnsi="宋体" w:eastAsia="宋体" w:cs="宋体"/>
                <w:sz w:val="21"/>
                <w:szCs w:val="21"/>
              </w:rPr>
            </w:pPr>
            <w:r>
              <w:rPr>
                <w:rFonts w:ascii="宋体" w:hAnsi="宋体" w:eastAsia="宋体" w:cs="宋体"/>
                <w:b/>
                <w:sz w:val="21"/>
                <w:szCs w:val="21"/>
              </w:rPr>
              <w:t>b2不同投标人的投标保证金从同一单位或个人的账户转出；</w:t>
            </w:r>
          </w:p>
          <w:p>
            <w:pPr>
              <w:pStyle w:val="10"/>
              <w:jc w:val="both"/>
              <w:rPr>
                <w:rFonts w:hint="default" w:ascii="宋体" w:hAnsi="宋体" w:eastAsia="宋体" w:cs="宋体"/>
                <w:sz w:val="21"/>
                <w:szCs w:val="21"/>
              </w:rPr>
            </w:pPr>
            <w:r>
              <w:rPr>
                <w:rFonts w:ascii="宋体" w:hAnsi="宋体" w:eastAsia="宋体" w:cs="宋体"/>
                <w:b/>
                <w:sz w:val="21"/>
                <w:szCs w:val="21"/>
              </w:rPr>
              <w:t>b3投标人的投标保证金同一采购包下有其他投标人提交的投标保证金；</w:t>
            </w:r>
          </w:p>
          <w:p>
            <w:pPr>
              <w:pStyle w:val="10"/>
              <w:jc w:val="both"/>
              <w:rPr>
                <w:rFonts w:hint="default" w:ascii="宋体" w:hAnsi="宋体" w:eastAsia="宋体" w:cs="宋体"/>
                <w:sz w:val="21"/>
                <w:szCs w:val="21"/>
              </w:rPr>
            </w:pPr>
            <w:r>
              <w:rPr>
                <w:rFonts w:ascii="宋体" w:hAnsi="宋体" w:eastAsia="宋体" w:cs="宋体"/>
                <w:b/>
                <w:sz w:val="21"/>
                <w:szCs w:val="21"/>
              </w:rPr>
              <w:t>b4不同投标人存在串通投标的其他情形。</w:t>
            </w:r>
          </w:p>
          <w:p>
            <w:pPr>
              <w:pStyle w:val="10"/>
              <w:jc w:val="both"/>
              <w:rPr>
                <w:rFonts w:hint="default" w:ascii="宋体" w:hAnsi="宋体" w:eastAsia="宋体" w:cs="宋体"/>
                <w:sz w:val="21"/>
                <w:szCs w:val="21"/>
              </w:rPr>
            </w:pPr>
            <w:r>
              <w:rPr>
                <w:rFonts w:ascii="宋体" w:hAnsi="宋体" w:eastAsia="宋体" w:cs="宋体"/>
                <w:b/>
                <w:sz w:val="21"/>
                <w:szCs w:val="21"/>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jc w:val="both"/>
              <w:rPr>
                <w:rFonts w:hint="default" w:ascii="宋体" w:hAnsi="宋体" w:eastAsia="宋体" w:cs="宋体"/>
                <w:sz w:val="21"/>
                <w:szCs w:val="21"/>
              </w:rPr>
            </w:pPr>
            <w:r>
              <w:rPr>
                <w:rFonts w:ascii="宋体" w:hAnsi="宋体" w:eastAsia="宋体" w:cs="宋体"/>
                <w:b/>
                <w:sz w:val="21"/>
                <w:szCs w:val="21"/>
              </w:rPr>
              <w:t>⑧其他：无</w:t>
            </w:r>
          </w:p>
        </w:tc>
      </w:tr>
    </w:tbl>
    <w:p>
      <w:pPr>
        <w:pStyle w:val="10"/>
        <w:jc w:val="both"/>
        <w:rPr>
          <w:rFonts w:hint="default"/>
        </w:rPr>
      </w:pPr>
    </w:p>
    <w:p>
      <w:pPr>
        <w:pStyle w:val="10"/>
        <w:jc w:val="center"/>
        <w:outlineLvl w:val="1"/>
        <w:rPr>
          <w:rFonts w:hint="default"/>
        </w:rPr>
      </w:pPr>
      <w:r>
        <w:rPr>
          <w:b/>
          <w:sz w:val="36"/>
        </w:rPr>
        <w:t>第三章 投标人须知</w:t>
      </w:r>
    </w:p>
    <w:p>
      <w:pPr>
        <w:pStyle w:val="10"/>
        <w:ind w:firstLine="480"/>
        <w:jc w:val="both"/>
        <w:outlineLvl w:val="2"/>
        <w:rPr>
          <w:rFonts w:hint="default"/>
        </w:rPr>
      </w:pPr>
      <w:r>
        <w:rPr>
          <w:b/>
          <w:sz w:val="28"/>
        </w:rPr>
        <w:t>一、总则</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1、适用范围</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1.1适用于招标文件载明项目的政府采购活动（以下简称：“本次采购活动”）。</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2、定义</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2.1“采购标的”指招标文件载明的需要采购的货物或服务。</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2.2“潜在投标人”指按照招标文件第一章第7条规定获取招标文件且有意向参加本项目投标的供应商。</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2.3“投标人”指按照招标文件第一章第7条规定获取招标文件并参加本项目投标的供应商。</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2.4“单位负责人”指单位法定代表人或法律、法规规定代表单位行使职权的主要负责人。</w:t>
      </w:r>
    </w:p>
    <w:p>
      <w:pPr>
        <w:pStyle w:val="10"/>
        <w:ind w:firstLine="422" w:firstLineChars="200"/>
        <w:jc w:val="both"/>
        <w:rPr>
          <w:rFonts w:hint="default"/>
        </w:rPr>
      </w:pPr>
      <w:r>
        <w:rPr>
          <w:rFonts w:ascii="宋体" w:hAnsi="宋体" w:eastAsia="宋体" w:cs="宋体"/>
          <w:b/>
          <w:sz w:val="21"/>
          <w:szCs w:val="21"/>
        </w:rPr>
        <w:t>2.5“投标人代表”指投标人的单位负责人或“单位负责人授权书”中载明的接受授权方。</w:t>
      </w:r>
    </w:p>
    <w:p>
      <w:pPr>
        <w:pStyle w:val="10"/>
        <w:ind w:firstLine="480"/>
        <w:jc w:val="both"/>
        <w:outlineLvl w:val="2"/>
        <w:rPr>
          <w:rFonts w:hint="default"/>
        </w:rPr>
      </w:pPr>
      <w:r>
        <w:rPr>
          <w:b/>
          <w:sz w:val="28"/>
        </w:rPr>
        <w:t>二、投标人</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3、合格投标人</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3.1一般规定</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（1）投标人应遵守政府采购法及实施条例、政府采购招投标管理办法、政府采购质疑和投诉办法及财政部、福建省财政厅有关政府采购文件的规定，同时还应遵守有关法律、法规和规章的强制性规定。</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（2）投标人的资格要求：详见招标文件第一章。</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3.2若本项目接受联合体投标且投标人为联合体，则联合体各方应遵守本章第3.1条规定，同时还应遵守下列规定：</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（1）联合体各方应提交联合体协议，联合体协议应符合招标文件规定。</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（2）联合体各方不得再单独参加或与其他供应商另外组成联合体参加同一合同项下的投标。</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（3）联合体各方应共同与采购人签订政府采购合同，就政府采购合同约定的事项对采购人承担连带责任。</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（5）联合体一方放弃中标的，视为联合体整体放弃中标，联合体各方承担连带责任。</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（6）如本项目不接受联合体投标而投标人为联合体的，或者本项目接受联合体投标但投标人组成的联合体不符合本章第3.2条规定的，投标无效。</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4、投标费用</w:t>
      </w:r>
    </w:p>
    <w:p>
      <w:pPr>
        <w:pStyle w:val="10"/>
        <w:ind w:firstLine="422" w:firstLineChars="200"/>
        <w:jc w:val="both"/>
        <w:rPr>
          <w:rFonts w:hint="default"/>
        </w:rPr>
      </w:pPr>
      <w:r>
        <w:rPr>
          <w:rFonts w:ascii="宋体" w:hAnsi="宋体" w:eastAsia="宋体" w:cs="宋体"/>
          <w:b/>
          <w:sz w:val="21"/>
          <w:szCs w:val="21"/>
        </w:rPr>
        <w:t>4.1除招标文件另有规定外，投标人应自行承担其参加本项目投标所涉及的一切费用。</w:t>
      </w:r>
    </w:p>
    <w:p>
      <w:pPr>
        <w:pStyle w:val="10"/>
        <w:ind w:firstLine="480"/>
        <w:jc w:val="both"/>
        <w:outlineLvl w:val="2"/>
        <w:rPr>
          <w:rFonts w:hint="default"/>
        </w:rPr>
      </w:pPr>
      <w:r>
        <w:rPr>
          <w:b/>
          <w:sz w:val="28"/>
        </w:rPr>
        <w:t>三、招标</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5、招标文件</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5.1招标文件由下述部分组成：</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（1）投标邀请</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（2）投标人须知前附表（表1、2）</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（3）投标人须知</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（4）资格审查与评标</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（5）招标内容及要求</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（6）政府采购合同（参考文本）</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（7）电子投标文件格式</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（8）按照招标文件规定作为招标文件组成部分的其他内容（若有）</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5.2招标文件的澄清或修改</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（1）福建优胜招标项目管理集团有限公司可对已发出的招标文件进行必要的澄清或修改，但不得对招标文件载明的采购标的和投标人的资格要求进行改变。</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除本章第5.2条第（3）款规定情形外，澄清或修改的内容可能影响电子投标文件编制的，福建优胜招标项目管理集团有限公司将在投标截止时间至少15个日历日前，在招标文件载明的指定媒体以更正公告的形式发布澄清或修改的内容。不足15个日历日的，福建优胜招标项目管理集团有限公司将顺延投标截止时间及开标时间，福建优胜招标项目管理集团有限公司和投标人受原投标截止时间及开标时间制约的所有权利和义务均延长至新的投标截止时间及开标时间。</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3）澄清或修改的内容可能改变招标文件载明的采购标的和投标人的资格要求的，本次采购活动结束，福建优胜招标项目管理集团有限公司将依法组织后续采购活动（包括但不限于：重新招标、采用其他方式采购等）。</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6、现场考察或开标前答疑会</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6.1是否组织现场考察或召开开标前答疑会：详见招标文件第二章。</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7、更正公告</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7.1若福建优胜招标项目管理集团有限公司发布更正公告，则更正公告及其所发布的内容或信息（包括但不限于：招标文件的澄清或修改、现场考察或答疑会的有关事宜等）作为招标文件组成部分，对投标人具有约束力。</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7.2更正公告作为福建优胜招标项目管理集团有限公司通知所有潜在投标人的书面形式。</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8、终止公告</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8.1若出现因重大变故导致采购任务取消情形，福建优胜招标项目管理集团有限公司可终止招标并发布终止公告。</w:t>
      </w:r>
    </w:p>
    <w:p>
      <w:pPr>
        <w:pStyle w:val="10"/>
        <w:ind w:firstLine="422" w:firstLineChars="200"/>
        <w:jc w:val="both"/>
        <w:rPr>
          <w:rFonts w:hint="default"/>
        </w:rPr>
      </w:pPr>
      <w:r>
        <w:rPr>
          <w:rFonts w:ascii="宋体" w:hAnsi="宋体" w:eastAsia="宋体" w:cs="宋体"/>
          <w:b/>
          <w:sz w:val="21"/>
          <w:szCs w:val="21"/>
        </w:rPr>
        <w:t>8.2终止公告作为福建优胜招标项目管理集团有限公司通知所有潜在投标人的书面形式。</w:t>
      </w:r>
    </w:p>
    <w:p>
      <w:pPr>
        <w:pStyle w:val="10"/>
        <w:ind w:firstLine="480"/>
        <w:jc w:val="both"/>
        <w:outlineLvl w:val="2"/>
        <w:rPr>
          <w:rFonts w:hint="default"/>
        </w:rPr>
      </w:pPr>
      <w:r>
        <w:rPr>
          <w:b/>
          <w:sz w:val="28"/>
        </w:rPr>
        <w:t>四、投标</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9、投标</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9.1投标人可对招标文件载明的全部或部分采购包进行投标。</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9.2投标人应对同一个采购包内的所有内容进行完整投标，否则投标无效。</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9.3投标人代表只能接受一个投标人的授权参加投标，否则投标无效。</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9.4单位负责人为同一人或存在直接控股、管理关系的不同供应商，不得同时参加同一合同项下的投标，否则投标无效。</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9.5为本项目提供整体设计、规范编制或项目管理、监理、检测等服务的供应商，不得参加本项目除整体设计、规范编制和项目管理、监理、检测等服务外的采购活动，否则投标无效。</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9.6列入失信被执行人、重大税收违法案件当事人名单、政府采购严重违法失信行为记录名单及其他不符合政府采购法第二十二条规定条件的供应商，不得参加投标，否则投标无效。</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9.7有下列情形之一的，视为投标人串通投标，其投标无效：</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（1）不同投标人的电子投标文件由同一单位或个人编制；</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（2）不同投标人委托同一单位或个人办理投标事宜；</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（3）不同投标人的电子投标文件载明的项目管理成员或联系人员为同一人；</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（4）不同投标人的电子投标文件异常一致或投标报价呈规律性差异；</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（5）不同投标人的电子投标文件相互混装；</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（6）不同投标人的投标保证金从同一单位或个人的账户转出；</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（7）有关法律、法规和规章及招标文件规定的其他串通投标情形。</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10、电子投标文件</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10.1电子投标文件的编制</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（1）投标人应先仔细阅读招标文件的全部内容后，再进行电子投标文件的编制。</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（2）电子投标文件应按照本章第10.2条规定编制其组成部分。</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（3）电子投标文件应满足招标文件提出的实质性要求和条件，并保证其所提交的全部资料是不可割离且真实、有效、准确、完整和不具有任何误导性的，否则造成不利后果由投标人承担责任。</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10.2电子投标文件由下述部分组成：</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（1）资格及资信证明部分</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①投标函</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②投标人的资格及资信证明文件</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③投标保证金</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（2）报价部分</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①开标一览表</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②投标分项报价表</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③招标文件规定的价格扣除证明材料（若有）</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④招标文件规定的加分证明材料（若有）</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（3）技术商务部分</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①标的说明一览表</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②技术和服务要求响应表</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③商务条件响应表</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④投标人提交的其他资料（若有）</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⑤招标文件规定作为电子投标文件组成部分的其他内容（若有）</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10.3电子投标文件的语言</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（1）除招标文件另有规定外，电子投标文件应使用中文文本，若有不同文本，以中文文本为准。</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10.4投标文件的份数：详见招标文件第二章。</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10.5电子投标文件的格式</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（1）除招标文件另有规定外，电子投标文件应使用招标文件第七章规定的格式。</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（2）除招标文件另有规定外，电子投标文件应使用不能擦去的墨料或墨水打印、书写或复印。</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（3）除招标文件另有规定外，电子投标文件应使用人民币作为计量货币。</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（4）除招标文件另有规定外，签署、盖章应遵守下列规定：</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①电子投标文件应加盖投标人的单位公章。若投标人代表为单位授权的委托代理人，应提供“单位授权书”。</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②电子投标文件应没有涂改或行间插字，除非这些改动是根据福建优胜招标项目管理集团有限公司的指示进行的，或是为改正投标人造成的应修改的错误而进行的。若有前述改动，应按照下列规定之一对改动处进行处理：</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a.投标人代表签字确认；</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b.加盖投标人的单位公章或校正章。</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10.6投标报价</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（1）投标报价超出最高限价将导致投标无效。</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（2）最高限价由采购人根据价格测算情况，在预算金额的额度内合理设定。最高限价不得超出预算金额。</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（3）除招标文件另有规定外，电子投标文件不能出现任何选择性的投标报价，即每一个采购包和品目号的采购标的都只能有一个投标报价。任何选择性的投标报价将导致投标无效。</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10.7分包</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（1）是否允许中标人将本项目的非主体、非关键性工作进行分包：详见招标文件第二章。</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（3）招标文件允许中标人将非主体、非关键性工作进行分包的项目，有下列情形之一的，中标人不得分包：</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①电子投标文件中未载明分包承担主体；</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②电子投标文件载明的分包承担主体不具备相应资质条件；</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③电子投标文件载明的分包承担主体拟再次分包；</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④享受中小企业扶持政策获得政府采购合同的，小微企业不得将合同分包给大中型企业，中型企业不得将合同分包给大型企业。</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10.8投标有效期</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（1）招标文件载明的投标有效期：详见招标文件第二章。</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（2）电子投标文件承诺的投标有效期不得少于招标文件载明的投标有效期，否则投标无效。</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3）根据本次采购活动的需要，福建优胜招标项目管理集团有限公司可于投标有效期届满之前书面要求投标人延长投标有效期，投标人应在福建优胜招标项目管理集团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10.9投标保证金</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（1）投标保证金作为投标人按照招标文件规定履行相应投标责任、义务的约束及担保。</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（2）投标人以电子保函形式提交投标保证金的，保函的有效期应等于或长于电子投标文件承诺的投标有效期，否则投标无效。</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（3）提交</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①投标人以汇款形式缴纳投标保证金的，应从其银行账户（基本存款账户）按照下列方式：公对公转账方式向招标文件载明的投标保证金账户提交投标保证金，具体金额详见招标文件第一章。</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③若本项目接受联合体投标且投标人为联合体，则联合体中的牵头方应按照本章第10.9条第（3）款第①、②点规定提交投标保证金。</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※除招标文件另有规定外，未按照上述规定提交投标保证金将导致资格审查不合格。</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（4）退还</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①在投标截止时间前撤回已提交的电子投标文件的投标人，其投标保证金将在福建优胜招标项目管理集团有限公司收到投标人书面撤回通知之日起5个工作日内退回原账户。</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②未中标人的投标保证金将在中标通知书发出之日起5个工作日内退回原账户。</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③中标人的投标保证金将在政府采购合同签订之日起5个工作日内退回原账户；合同签订之日以福建省政府采购网上公开信息系统记载的为准。</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④终止招标的，福建优胜招标项目管理集团有限公司将在终止公告发布之日起5个工作日内退回已收取的投标保证金及其在银行产生的孳息。</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⑤除招标文件另有规定外，质疑或投诉涉及的投标人，若投标保证金尚未退还，则待质疑或投诉处理完毕后不计利息原额退还。</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※本章第10.9条第（4）款第①、②、③点规定的投标保证金退还时限不包括因投标人自身原因导致无法及时退还而增加的时间。</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（6）有下列情形之一的，投标保证金将不予退还或通过投标保函进行索赔：</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①投标人串通投标；</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②投标人提供虚假材料；</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③投标人采取不正当手段诋毁、排挤其他投标人；</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④投标截止时间后，投标人在投标有效期内撤销电子投标文件；</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⑤招标文件规定的其他不予退还情形；</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⑥中标人有下列情形之一的：</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a.除不可抗力外，因中标人自身原因未在中标通知书要求的期限内与采购人签订政府采购合同；</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b.未按照招标文件、投标文件的约定签订政府采购合同或提交履约保证金。</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※若上述投标保证金不予退还情形给采购人（采购代理机构）造成损失，则投标人还要承担相应的赔偿责任。</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10.10电子投标文件的提交</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（1）一个投标人只能提交一个电子投标文件，并按照招标文件第一章规定在系统上完成上传、解密操作。</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10.11电子投标文件的补充、修改或撤回</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（1）投标截止时间前，投标人可对所提交的电子投标文件进行补充、修改或撤回，并书面通知福建优胜招标项目管理集团有限公司。</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（2）补充、修改的内容应按照本章第10.5条第（4）款规定进行签署、盖章，并按照本章第10.10条规定提交，否则将被拒收。</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※按照上述规定提交的补充、修改内容作为电子投标文件组成部分。</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10.12除招标文件另有规定外，有下列情形之一的，投标无效：</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（1）电子投标文件未按照招标文件要求签署、盖章；</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（2）不符合招标文件中规定的资格要求；</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（3）投标报价超过招标文件中规定的预算金额或最高限价；</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（4）电子投标文件含有采购人不能接受的附加条件；</w:t>
      </w:r>
    </w:p>
    <w:p>
      <w:pPr>
        <w:pStyle w:val="10"/>
        <w:ind w:firstLine="422" w:firstLineChars="200"/>
        <w:jc w:val="both"/>
        <w:rPr>
          <w:rFonts w:hint="default"/>
        </w:rPr>
      </w:pPr>
      <w:r>
        <w:rPr>
          <w:rFonts w:ascii="宋体" w:hAnsi="宋体" w:eastAsia="宋体" w:cs="宋体"/>
          <w:b/>
          <w:sz w:val="21"/>
          <w:szCs w:val="21"/>
        </w:rPr>
        <w:t>（5）有关法律、法规和规章及招标文件规定的其他无效情形。</w:t>
      </w:r>
    </w:p>
    <w:p>
      <w:pPr>
        <w:pStyle w:val="10"/>
        <w:jc w:val="both"/>
        <w:outlineLvl w:val="2"/>
        <w:rPr>
          <w:rFonts w:hint="default"/>
        </w:rPr>
      </w:pPr>
      <w:r>
        <w:rPr>
          <w:b/>
          <w:sz w:val="28"/>
        </w:rPr>
        <w:t>五、开标</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11、开标</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11.1福建优胜招标项目管理集团有限公司将在招标文件载明的开标时间及地点主持召开开标会，并邀请投标人参加。</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11.2开标会的主持人、唱标人、记录人及其他工作人员（若有）均由福建优胜招标项目管理集团有限公司派出，现场监督人员（若有）可由有关方面派出。</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11.4开标会应遵守下列规定：</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（3）唱标结束后，参加现场开标会的投标人代表应对开标记录进行签字确认，通过远程参与开标流程的投标人须在系统远程签章开启后，在系统规定时间内对开标结果进行签章确认。</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（5）若投标人未到开标现场参加开标会，也未通过远程参加开标会的，视同认可开标结果。</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优胜招标项目管理集团有限公司提出任何疑义或要求（包括质疑）。</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11.5投标截止时间后，参加投标的投标人不足三家的，不进行开标。同时，本次采购活动结束，福建优胜招标项目管理集团有限公司将依法组织后续采购活动（包括但不限于：重新招标、采用其他方式采购等）。</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11.6投标截止时间后撤销投标的处理</w:t>
      </w:r>
    </w:p>
    <w:p>
      <w:pPr>
        <w:pStyle w:val="10"/>
        <w:ind w:firstLine="422" w:firstLineChars="200"/>
        <w:jc w:val="both"/>
        <w:rPr>
          <w:rFonts w:hint="default"/>
        </w:rPr>
      </w:pPr>
      <w:r>
        <w:rPr>
          <w:rFonts w:ascii="宋体" w:hAnsi="宋体" w:eastAsia="宋体" w:cs="宋体"/>
          <w:b/>
          <w:sz w:val="21"/>
          <w:szCs w:val="21"/>
        </w:rPr>
        <w:t>投标截止时间后，投标人在投标有效期内撤销投标的，其撤销投标的行为无效。</w:t>
      </w:r>
    </w:p>
    <w:p>
      <w:pPr>
        <w:pStyle w:val="10"/>
        <w:jc w:val="both"/>
        <w:outlineLvl w:val="2"/>
        <w:rPr>
          <w:rFonts w:hint="default"/>
        </w:rPr>
      </w:pPr>
      <w:r>
        <w:rPr>
          <w:b/>
          <w:sz w:val="28"/>
        </w:rPr>
        <w:t>六、中标与政府采购合同</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12、中标</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12.1本项目推荐的中标候选人家数：详见招标文件第二章。</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12.2本项目中标人的确定：详见招标文件第二章。</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12.3中标公告</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（1）中标人确定之日起2个工作日内，福建优胜招标项目管理集团有限公司将在招标文件载明的指定媒体以中标公告的形式发布中标结果。</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（2）中标公告的公告期限为1个工作日。</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12.4中标通知书</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（1）中标公告发布的同时，福建优胜招标项目管理集团有限公司将向中标人发出中标通知书。</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（2）中标通知书发出后，采购人不得违法改变中标结果，中标人无正当理由不得放弃中标。</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13、政府采购合同</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13.2签订时限：详见须知前附表1的13.2。</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13.3政府采购合同的履行、违约责任和解决争议的方法等适用民法典。</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13.4采购人与中标人应根据政府采购合同的约定依法履行合同义务。</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13.5政府采购合同履行过程中，采购人若需追加与合同标的相同的货物或服务，则追加采购金额不得超过原合同采购金额的10%。</w:t>
      </w:r>
    </w:p>
    <w:p>
      <w:pPr>
        <w:pStyle w:val="10"/>
        <w:ind w:firstLine="422" w:firstLineChars="200"/>
        <w:jc w:val="both"/>
        <w:rPr>
          <w:rFonts w:hint="default"/>
        </w:rPr>
      </w:pPr>
      <w:r>
        <w:rPr>
          <w:rFonts w:ascii="宋体" w:hAnsi="宋体" w:eastAsia="宋体" w:cs="宋体"/>
          <w:b/>
          <w:sz w:val="21"/>
          <w:szCs w:val="21"/>
        </w:rPr>
        <w:t>13.6中标人在政府采购合同履行过程中应遵守有关法律、法规和规章的强制性规定（即使前述强制性规定有可能在招标文件中未予列明）。</w:t>
      </w:r>
    </w:p>
    <w:p>
      <w:pPr>
        <w:pStyle w:val="10"/>
        <w:jc w:val="both"/>
        <w:outlineLvl w:val="2"/>
        <w:rPr>
          <w:rFonts w:hint="default"/>
        </w:rPr>
      </w:pPr>
      <w:r>
        <w:rPr>
          <w:b/>
          <w:sz w:val="28"/>
        </w:rPr>
        <w:t>七、询问、质疑与投诉</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14、询问</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14.1潜在投标人或投标人对本次采购活动的有关事项若有疑问，可向福建优胜招标项目管理集团有限公司提出询问，福建优胜招标项目管理集团有限公司将按照政府采购法及实施条例的有关规定进行答复。</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15、质疑</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（1）对招标文件提出质疑的，质疑人应为潜在投标人，且两者的身份、名称等均应保持一致。对采购过程、结果提出质疑的，质疑人应为投标人，且两者的身份、名称等均应保持一致。</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（2）质疑人应按照招标文件第二章规定方式提交质疑函。</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（3）质疑函应包括下列主要内容：</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①质疑人的基本信息，至少包括：全称、地址、邮政编码等；</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②所质疑项目的基本信息，至少包括：项目编号、项目名称等；</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③所质疑的具体事项（以下简称：“质疑事项”）；</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④针对质疑事项提出的明确请求，前述明确请求指质疑人提出质疑的目的以及希望福建优胜招标项目管理集团有限公司对其质疑作出的处理结果，如：暂停招标投标活动、修改招标文件、停止或纠正违法违规行为、中标结果无效、废标、重新招标等；</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⑤针对质疑事项导致质疑人自身权益受到损害的必要证明材料，至少包括：</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a.质疑人代表的身份证明材料：</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a2若本项目接受自然人投标且质疑人为自然人的，提供本人的身份证复印件。</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b.其他证明材料（即事实依据和必要的法律依据）包括但不限于下列材料：</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b1所质疑的具体事项是与自己有利害关系的证明材料；</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b2质疑函所述事实存在的证明材料，如：采购文件、采购过程或中标结果违法违规或不符合采购文件要求等证明材料；</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b3依法应终止采购程序的证明材料；</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b4应重新采购的证明材料；</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b5采购文件、采购过程或中标、成交结果损害自己合法权益的证明材料等；</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⑥质疑人代表及其联系方法的信息，至少包括：姓名、手机、电子信箱、邮寄地址等。</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⑦提出质疑的日期。</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※质疑人为法人或其他组织的，质疑函应由单位负责人或委托代理人签字或盖章，并加盖投标人的单位公章。质疑人为自然人的，质疑函应由本人签字。</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15.2对不符合本章第15.1条规定的质疑，将按照下列规定进行处理：</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（1）不符合其中第（1）、（2）条规定的，书面告知质疑人不予受理及其理由。</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（2）不符合其中第（3）条规定的，书面告知质疑人修改、补充后在规定时限内重新提交质疑函。</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15.3对符合本章第15.1条规定的质疑，将按照政府采购法及实施条例、政府采购质疑和投诉办法的有关规定进行答复。</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15.4招标文件的质疑：详见招标文件第二章。</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16、投诉</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0"/>
        <w:ind w:firstLine="422" w:firstLineChars="200"/>
        <w:jc w:val="both"/>
        <w:rPr>
          <w:rFonts w:hint="default"/>
        </w:rPr>
      </w:pPr>
      <w:r>
        <w:rPr>
          <w:rFonts w:ascii="宋体" w:hAnsi="宋体" w:eastAsia="宋体" w:cs="宋体"/>
          <w:b/>
          <w:sz w:val="21"/>
          <w:szCs w:val="21"/>
        </w:rPr>
        <w:t>16.2投诉应有明确的请求和必要的证明材料，投诉的事项不得超出已质疑事项的范围。</w:t>
      </w:r>
    </w:p>
    <w:p>
      <w:pPr>
        <w:pStyle w:val="10"/>
        <w:jc w:val="both"/>
        <w:outlineLvl w:val="2"/>
        <w:rPr>
          <w:rFonts w:hint="default"/>
        </w:rPr>
      </w:pPr>
      <w:r>
        <w:rPr>
          <w:b/>
          <w:sz w:val="28"/>
        </w:rPr>
        <w:t>八、政府采购政策</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17、政府采购政策由财政部根据国家的经济和社会发展政策并会同国家有关部委制定，包括但不限于下列具体政策要求：</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17.1进口产品指通过中国海关报关验放进入中国境内且产自关境外的产品，其中：</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（2）凡在海关特殊监管区域内企业生产或加工（包括从境外进口料件）销往境内其他地区的产品，不作为政府采购项下进口产品。</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（3）对从境外进入海关特殊监管区域，再经办理报关手续后从海关特殊监管区进入境内其他地区的产品，认定为进口产品。</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（4）招标文件列明不允许或未列明允许进口产品参加投标的，均视为拒绝进口产品参加投标。</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（1）中小企业指符合下列条件的中型、小型、微型企业：</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②符合中小企业划分标准的个体工商户，在政府采购活动中视同中小企业。</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（2）在政府采购活动中，供应商提供的货物、工程或者服务符合下列情形的，享受本办法规定的中小企业扶持政策：</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①在货物采购项目中，货物由中小企业制造，即货物由中小企业生产且使用该中小企业商号或者注册商标；</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②在工程采购项目中，工程由中小企业承建，即工程施工单位为中小企业；</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③在服务采购项目中，服务由中小企业承接，即提供服务的人员为中小企业依照《中华人民共和国劳动合同法》订立劳动合同的从业人员。</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在货物采购项目中，供应商提供的货物既有中小企业制造货物，也有大型企业制造货物的，不享受本办法规定的中小企业扶持政策。</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以联合体形式参加政府采购活动，联合体各方均为中小企业的，联合体视同中小企业。其中，联合体各方均为小微企业的，联合体视同小微企业。</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（3）投标人应当按照招标文件明确的采购标的对应行业的划分标准出具中小企业声明函。</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①监狱企业参加采购活动时，应提供由省级以上监狱管理局、戒毒管理局（含新疆生产建设兵团）出具的属于监狱企业的证明文件。</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②监狱企业视同小型、微型企业。</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（5）残疾人福利性单位指同时符合下列条件的单位：</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①安置的残疾人占本单位在职职工人数的比例不低于25%（含25%），并且安置的残疾人人数不少于10人（含10人）；</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②依法与安置的每位残疾人签订了一年以上（含一年）的劳动合同或服务协议；</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③为安置的每位残疾人按月足额缴纳了基本养老保险、基本医疗保险、失业保险、工伤保险和生育保险等社会保险费；</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④通过银行等金融机构向安置的每位残疾人，按月支付了不低于单位所在区县适用的经省级人民政府批准的月最低工资标准的工资；</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⑤提供本单位制造的货物、承担的工程或服务，或提供其他残疾人福利性单位制造的货物（不包括使用非残疾人福利性单位注册商标的货物）。</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17.5信用记录指由财政部确定的有关网站提供的相关主体信用信息。信用记录的查询及使用应符合财政部文件（财库[2016]125号）规定。</w:t>
      </w:r>
    </w:p>
    <w:p>
      <w:pPr>
        <w:pStyle w:val="10"/>
        <w:ind w:firstLine="422" w:firstLineChars="200"/>
        <w:jc w:val="both"/>
        <w:rPr>
          <w:rFonts w:hint="default"/>
        </w:rPr>
      </w:pPr>
      <w:r>
        <w:rPr>
          <w:rFonts w:ascii="宋体" w:hAnsi="宋体" w:eastAsia="宋体" w:cs="宋体"/>
          <w:b/>
          <w:sz w:val="21"/>
          <w:szCs w:val="21"/>
        </w:rPr>
        <w:t>17.6为落实政府采购政策需满足的要求：详见招标文件第一章。</w:t>
      </w:r>
    </w:p>
    <w:p>
      <w:pPr>
        <w:pStyle w:val="10"/>
        <w:jc w:val="both"/>
        <w:outlineLvl w:val="2"/>
        <w:rPr>
          <w:rFonts w:hint="default"/>
        </w:rPr>
      </w:pPr>
      <w:r>
        <w:rPr>
          <w:b/>
          <w:sz w:val="28"/>
        </w:rPr>
        <w:t>九、本项目的有关信息</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18、本项目的有关信息，包括但不限于：招标公告、更正公告（若有）、招标文件、招标文件的澄清或修改（若有）、中标公告、终止公告（若有）、废标公告（若有）等都将在招标文件载明的指定媒体发布。</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18.1指定媒体：详见招标文件第二章。</w:t>
      </w:r>
    </w:p>
    <w:p>
      <w:pPr>
        <w:pStyle w:val="10"/>
        <w:ind w:firstLine="422" w:firstLineChars="200"/>
        <w:jc w:val="both"/>
        <w:rPr>
          <w:rFonts w:hint="default"/>
        </w:rPr>
      </w:pPr>
      <w:r>
        <w:rPr>
          <w:rFonts w:ascii="宋体" w:hAnsi="宋体" w:eastAsia="宋体" w:cs="宋体"/>
          <w:b/>
          <w:sz w:val="21"/>
          <w:szCs w:val="21"/>
        </w:rPr>
        <w:t>18.2本项目的潜在投标人或投标人应随时关注指定媒体，否则产生不利后果由其自行承担。</w:t>
      </w:r>
    </w:p>
    <w:p>
      <w:pPr>
        <w:pStyle w:val="10"/>
        <w:jc w:val="both"/>
        <w:outlineLvl w:val="2"/>
        <w:rPr>
          <w:rFonts w:hint="default"/>
        </w:rPr>
      </w:pPr>
      <w:r>
        <w:rPr>
          <w:b/>
          <w:sz w:val="28"/>
        </w:rPr>
        <w:t>十、其他事项</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19、其他事项：</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pPr>
        <w:pStyle w:val="10"/>
        <w:ind w:firstLine="422" w:firstLineChars="200"/>
        <w:jc w:val="both"/>
        <w:rPr>
          <w:rFonts w:hint="default"/>
        </w:rPr>
      </w:pPr>
      <w:r>
        <w:rPr>
          <w:rFonts w:ascii="宋体" w:hAnsi="宋体" w:eastAsia="宋体" w:cs="宋体"/>
          <w:b/>
          <w:sz w:val="21"/>
          <w:szCs w:val="21"/>
        </w:rPr>
        <w:t>19.2其他：详见招标文件第二章。</w:t>
      </w:r>
    </w:p>
    <w:p>
      <w:pPr>
        <w:pStyle w:val="10"/>
        <w:jc w:val="center"/>
        <w:rPr>
          <w:rFonts w:hint="default"/>
          <w:b/>
          <w:sz w:val="36"/>
        </w:rPr>
      </w:pPr>
    </w:p>
    <w:p>
      <w:pPr>
        <w:pStyle w:val="10"/>
        <w:jc w:val="center"/>
        <w:outlineLvl w:val="1"/>
        <w:rPr>
          <w:rFonts w:hint="default"/>
        </w:rPr>
      </w:pPr>
      <w:r>
        <w:rPr>
          <w:b/>
          <w:sz w:val="36"/>
        </w:rPr>
        <w:t>第四章 资格审查与评标</w:t>
      </w:r>
    </w:p>
    <w:p>
      <w:pPr>
        <w:pStyle w:val="10"/>
        <w:jc w:val="both"/>
        <w:outlineLvl w:val="2"/>
        <w:rPr>
          <w:rFonts w:hint="default"/>
        </w:rPr>
      </w:pPr>
      <w:r>
        <w:rPr>
          <w:b/>
          <w:sz w:val="28"/>
        </w:rPr>
        <w:t>一、资格审查</w:t>
      </w:r>
    </w:p>
    <w:p>
      <w:pPr>
        <w:pStyle w:val="10"/>
        <w:ind w:firstLine="480"/>
        <w:jc w:val="both"/>
        <w:rPr>
          <w:rFonts w:hint="default" w:ascii="宋体" w:hAnsi="宋体" w:eastAsia="宋体" w:cs="宋体"/>
          <w:sz w:val="21"/>
          <w:szCs w:val="21"/>
        </w:rPr>
      </w:pPr>
      <w:r>
        <w:rPr>
          <w:rFonts w:ascii="宋体" w:hAnsi="宋体" w:eastAsia="宋体" w:cs="宋体"/>
          <w:b/>
          <w:sz w:val="21"/>
          <w:szCs w:val="21"/>
        </w:rPr>
        <w:t>1、开标结束后，由福建优胜招标项目管理集团有限公司负责资格审查小组的组建及资格审查工作的组织。</w:t>
      </w:r>
    </w:p>
    <w:p>
      <w:pPr>
        <w:pStyle w:val="10"/>
        <w:ind w:firstLine="480"/>
        <w:jc w:val="both"/>
        <w:rPr>
          <w:rFonts w:hint="default" w:ascii="宋体" w:hAnsi="宋体" w:eastAsia="宋体" w:cs="宋体"/>
          <w:sz w:val="21"/>
          <w:szCs w:val="21"/>
        </w:rPr>
      </w:pPr>
      <w:r>
        <w:rPr>
          <w:rFonts w:ascii="宋体" w:hAnsi="宋体" w:eastAsia="宋体" w:cs="宋体"/>
          <w:b/>
          <w:sz w:val="21"/>
          <w:szCs w:val="21"/>
        </w:rPr>
        <w:t>1.1资格审查小组</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资格审查小组由3人组成，并负责具体审查事务，其中由采购人派出的采购人代表至少1人，由福建优胜招标项目管理集团有限公司派出的工作人员至少1人，其余1人可为采购人代表或福建优胜招标项目管理集团有限公司的工作人员。</w:t>
      </w:r>
    </w:p>
    <w:p>
      <w:pPr>
        <w:pStyle w:val="10"/>
        <w:ind w:firstLine="480"/>
        <w:jc w:val="both"/>
        <w:rPr>
          <w:rFonts w:hint="default" w:ascii="宋体" w:hAnsi="宋体" w:eastAsia="宋体" w:cs="宋体"/>
          <w:sz w:val="21"/>
          <w:szCs w:val="21"/>
        </w:rPr>
      </w:pPr>
      <w:r>
        <w:rPr>
          <w:rFonts w:ascii="宋体" w:hAnsi="宋体" w:eastAsia="宋体" w:cs="宋体"/>
          <w:b/>
          <w:sz w:val="21"/>
          <w:szCs w:val="21"/>
        </w:rPr>
        <w:t>1.2资格审查的依据是招标文件和电子投标文件。</w:t>
      </w:r>
    </w:p>
    <w:p>
      <w:pPr>
        <w:pStyle w:val="10"/>
        <w:ind w:firstLine="480"/>
        <w:jc w:val="both"/>
        <w:rPr>
          <w:rFonts w:hint="default" w:ascii="宋体" w:hAnsi="宋体" w:eastAsia="宋体" w:cs="宋体"/>
          <w:sz w:val="21"/>
          <w:szCs w:val="21"/>
        </w:rPr>
      </w:pPr>
      <w:r>
        <w:rPr>
          <w:rFonts w:ascii="宋体" w:hAnsi="宋体" w:eastAsia="宋体" w:cs="宋体"/>
          <w:b/>
          <w:sz w:val="21"/>
          <w:szCs w:val="21"/>
        </w:rPr>
        <w:t>1.3资格审查的范围及内容：电子投标文件（资格及资信证明部分），具体如下：</w:t>
      </w:r>
    </w:p>
    <w:p>
      <w:pPr>
        <w:pStyle w:val="10"/>
        <w:ind w:firstLine="480"/>
        <w:jc w:val="both"/>
        <w:rPr>
          <w:rFonts w:hint="default" w:ascii="宋体" w:hAnsi="宋体" w:eastAsia="宋体" w:cs="宋体"/>
          <w:sz w:val="21"/>
          <w:szCs w:val="21"/>
        </w:rPr>
      </w:pPr>
      <w:r>
        <w:rPr>
          <w:rFonts w:ascii="宋体" w:hAnsi="宋体" w:eastAsia="宋体" w:cs="宋体"/>
          <w:b/>
          <w:sz w:val="21"/>
          <w:szCs w:val="21"/>
        </w:rPr>
        <w:t>（1）“投标函”；</w:t>
      </w:r>
    </w:p>
    <w:p>
      <w:pPr>
        <w:pStyle w:val="10"/>
        <w:ind w:firstLine="480"/>
        <w:jc w:val="both"/>
        <w:rPr>
          <w:rFonts w:hint="default" w:ascii="宋体" w:hAnsi="宋体" w:eastAsia="宋体" w:cs="宋体"/>
          <w:sz w:val="21"/>
          <w:szCs w:val="21"/>
        </w:rPr>
      </w:pPr>
      <w:r>
        <w:rPr>
          <w:rFonts w:ascii="宋体" w:hAnsi="宋体" w:eastAsia="宋体" w:cs="宋体"/>
          <w:b/>
          <w:sz w:val="21"/>
          <w:szCs w:val="21"/>
        </w:rPr>
        <w:t>（2）“投标人的资格及资信证明文件”</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①一般资格证明文件：</w:t>
      </w:r>
    </w:p>
    <w:p>
      <w:pPr>
        <w:pStyle w:val="10"/>
        <w:jc w:val="both"/>
        <w:rPr>
          <w:rFonts w:hint="default"/>
        </w:rPr>
      </w:pPr>
      <w:r>
        <w:rPr>
          <w:rFonts w:ascii="宋体" w:hAnsi="宋体" w:eastAsia="宋体" w:cs="宋体"/>
          <w:b/>
          <w:sz w:val="21"/>
          <w:szCs w:val="21"/>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6"/>
        <w:gridCol w:w="2400"/>
        <w:gridCol w:w="52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序号</w:t>
            </w:r>
          </w:p>
        </w:tc>
        <w:tc>
          <w:tcPr>
            <w:tcW w:w="240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资格审查要求概况</w:t>
            </w:r>
          </w:p>
        </w:tc>
        <w:tc>
          <w:tcPr>
            <w:tcW w:w="5250" w:type="dxa"/>
          </w:tcPr>
          <w:p>
            <w:pPr>
              <w:pStyle w:val="10"/>
              <w:jc w:val="both"/>
              <w:rPr>
                <w:rFonts w:hint="default" w:ascii="宋体" w:hAnsi="宋体" w:eastAsia="宋体" w:cs="宋体"/>
                <w:sz w:val="21"/>
                <w:szCs w:val="21"/>
              </w:rPr>
            </w:pPr>
            <w:r>
              <w:rPr>
                <w:rFonts w:ascii="宋体" w:hAnsi="宋体" w:eastAsia="宋体" w:cs="宋体"/>
                <w:b/>
                <w:sz w:val="21"/>
                <w:szCs w:val="21"/>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1</w:t>
            </w:r>
          </w:p>
        </w:tc>
        <w:tc>
          <w:tcPr>
            <w:tcW w:w="240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单位授权书</w:t>
            </w:r>
          </w:p>
        </w:tc>
        <w:tc>
          <w:tcPr>
            <w:tcW w:w="5250" w:type="dxa"/>
          </w:tcPr>
          <w:p>
            <w:pPr>
              <w:pStyle w:val="10"/>
              <w:jc w:val="both"/>
              <w:rPr>
                <w:rFonts w:hint="default" w:ascii="宋体" w:hAnsi="宋体" w:eastAsia="宋体" w:cs="宋体"/>
                <w:sz w:val="21"/>
                <w:szCs w:val="21"/>
              </w:rPr>
            </w:pPr>
            <w:r>
              <w:rPr>
                <w:rFonts w:ascii="宋体" w:hAnsi="宋体" w:eastAsia="宋体" w:cs="宋体"/>
                <w:b/>
                <w:sz w:val="21"/>
                <w:szCs w:val="21"/>
              </w:rPr>
              <w:t>①投标人（自然人除外）：若投标人代表为单位授权的委托代理人，应提供本授权书；若投标人代表为单位负责人，应在此项下提交其身份证正反面复印件，可不提供本授权书。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2</w:t>
            </w:r>
          </w:p>
        </w:tc>
        <w:tc>
          <w:tcPr>
            <w:tcW w:w="240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营业执照等证明文件</w:t>
            </w:r>
          </w:p>
        </w:tc>
        <w:tc>
          <w:tcPr>
            <w:tcW w:w="5250" w:type="dxa"/>
          </w:tcPr>
          <w:p>
            <w:pPr>
              <w:pStyle w:val="10"/>
              <w:jc w:val="both"/>
              <w:rPr>
                <w:rFonts w:hint="default" w:ascii="宋体" w:hAnsi="宋体" w:eastAsia="宋体" w:cs="宋体"/>
                <w:sz w:val="21"/>
                <w:szCs w:val="21"/>
              </w:rPr>
            </w:pPr>
            <w:r>
              <w:rPr>
                <w:rFonts w:ascii="宋体" w:hAnsi="宋体" w:eastAsia="宋体" w:cs="宋体"/>
                <w:b/>
                <w:sz w:val="21"/>
                <w:szCs w:val="21"/>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56"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3</w:t>
            </w:r>
          </w:p>
        </w:tc>
        <w:tc>
          <w:tcPr>
            <w:tcW w:w="240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提供财务状况报告(财务报告、或资信证明）</w:t>
            </w:r>
          </w:p>
        </w:tc>
        <w:tc>
          <w:tcPr>
            <w:tcW w:w="5250" w:type="dxa"/>
          </w:tcPr>
          <w:p>
            <w:pPr>
              <w:pStyle w:val="10"/>
              <w:jc w:val="both"/>
              <w:rPr>
                <w:rFonts w:hint="default" w:ascii="宋体" w:hAnsi="宋体" w:eastAsia="宋体" w:cs="宋体"/>
                <w:sz w:val="21"/>
                <w:szCs w:val="21"/>
              </w:rPr>
            </w:pPr>
            <w:r>
              <w:rPr>
                <w:rFonts w:ascii="宋体" w:hAnsi="宋体" w:eastAsia="宋体" w:cs="宋体"/>
                <w:b/>
                <w:sz w:val="21"/>
                <w:szCs w:val="21"/>
              </w:rPr>
              <w:t>①投标人提供的财务报告复印件（成立年限按照投标截止时间推算）应符合下列规定：a.成立年限满1年及以上的投标人，提供经审计的上一年度的年度财务报告。b.成立年限满半年但不足1年的投标人，提供该半年度中任一季度的季度财务报告或该半年度的半年度财务报告。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4</w:t>
            </w:r>
          </w:p>
        </w:tc>
        <w:tc>
          <w:tcPr>
            <w:tcW w:w="240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依法缴纳税收证明材料</w:t>
            </w:r>
          </w:p>
        </w:tc>
        <w:tc>
          <w:tcPr>
            <w:tcW w:w="5250" w:type="dxa"/>
          </w:tcPr>
          <w:p>
            <w:pPr>
              <w:pStyle w:val="10"/>
              <w:jc w:val="both"/>
              <w:rPr>
                <w:rFonts w:hint="default" w:ascii="宋体" w:hAnsi="宋体" w:eastAsia="宋体" w:cs="宋体"/>
                <w:sz w:val="21"/>
                <w:szCs w:val="21"/>
              </w:rPr>
            </w:pPr>
            <w:r>
              <w:rPr>
                <w:rFonts w:ascii="宋体" w:hAnsi="宋体" w:eastAsia="宋体" w:cs="宋体"/>
                <w:b/>
                <w:sz w:val="21"/>
                <w:szCs w:val="21"/>
              </w:rPr>
              <w:t>①投标人提供的税收缴纳凭据复印件应符合下列规定：a.投标截止时间前（不含投标截止时间的当月）已依法缴纳税收的投标人，提供投标截止时间前六个月（不含投标截止时间的当月）中任一月份的税收缴纳凭据复印件。b.投标截止时间的当月成立的投标人，视同满足本项资格条件要求。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5</w:t>
            </w:r>
          </w:p>
        </w:tc>
        <w:tc>
          <w:tcPr>
            <w:tcW w:w="240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依法缴纳社会保障资金证明材料</w:t>
            </w:r>
          </w:p>
        </w:tc>
        <w:tc>
          <w:tcPr>
            <w:tcW w:w="5250" w:type="dxa"/>
          </w:tcPr>
          <w:p>
            <w:pPr>
              <w:pStyle w:val="10"/>
              <w:jc w:val="both"/>
              <w:rPr>
                <w:rFonts w:hint="default" w:ascii="宋体" w:hAnsi="宋体" w:eastAsia="宋体" w:cs="宋体"/>
                <w:sz w:val="21"/>
                <w:szCs w:val="21"/>
              </w:rPr>
            </w:pPr>
            <w:r>
              <w:rPr>
                <w:rFonts w:ascii="宋体" w:hAnsi="宋体" w:eastAsia="宋体" w:cs="宋体"/>
                <w:b/>
                <w:sz w:val="21"/>
                <w:szCs w:val="21"/>
              </w:rPr>
              <w:t>①投标人提供的社会保障资金缴纳凭据复印件应符合下列规定：a.投标截止时间前（不含投标截止时间的当月）已依法缴纳社会保障资金的投标人，提供投标截止时间前六个月（不含投标截止时间的当月）中任一月份的社会保障资金缴纳凭据复印件。b.投标截止时间的当月成立的投标人，视同满足本项资格条件要求。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6</w:t>
            </w:r>
          </w:p>
        </w:tc>
        <w:tc>
          <w:tcPr>
            <w:tcW w:w="240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具备履行合同所必需设备和专业技术能力的声明函(若有)</w:t>
            </w:r>
          </w:p>
        </w:tc>
        <w:tc>
          <w:tcPr>
            <w:tcW w:w="5250" w:type="dxa"/>
          </w:tcPr>
          <w:p>
            <w:pPr>
              <w:pStyle w:val="10"/>
              <w:jc w:val="both"/>
              <w:rPr>
                <w:rFonts w:hint="default" w:ascii="宋体" w:hAnsi="宋体" w:eastAsia="宋体" w:cs="宋体"/>
                <w:sz w:val="21"/>
                <w:szCs w:val="21"/>
              </w:rPr>
            </w:pPr>
            <w:r>
              <w:rPr>
                <w:rFonts w:ascii="宋体" w:hAnsi="宋体" w:eastAsia="宋体" w:cs="宋体"/>
                <w:b/>
                <w:sz w:val="21"/>
                <w:szCs w:val="21"/>
              </w:rPr>
              <w:t>①招标文件未要求投标人提供“具备履行合同所必需的设备和专业技术能力专项证明材料”的，投标人应提供本声明函。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56"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7</w:t>
            </w:r>
          </w:p>
        </w:tc>
        <w:tc>
          <w:tcPr>
            <w:tcW w:w="240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参加采购活动前三年内在经营活动中没有重大违法记录的声明</w:t>
            </w:r>
          </w:p>
        </w:tc>
        <w:tc>
          <w:tcPr>
            <w:tcW w:w="5250" w:type="dxa"/>
          </w:tcPr>
          <w:p>
            <w:pPr>
              <w:pStyle w:val="10"/>
              <w:jc w:val="both"/>
              <w:rPr>
                <w:rFonts w:hint="default" w:ascii="宋体" w:hAnsi="宋体" w:eastAsia="宋体" w:cs="宋体"/>
                <w:sz w:val="21"/>
                <w:szCs w:val="21"/>
              </w:rPr>
            </w:pPr>
            <w:r>
              <w:rPr>
                <w:rFonts w:ascii="宋体" w:hAnsi="宋体" w:eastAsia="宋体" w:cs="宋体"/>
                <w:b/>
                <w:sz w:val="21"/>
                <w:szCs w:val="21"/>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8</w:t>
            </w:r>
          </w:p>
        </w:tc>
        <w:tc>
          <w:tcPr>
            <w:tcW w:w="240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信用记录查询结果</w:t>
            </w:r>
          </w:p>
        </w:tc>
        <w:tc>
          <w:tcPr>
            <w:tcW w:w="5250" w:type="dxa"/>
          </w:tcPr>
          <w:p>
            <w:pPr>
              <w:pStyle w:val="10"/>
              <w:jc w:val="both"/>
              <w:rPr>
                <w:rFonts w:hint="default" w:ascii="宋体" w:hAnsi="宋体" w:eastAsia="宋体" w:cs="宋体"/>
                <w:sz w:val="21"/>
                <w:szCs w:val="21"/>
              </w:rPr>
            </w:pPr>
            <w:r>
              <w:rPr>
                <w:rFonts w:ascii="宋体" w:hAnsi="宋体" w:eastAsia="宋体" w:cs="宋体"/>
                <w:b/>
                <w:sz w:val="21"/>
                <w:szCs w:val="21"/>
              </w:rPr>
              <w:t>①信用记录查询的截止时点：信用记录查询的截止时点为本项目投标截止当日。②信用记录查询渠道：信用中国（www.creditchina.gov.cn）、中国政府采购网（www.ccgp.gov.cn）。③信用记录的查询：由资格审查小组通过上述网站查询并打印投标人的信用记录。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9</w:t>
            </w:r>
          </w:p>
        </w:tc>
        <w:tc>
          <w:tcPr>
            <w:tcW w:w="240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中小企业声明函（以资格条件落实中小企业扶持政策时适用 ）</w:t>
            </w:r>
          </w:p>
        </w:tc>
        <w:tc>
          <w:tcPr>
            <w:tcW w:w="5250" w:type="dxa"/>
          </w:tcPr>
          <w:p>
            <w:pPr>
              <w:pStyle w:val="10"/>
              <w:jc w:val="both"/>
              <w:rPr>
                <w:rFonts w:hint="default" w:ascii="宋体" w:hAnsi="宋体" w:eastAsia="宋体" w:cs="宋体"/>
                <w:sz w:val="21"/>
                <w:szCs w:val="21"/>
              </w:rPr>
            </w:pPr>
            <w:r>
              <w:rPr>
                <w:rFonts w:ascii="宋体" w:hAnsi="宋体" w:eastAsia="宋体" w:cs="宋体"/>
                <w:b/>
                <w:sz w:val="21"/>
                <w:szCs w:val="21"/>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投标人为监狱企业的，可不填写本声明函，根据其提供的由省级以上监狱管理局、戒毒管理局（含新疆生产建设兵团）出具的属于监狱企业的证明文件进行认定，监狱企业视同小型、微型企业。③投标人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10</w:t>
            </w:r>
          </w:p>
        </w:tc>
        <w:tc>
          <w:tcPr>
            <w:tcW w:w="2400" w:type="dxa"/>
            <w:vAlign w:val="center"/>
          </w:tcPr>
          <w:p>
            <w:pPr>
              <w:pStyle w:val="10"/>
              <w:jc w:val="center"/>
              <w:rPr>
                <w:rFonts w:hint="default" w:ascii="宋体" w:hAnsi="宋体" w:eastAsia="宋体" w:cs="宋体"/>
                <w:sz w:val="21"/>
                <w:szCs w:val="21"/>
              </w:rPr>
            </w:pPr>
            <w:r>
              <w:rPr>
                <w:rFonts w:ascii="宋体" w:hAnsi="宋体" w:eastAsia="宋体" w:cs="宋体"/>
                <w:b/>
                <w:sz w:val="21"/>
                <w:szCs w:val="21"/>
              </w:rPr>
              <w:t>联合体协议（若有）</w:t>
            </w:r>
          </w:p>
        </w:tc>
        <w:tc>
          <w:tcPr>
            <w:tcW w:w="5250" w:type="dxa"/>
          </w:tcPr>
          <w:p>
            <w:pPr>
              <w:pStyle w:val="10"/>
              <w:jc w:val="both"/>
              <w:rPr>
                <w:rFonts w:hint="default" w:ascii="宋体" w:hAnsi="宋体" w:eastAsia="宋体" w:cs="宋体"/>
                <w:sz w:val="21"/>
                <w:szCs w:val="21"/>
              </w:rPr>
            </w:pPr>
            <w:r>
              <w:rPr>
                <w:rFonts w:ascii="宋体" w:hAnsi="宋体" w:eastAsia="宋体" w:cs="宋体"/>
                <w:b/>
                <w:sz w:val="21"/>
                <w:szCs w:val="21"/>
              </w:rPr>
              <w:t>①招标文件接受联合体投标且投标人为联合体的，投标人应提供本协议；否则无须提供。②本协议由委托代理人签字或盖章的，应按照招标文件第七章载明的格式提供“单位授权书”。</w:t>
            </w:r>
          </w:p>
        </w:tc>
      </w:tr>
    </w:tbl>
    <w:p>
      <w:pPr>
        <w:pStyle w:val="10"/>
        <w:ind w:firstLine="480"/>
        <w:jc w:val="both"/>
        <w:rPr>
          <w:rFonts w:hint="default" w:ascii="宋体" w:hAnsi="宋体" w:eastAsia="宋体" w:cs="宋体"/>
          <w:sz w:val="21"/>
          <w:szCs w:val="21"/>
        </w:rPr>
      </w:pPr>
      <w:r>
        <w:rPr>
          <w:rFonts w:ascii="宋体" w:hAnsi="宋体" w:eastAsia="宋体" w:cs="宋体"/>
          <w:b/>
          <w:sz w:val="21"/>
          <w:szCs w:val="21"/>
        </w:rPr>
        <w:t>※备注说明</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①投标人应根据自身实际情况提供上述资格要求的证明材料，格式可参考招标文件第七章提供。</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②投标人提供的相应证明材料复印件均应符合：内容完整、清晰、整洁，并由投标人加盖其单位公章。</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②.其他资格证明文件：</w:t>
      </w:r>
    </w:p>
    <w:p>
      <w:pPr>
        <w:pStyle w:val="10"/>
        <w:rPr>
          <w:rFonts w:hint="default" w:ascii="宋体" w:hAnsi="宋体" w:eastAsia="宋体" w:cs="宋体"/>
          <w:sz w:val="21"/>
          <w:szCs w:val="21"/>
        </w:rPr>
      </w:pPr>
      <w:r>
        <w:rPr>
          <w:rFonts w:ascii="宋体" w:hAnsi="宋体" w:eastAsia="宋体" w:cs="宋体"/>
          <w:sz w:val="21"/>
          <w:szCs w:val="21"/>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56"/>
        <w:gridCol w:w="61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资格审查要求概况</w:t>
            </w:r>
          </w:p>
        </w:tc>
        <w:tc>
          <w:tcPr>
            <w:tcW w:w="6150" w:type="dxa"/>
          </w:tcPr>
          <w:p>
            <w:pPr>
              <w:pStyle w:val="10"/>
              <w:rPr>
                <w:rFonts w:hint="default" w:ascii="宋体" w:hAnsi="宋体" w:eastAsia="宋体" w:cs="宋体"/>
                <w:sz w:val="21"/>
                <w:szCs w:val="21"/>
              </w:rPr>
            </w:pPr>
            <w:r>
              <w:rPr>
                <w:rFonts w:ascii="宋体" w:hAnsi="宋体" w:eastAsia="宋体" w:cs="宋体"/>
                <w:sz w:val="21"/>
                <w:szCs w:val="21"/>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本采购包属于专门面向中小企业采购</w:t>
            </w:r>
          </w:p>
        </w:tc>
        <w:tc>
          <w:tcPr>
            <w:tcW w:w="6150" w:type="dxa"/>
          </w:tcPr>
          <w:p>
            <w:pPr>
              <w:pStyle w:val="10"/>
              <w:rPr>
                <w:rFonts w:hint="default" w:ascii="宋体" w:hAnsi="宋体" w:eastAsia="宋体" w:cs="宋体"/>
                <w:sz w:val="21"/>
                <w:szCs w:val="21"/>
              </w:rPr>
            </w:pPr>
            <w:r>
              <w:rPr>
                <w:rFonts w:ascii="宋体" w:hAnsi="宋体" w:eastAsia="宋体" w:cs="宋体"/>
                <w:sz w:val="21"/>
                <w:szCs w:val="21"/>
              </w:rPr>
              <w:t>本采购包属于专门面向中型、小型、微型企业采购。</w:t>
            </w:r>
            <w:r>
              <w:rPr>
                <w:rFonts w:ascii="宋体" w:hAnsi="宋体" w:eastAsia="宋体" w:cs="宋体"/>
                <w:sz w:val="21"/>
                <w:szCs w:val="21"/>
              </w:rPr>
              <w:tab/>
            </w:r>
            <w:r>
              <w:rPr>
                <w:rFonts w:ascii="宋体" w:hAnsi="宋体" w:eastAsia="宋体" w:cs="宋体"/>
                <w:sz w:val="21"/>
                <w:szCs w:val="21"/>
              </w:rPr>
              <w:t>本项目专门面向符合财政部、工信部文件（财库〔2020〕46号）规定的中、小、微企业。投标人须提供《中小企业声明函》。①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的《残疾人福利性单位声明函》。※投标人应按照招标文件规定提供。注：享受扶持政策获得政府采购合同的，小微企业不得将合同分包给大中型企业，中型企业不得将合同分包给大型企业。本项目属于服务类，投标人应按照招标文件第七章电子投标文件格式中的规定填写并提供《中小企业声明函》（服务或工程），声明函中的“标的名称”、“采购文件中明确的所属行业”应根据招标文件第一章《采购标的一览表》（如有多品目的“标的名称”须逐条填列）中规定准确填写，“制造商为（企业名称）”应准确填写对应的企业全称，“中型企业、小型企业、微型企业“应明确填写属于中型企业、小型企业还是微型企业，未按照上述规定准确填写，将被判定为无效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本采购包属于专门面向中小企业采购。</w:t>
            </w:r>
          </w:p>
        </w:tc>
        <w:tc>
          <w:tcPr>
            <w:tcW w:w="6150" w:type="dxa"/>
          </w:tcPr>
          <w:p>
            <w:pPr>
              <w:pStyle w:val="10"/>
              <w:rPr>
                <w:rFonts w:hint="default" w:ascii="宋体" w:hAnsi="宋体" w:eastAsia="宋体" w:cs="宋体"/>
                <w:sz w:val="21"/>
                <w:szCs w:val="21"/>
              </w:rPr>
            </w:pPr>
            <w:r>
              <w:rPr>
                <w:rFonts w:ascii="宋体" w:hAnsi="宋体" w:eastAsia="宋体" w:cs="宋体"/>
                <w:sz w:val="21"/>
                <w:szCs w:val="21"/>
              </w:rPr>
              <w:t>本采购包为专门面向中小企业采购，投标人须提供中小企业声明函。监狱企业、残疾人福利性单位视同小型、微型企业。</w:t>
            </w:r>
          </w:p>
        </w:tc>
      </w:tr>
    </w:tbl>
    <w:p>
      <w:pPr>
        <w:pStyle w:val="10"/>
        <w:ind w:firstLine="480"/>
        <w:jc w:val="both"/>
        <w:rPr>
          <w:rFonts w:hint="default" w:ascii="宋体" w:hAnsi="宋体" w:eastAsia="宋体" w:cs="宋体"/>
          <w:sz w:val="21"/>
          <w:szCs w:val="21"/>
        </w:rPr>
      </w:pPr>
      <w:r>
        <w:rPr>
          <w:rFonts w:ascii="宋体" w:hAnsi="宋体" w:eastAsia="宋体" w:cs="宋体"/>
          <w:b/>
          <w:sz w:val="21"/>
          <w:szCs w:val="21"/>
        </w:rPr>
        <w:t>（3）投标保证金。</w:t>
      </w:r>
    </w:p>
    <w:p>
      <w:pPr>
        <w:pStyle w:val="10"/>
        <w:ind w:firstLine="480"/>
        <w:jc w:val="both"/>
        <w:rPr>
          <w:rFonts w:hint="default" w:ascii="宋体" w:hAnsi="宋体" w:eastAsia="宋体" w:cs="宋体"/>
          <w:sz w:val="21"/>
          <w:szCs w:val="21"/>
        </w:rPr>
      </w:pPr>
      <w:r>
        <w:rPr>
          <w:rFonts w:ascii="宋体" w:hAnsi="宋体" w:eastAsia="宋体" w:cs="宋体"/>
          <w:b/>
          <w:sz w:val="21"/>
          <w:szCs w:val="21"/>
        </w:rPr>
        <w:t>1.4有下列情形之一的，资格审查不合格：</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both"/>
              <w:rPr>
                <w:rFonts w:hint="default" w:ascii="宋体" w:hAnsi="宋体" w:eastAsia="宋体" w:cs="宋体"/>
                <w:sz w:val="21"/>
                <w:szCs w:val="21"/>
              </w:rPr>
            </w:pPr>
            <w:r>
              <w:rPr>
                <w:rFonts w:ascii="宋体" w:hAnsi="宋体" w:eastAsia="宋体" w:cs="宋体"/>
                <w:b/>
                <w:sz w:val="21"/>
                <w:szCs w:val="21"/>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both"/>
              <w:rPr>
                <w:rFonts w:hint="default" w:ascii="宋体" w:hAnsi="宋体" w:eastAsia="宋体" w:cs="宋体"/>
                <w:sz w:val="21"/>
                <w:szCs w:val="21"/>
              </w:rPr>
            </w:pPr>
            <w:r>
              <w:rPr>
                <w:rFonts w:ascii="宋体" w:hAnsi="宋体" w:eastAsia="宋体" w:cs="宋体"/>
                <w:b/>
                <w:sz w:val="21"/>
                <w:szCs w:val="21"/>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both"/>
              <w:rPr>
                <w:rFonts w:hint="default" w:ascii="宋体" w:hAnsi="宋体" w:eastAsia="宋体" w:cs="宋体"/>
                <w:sz w:val="21"/>
                <w:szCs w:val="21"/>
              </w:rPr>
            </w:pPr>
            <w:r>
              <w:rPr>
                <w:rFonts w:ascii="宋体" w:hAnsi="宋体" w:eastAsia="宋体" w:cs="宋体"/>
                <w:b/>
                <w:sz w:val="21"/>
                <w:szCs w:val="21"/>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10"/>
              <w:jc w:val="both"/>
              <w:rPr>
                <w:rFonts w:hint="default" w:ascii="宋体" w:hAnsi="宋体" w:eastAsia="宋体" w:cs="宋体"/>
                <w:sz w:val="21"/>
                <w:szCs w:val="21"/>
              </w:rPr>
            </w:pPr>
            <w:r>
              <w:rPr>
                <w:rFonts w:ascii="宋体" w:hAnsi="宋体" w:eastAsia="宋体" w:cs="宋体"/>
                <w:b/>
                <w:sz w:val="21"/>
                <w:szCs w:val="21"/>
              </w:rPr>
              <w:t>未按照招标文件规定提交投标保证金</w:t>
            </w:r>
          </w:p>
        </w:tc>
      </w:tr>
    </w:tbl>
    <w:p>
      <w:pPr>
        <w:pStyle w:val="10"/>
        <w:rPr>
          <w:rFonts w:hint="default" w:ascii="宋体" w:hAnsi="宋体" w:eastAsia="宋体" w:cs="宋体"/>
          <w:sz w:val="21"/>
          <w:szCs w:val="21"/>
        </w:rPr>
      </w:pPr>
      <w:r>
        <w:rPr>
          <w:rFonts w:ascii="宋体" w:hAnsi="宋体" w:eastAsia="宋体" w:cs="宋体"/>
          <w:sz w:val="21"/>
          <w:szCs w:val="21"/>
        </w:rPr>
        <w:t>采购包1：</w:t>
      </w:r>
    </w:p>
    <w:p>
      <w:pPr>
        <w:pStyle w:val="10"/>
        <w:rPr>
          <w:rFonts w:hint="default" w:ascii="宋体" w:hAnsi="宋体" w:eastAsia="宋体" w:cs="宋体"/>
          <w:sz w:val="21"/>
          <w:szCs w:val="21"/>
        </w:rPr>
      </w:pPr>
      <w:r>
        <w:rPr>
          <w:rFonts w:ascii="宋体" w:hAnsi="宋体" w:eastAsia="宋体" w:cs="宋体"/>
          <w:sz w:val="21"/>
          <w:szCs w:val="21"/>
        </w:rPr>
        <w:t>资格审查不合格项：无</w:t>
      </w:r>
    </w:p>
    <w:p>
      <w:pPr>
        <w:pStyle w:val="10"/>
        <w:ind w:firstLine="480"/>
        <w:jc w:val="both"/>
        <w:rPr>
          <w:rFonts w:hint="default" w:ascii="宋体" w:hAnsi="宋体" w:eastAsia="宋体" w:cs="宋体"/>
          <w:sz w:val="21"/>
          <w:szCs w:val="21"/>
        </w:rPr>
      </w:pPr>
      <w:r>
        <w:rPr>
          <w:rFonts w:ascii="宋体" w:hAnsi="宋体" w:eastAsia="宋体" w:cs="宋体"/>
          <w:b/>
          <w:sz w:val="21"/>
          <w:szCs w:val="21"/>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0"/>
        <w:ind w:firstLine="480"/>
        <w:jc w:val="both"/>
        <w:rPr>
          <w:rFonts w:hint="default" w:ascii="宋体" w:hAnsi="宋体" w:eastAsia="宋体" w:cs="宋体"/>
          <w:sz w:val="21"/>
          <w:szCs w:val="21"/>
        </w:rPr>
      </w:pPr>
      <w:r>
        <w:rPr>
          <w:rFonts w:ascii="宋体" w:hAnsi="宋体" w:eastAsia="宋体" w:cs="宋体"/>
          <w:b/>
          <w:sz w:val="21"/>
          <w:szCs w:val="21"/>
        </w:rPr>
        <w:t>2、资格审查情况不得私自外泄，有关信息由福建优胜招标项目管理集团有限公司统一对外发布。</w:t>
      </w:r>
    </w:p>
    <w:p>
      <w:pPr>
        <w:pStyle w:val="10"/>
        <w:ind w:firstLine="480"/>
        <w:jc w:val="both"/>
        <w:rPr>
          <w:rFonts w:hint="default"/>
        </w:rPr>
      </w:pPr>
      <w:r>
        <w:rPr>
          <w:rFonts w:ascii="宋体" w:hAnsi="宋体" w:eastAsia="宋体" w:cs="宋体"/>
          <w:b/>
          <w:sz w:val="21"/>
          <w:szCs w:val="21"/>
        </w:rPr>
        <w:t>3、资格审查合格的投标人不足三家的，不进行评标。同时，本次采购活动结束，福建优胜招标项目管理集团有限公司将依法组织后续采购活动（包括但不限于：重新招标、采用其他方式采购等）。</w:t>
      </w:r>
    </w:p>
    <w:p>
      <w:pPr>
        <w:pStyle w:val="10"/>
        <w:jc w:val="both"/>
        <w:outlineLvl w:val="2"/>
        <w:rPr>
          <w:rFonts w:hint="default"/>
        </w:rPr>
      </w:pPr>
      <w:r>
        <w:rPr>
          <w:b/>
          <w:sz w:val="28"/>
        </w:rPr>
        <w:t>二、评标</w:t>
      </w:r>
    </w:p>
    <w:p>
      <w:pPr>
        <w:pStyle w:val="10"/>
        <w:ind w:firstLine="480"/>
        <w:jc w:val="both"/>
        <w:rPr>
          <w:rFonts w:hint="default" w:ascii="宋体" w:hAnsi="宋体" w:eastAsia="宋体" w:cs="宋体"/>
          <w:sz w:val="21"/>
          <w:szCs w:val="21"/>
        </w:rPr>
      </w:pPr>
      <w:r>
        <w:rPr>
          <w:rFonts w:ascii="宋体" w:hAnsi="宋体" w:eastAsia="宋体" w:cs="宋体"/>
          <w:b/>
          <w:sz w:val="21"/>
          <w:szCs w:val="21"/>
        </w:rPr>
        <w:t>4、资格审查结束后，由福建优胜招标项目管理集团有限公司负责评标委员会的组建及评标工作的组织。</w:t>
      </w:r>
    </w:p>
    <w:p>
      <w:pPr>
        <w:pStyle w:val="10"/>
        <w:ind w:firstLine="480"/>
        <w:jc w:val="both"/>
        <w:rPr>
          <w:rFonts w:hint="default" w:ascii="宋体" w:hAnsi="宋体" w:eastAsia="宋体" w:cs="宋体"/>
          <w:sz w:val="21"/>
          <w:szCs w:val="21"/>
        </w:rPr>
      </w:pPr>
      <w:r>
        <w:rPr>
          <w:rFonts w:ascii="宋体" w:hAnsi="宋体" w:eastAsia="宋体" w:cs="宋体"/>
          <w:b/>
          <w:sz w:val="21"/>
          <w:szCs w:val="21"/>
        </w:rPr>
        <w:t>5、评标委员会</w:t>
      </w:r>
    </w:p>
    <w:p>
      <w:pPr>
        <w:pStyle w:val="10"/>
        <w:ind w:firstLine="422" w:firstLineChars="200"/>
        <w:jc w:val="both"/>
        <w:rPr>
          <w:rFonts w:hint="default" w:ascii="宋体" w:hAnsi="宋体" w:eastAsia="宋体" w:cs="宋体"/>
          <w:sz w:val="21"/>
          <w:szCs w:val="21"/>
        </w:rPr>
      </w:pPr>
      <w:r>
        <w:rPr>
          <w:rFonts w:ascii="宋体" w:hAnsi="宋体" w:eastAsia="宋体" w:cs="宋体"/>
          <w:b/>
          <w:sz w:val="21"/>
          <w:szCs w:val="21"/>
        </w:rPr>
        <w:t>由采购人代表和评审专家两部分共5人组成，其中由福建省政府采购评审专家库产生的评审专家4人，由采购人派出的采购人代表1人。</w:t>
      </w:r>
    </w:p>
    <w:p>
      <w:pPr>
        <w:pStyle w:val="10"/>
        <w:ind w:firstLine="480"/>
        <w:jc w:val="both"/>
        <w:rPr>
          <w:rFonts w:hint="default" w:ascii="宋体" w:hAnsi="宋体" w:eastAsia="宋体" w:cs="宋体"/>
          <w:sz w:val="21"/>
          <w:szCs w:val="21"/>
        </w:rPr>
      </w:pPr>
      <w:r>
        <w:rPr>
          <w:rFonts w:ascii="宋体" w:hAnsi="宋体" w:eastAsia="宋体" w:cs="宋体"/>
          <w:b/>
          <w:sz w:val="21"/>
          <w:szCs w:val="21"/>
        </w:rPr>
        <w:t>5.2评标委员会负责具体评标事务，并按照下列原则依法独立履行有关职责：</w:t>
      </w:r>
    </w:p>
    <w:p>
      <w:pPr>
        <w:pStyle w:val="10"/>
        <w:ind w:firstLine="480"/>
        <w:jc w:val="both"/>
        <w:rPr>
          <w:rFonts w:hint="default" w:ascii="宋体" w:hAnsi="宋体" w:eastAsia="宋体" w:cs="宋体"/>
          <w:sz w:val="21"/>
          <w:szCs w:val="21"/>
        </w:rPr>
      </w:pPr>
      <w:r>
        <w:rPr>
          <w:rFonts w:ascii="宋体" w:hAnsi="宋体" w:eastAsia="宋体" w:cs="宋体"/>
          <w:b/>
          <w:sz w:val="21"/>
          <w:szCs w:val="21"/>
        </w:rPr>
        <w:t>（1）评标应保护国家利益、社会公共利益和各方当事人合法权益，提高采购效益，保证项目质量。</w:t>
      </w:r>
    </w:p>
    <w:p>
      <w:pPr>
        <w:pStyle w:val="10"/>
        <w:ind w:firstLine="480"/>
        <w:jc w:val="both"/>
        <w:rPr>
          <w:rFonts w:hint="default" w:ascii="宋体" w:hAnsi="宋体" w:eastAsia="宋体" w:cs="宋体"/>
          <w:sz w:val="21"/>
          <w:szCs w:val="21"/>
        </w:rPr>
      </w:pPr>
      <w:r>
        <w:rPr>
          <w:rFonts w:ascii="宋体" w:hAnsi="宋体" w:eastAsia="宋体" w:cs="宋体"/>
          <w:b/>
          <w:sz w:val="21"/>
          <w:szCs w:val="21"/>
        </w:rPr>
        <w:t>（2）评标应遵循公平、公正、科学、严谨和择优原则。</w:t>
      </w:r>
    </w:p>
    <w:p>
      <w:pPr>
        <w:pStyle w:val="10"/>
        <w:ind w:firstLine="480"/>
        <w:jc w:val="both"/>
        <w:rPr>
          <w:rFonts w:hint="default" w:ascii="宋体" w:hAnsi="宋体" w:eastAsia="宋体" w:cs="宋体"/>
          <w:sz w:val="21"/>
          <w:szCs w:val="21"/>
        </w:rPr>
      </w:pPr>
      <w:r>
        <w:rPr>
          <w:rFonts w:ascii="宋体" w:hAnsi="宋体" w:eastAsia="宋体" w:cs="宋体"/>
          <w:b/>
          <w:sz w:val="21"/>
          <w:szCs w:val="21"/>
        </w:rPr>
        <w:t>（3）评标的依据是招标文件和电子投标文件。</w:t>
      </w:r>
    </w:p>
    <w:p>
      <w:pPr>
        <w:pStyle w:val="10"/>
        <w:ind w:firstLine="480"/>
        <w:jc w:val="both"/>
        <w:rPr>
          <w:rFonts w:hint="default" w:ascii="宋体" w:hAnsi="宋体" w:eastAsia="宋体" w:cs="宋体"/>
          <w:sz w:val="21"/>
          <w:szCs w:val="21"/>
        </w:rPr>
      </w:pPr>
      <w:r>
        <w:rPr>
          <w:rFonts w:ascii="宋体" w:hAnsi="宋体" w:eastAsia="宋体" w:cs="宋体"/>
          <w:b/>
          <w:sz w:val="21"/>
          <w:szCs w:val="21"/>
        </w:rPr>
        <w:t>（4）应按照招标文件规定推荐中标候选人或确定中标人。</w:t>
      </w:r>
    </w:p>
    <w:p>
      <w:pPr>
        <w:pStyle w:val="10"/>
        <w:ind w:firstLine="480"/>
        <w:jc w:val="both"/>
        <w:rPr>
          <w:rFonts w:hint="default" w:ascii="宋体" w:hAnsi="宋体" w:eastAsia="宋体" w:cs="宋体"/>
          <w:sz w:val="21"/>
          <w:szCs w:val="21"/>
        </w:rPr>
      </w:pPr>
      <w:r>
        <w:rPr>
          <w:rFonts w:ascii="宋体" w:hAnsi="宋体" w:eastAsia="宋体" w:cs="宋体"/>
          <w:b/>
          <w:sz w:val="21"/>
          <w:szCs w:val="21"/>
        </w:rPr>
        <w:t>（5）评标应遵守下列评标纪律：</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①评标情况不得私自外泄，有关信息由福建优胜招标项目管理集团有限公司统一对外发布。</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②对福建优胜招标项目管理集团有限公司或投标人提供的要求保密的资料，不得摘记翻印和外传。</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③不得收受投标人或有关人员的任何礼物，不得串联鼓动其他人袒护某投标人。若与投标人存在利害关系，则应主动声明并回避。</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④全体评委应按照招标文件规定进行评标，一切认定事项应查有实据且不得弄虚作假。</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⑤评标中应充分发扬民主，推荐中标候选人或确定中标人后要服从评标报告。</w:t>
      </w:r>
    </w:p>
    <w:p>
      <w:pPr>
        <w:pStyle w:val="10"/>
        <w:ind w:firstLine="480"/>
        <w:jc w:val="both"/>
        <w:rPr>
          <w:rFonts w:hint="default" w:ascii="宋体" w:hAnsi="宋体" w:eastAsia="宋体" w:cs="宋体"/>
          <w:sz w:val="21"/>
          <w:szCs w:val="21"/>
        </w:rPr>
      </w:pPr>
      <w:r>
        <w:rPr>
          <w:rFonts w:ascii="宋体" w:hAnsi="宋体" w:eastAsia="宋体" w:cs="宋体"/>
          <w:b/>
          <w:sz w:val="21"/>
          <w:szCs w:val="21"/>
        </w:rPr>
        <w:t>※对违反评标纪律的评委，将取消其评委资格，对评标工作造成严重损失者将予以通报批评乃至追究法律责任。</w:t>
      </w:r>
    </w:p>
    <w:p>
      <w:pPr>
        <w:pStyle w:val="10"/>
        <w:ind w:firstLine="480"/>
        <w:jc w:val="both"/>
        <w:rPr>
          <w:rFonts w:hint="default" w:ascii="宋体" w:hAnsi="宋体" w:eastAsia="宋体" w:cs="宋体"/>
          <w:sz w:val="21"/>
          <w:szCs w:val="21"/>
        </w:rPr>
      </w:pPr>
      <w:r>
        <w:rPr>
          <w:rFonts w:ascii="宋体" w:hAnsi="宋体" w:eastAsia="宋体" w:cs="宋体"/>
          <w:b/>
          <w:sz w:val="21"/>
          <w:szCs w:val="21"/>
        </w:rPr>
        <w:t>6、评标程序</w:t>
      </w:r>
    </w:p>
    <w:p>
      <w:pPr>
        <w:pStyle w:val="10"/>
        <w:ind w:firstLine="480"/>
        <w:jc w:val="both"/>
        <w:rPr>
          <w:rFonts w:hint="default" w:ascii="宋体" w:hAnsi="宋体" w:eastAsia="宋体" w:cs="宋体"/>
          <w:sz w:val="21"/>
          <w:szCs w:val="21"/>
        </w:rPr>
      </w:pPr>
      <w:r>
        <w:rPr>
          <w:rFonts w:ascii="宋体" w:hAnsi="宋体" w:eastAsia="宋体" w:cs="宋体"/>
          <w:b/>
          <w:sz w:val="21"/>
          <w:szCs w:val="21"/>
        </w:rPr>
        <w:t>6.1评标前的准备工作</w:t>
      </w:r>
    </w:p>
    <w:p>
      <w:pPr>
        <w:pStyle w:val="10"/>
        <w:ind w:firstLine="480"/>
        <w:jc w:val="both"/>
        <w:rPr>
          <w:rFonts w:hint="default" w:ascii="宋体" w:hAnsi="宋体" w:eastAsia="宋体" w:cs="宋体"/>
          <w:sz w:val="21"/>
          <w:szCs w:val="21"/>
        </w:rPr>
      </w:pPr>
      <w:r>
        <w:rPr>
          <w:rFonts w:ascii="宋体" w:hAnsi="宋体" w:eastAsia="宋体" w:cs="宋体"/>
          <w:b/>
          <w:sz w:val="21"/>
          <w:szCs w:val="21"/>
        </w:rPr>
        <w:t>（1）全体评委应认真审阅招标文件，了解评委应履行或遵守的职责、义务和评标纪律。</w:t>
      </w:r>
    </w:p>
    <w:p>
      <w:pPr>
        <w:pStyle w:val="10"/>
        <w:ind w:firstLine="480"/>
        <w:jc w:val="both"/>
        <w:rPr>
          <w:rFonts w:hint="default" w:ascii="宋体" w:hAnsi="宋体" w:eastAsia="宋体" w:cs="宋体"/>
          <w:sz w:val="21"/>
          <w:szCs w:val="21"/>
        </w:rPr>
      </w:pPr>
      <w:r>
        <w:rPr>
          <w:rFonts w:ascii="宋体" w:hAnsi="宋体" w:eastAsia="宋体" w:cs="宋体"/>
          <w:b/>
          <w:sz w:val="21"/>
          <w:szCs w:val="21"/>
        </w:rPr>
        <w:t>（2）参加评标委员会的采购人代表可对本项目的背景和采购需求进行介绍，介绍材料应以书面形式提交（随采购文件一并存档），介绍内容不得含有歧视性、倾向性意见，不得超出招标文件所述范围。</w:t>
      </w:r>
    </w:p>
    <w:p>
      <w:pPr>
        <w:pStyle w:val="10"/>
        <w:ind w:firstLine="480"/>
        <w:jc w:val="both"/>
        <w:rPr>
          <w:rFonts w:hint="default" w:ascii="宋体" w:hAnsi="宋体" w:eastAsia="宋体" w:cs="宋体"/>
          <w:sz w:val="21"/>
          <w:szCs w:val="21"/>
        </w:rPr>
      </w:pPr>
      <w:r>
        <w:rPr>
          <w:rFonts w:ascii="宋体" w:hAnsi="宋体" w:eastAsia="宋体" w:cs="宋体"/>
          <w:b/>
          <w:sz w:val="21"/>
          <w:szCs w:val="21"/>
        </w:rPr>
        <w:t>6.2符合性审查</w:t>
      </w:r>
    </w:p>
    <w:p>
      <w:pPr>
        <w:pStyle w:val="10"/>
        <w:ind w:firstLine="480"/>
        <w:jc w:val="both"/>
        <w:rPr>
          <w:rFonts w:hint="default" w:ascii="宋体" w:hAnsi="宋体" w:eastAsia="宋体" w:cs="宋体"/>
          <w:sz w:val="21"/>
          <w:szCs w:val="21"/>
        </w:rPr>
      </w:pPr>
      <w:r>
        <w:rPr>
          <w:rFonts w:ascii="宋体" w:hAnsi="宋体" w:eastAsia="宋体" w:cs="宋体"/>
          <w:b/>
          <w:sz w:val="21"/>
          <w:szCs w:val="21"/>
        </w:rPr>
        <w:t>（1）评标委员会依据招标文件的实质性要求，对通过资格审查的电子投标文件进行符合性审查，以确定其是否满足招标文件的实质性要求。</w:t>
      </w:r>
    </w:p>
    <w:p>
      <w:pPr>
        <w:pStyle w:val="10"/>
        <w:ind w:firstLine="480"/>
        <w:jc w:val="both"/>
        <w:rPr>
          <w:rFonts w:hint="default" w:ascii="宋体" w:hAnsi="宋体" w:eastAsia="宋体" w:cs="宋体"/>
          <w:sz w:val="21"/>
          <w:szCs w:val="21"/>
        </w:rPr>
      </w:pPr>
      <w:r>
        <w:rPr>
          <w:rFonts w:ascii="宋体" w:hAnsi="宋体" w:eastAsia="宋体" w:cs="宋体"/>
          <w:b/>
          <w:sz w:val="21"/>
          <w:szCs w:val="21"/>
        </w:rPr>
        <w:t>（2）满足招标文件的实质性要求指电子投标文件对招标文件实质性要求的响应不存在重大偏差或保留。</w:t>
      </w:r>
    </w:p>
    <w:p>
      <w:pPr>
        <w:pStyle w:val="10"/>
        <w:ind w:firstLine="480"/>
        <w:jc w:val="both"/>
        <w:rPr>
          <w:rFonts w:hint="default" w:ascii="宋体" w:hAnsi="宋体" w:eastAsia="宋体" w:cs="宋体"/>
          <w:sz w:val="21"/>
          <w:szCs w:val="21"/>
        </w:rPr>
      </w:pPr>
      <w:r>
        <w:rPr>
          <w:rFonts w:ascii="宋体" w:hAnsi="宋体" w:eastAsia="宋体" w:cs="宋体"/>
          <w:b/>
          <w:sz w:val="21"/>
          <w:szCs w:val="21"/>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ind w:firstLine="480"/>
        <w:jc w:val="both"/>
        <w:rPr>
          <w:rFonts w:hint="default" w:ascii="宋体" w:hAnsi="宋体" w:eastAsia="宋体" w:cs="宋体"/>
          <w:sz w:val="21"/>
          <w:szCs w:val="21"/>
        </w:rPr>
      </w:pPr>
      <w:r>
        <w:rPr>
          <w:rFonts w:ascii="宋体" w:hAnsi="宋体" w:eastAsia="宋体" w:cs="宋体"/>
          <w:b/>
          <w:sz w:val="21"/>
          <w:szCs w:val="21"/>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0"/>
        <w:ind w:firstLine="480"/>
        <w:jc w:val="both"/>
        <w:rPr>
          <w:rFonts w:hint="default" w:ascii="宋体" w:hAnsi="宋体" w:eastAsia="宋体" w:cs="宋体"/>
          <w:sz w:val="21"/>
          <w:szCs w:val="21"/>
        </w:rPr>
      </w:pPr>
      <w:r>
        <w:rPr>
          <w:rFonts w:ascii="宋体" w:hAnsi="宋体" w:eastAsia="宋体" w:cs="宋体"/>
          <w:b/>
          <w:sz w:val="21"/>
          <w:szCs w:val="21"/>
        </w:rPr>
        <w:t>（5）评标委员会对所有投标人都执行相同的程序和标准。</w:t>
      </w:r>
    </w:p>
    <w:p>
      <w:pPr>
        <w:pStyle w:val="10"/>
        <w:ind w:firstLine="480"/>
        <w:jc w:val="both"/>
        <w:rPr>
          <w:rFonts w:hint="default" w:ascii="宋体" w:hAnsi="宋体" w:eastAsia="宋体" w:cs="宋体"/>
          <w:sz w:val="21"/>
          <w:szCs w:val="21"/>
        </w:rPr>
      </w:pPr>
      <w:r>
        <w:rPr>
          <w:rFonts w:ascii="宋体" w:hAnsi="宋体" w:eastAsia="宋体" w:cs="宋体"/>
          <w:b/>
          <w:sz w:val="21"/>
          <w:szCs w:val="21"/>
        </w:rPr>
        <w:t>（6）有下列情形之一的，符合性审查不合格：</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①项目一般情形：</w:t>
      </w:r>
    </w:p>
    <w:p>
      <w:pPr>
        <w:pStyle w:val="10"/>
        <w:rPr>
          <w:rFonts w:hint="default" w:ascii="宋体" w:hAnsi="宋体" w:eastAsia="宋体" w:cs="宋体"/>
          <w:sz w:val="21"/>
          <w:szCs w:val="21"/>
        </w:rPr>
      </w:pPr>
      <w:r>
        <w:rPr>
          <w:rFonts w:ascii="宋体" w:hAnsi="宋体" w:eastAsia="宋体" w:cs="宋体"/>
          <w:sz w:val="21"/>
          <w:szCs w:val="21"/>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6"/>
        <w:gridCol w:w="1980"/>
        <w:gridCol w:w="55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序号</w:t>
            </w:r>
          </w:p>
        </w:tc>
        <w:tc>
          <w:tcPr>
            <w:tcW w:w="1980"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符合审查要求概况</w:t>
            </w:r>
          </w:p>
        </w:tc>
        <w:tc>
          <w:tcPr>
            <w:tcW w:w="5560" w:type="dxa"/>
          </w:tcPr>
          <w:p>
            <w:pPr>
              <w:pStyle w:val="10"/>
              <w:rPr>
                <w:rFonts w:hint="default" w:ascii="宋体" w:hAnsi="宋体" w:eastAsia="宋体" w:cs="宋体"/>
                <w:sz w:val="21"/>
                <w:szCs w:val="21"/>
              </w:rPr>
            </w:pPr>
            <w:r>
              <w:rPr>
                <w:rFonts w:ascii="宋体" w:hAnsi="宋体" w:eastAsia="宋体" w:cs="宋体"/>
                <w:sz w:val="21"/>
                <w:szCs w:val="21"/>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1</w:t>
            </w:r>
          </w:p>
        </w:tc>
        <w:tc>
          <w:tcPr>
            <w:tcW w:w="1980"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情形1</w:t>
            </w:r>
          </w:p>
        </w:tc>
        <w:tc>
          <w:tcPr>
            <w:tcW w:w="5560" w:type="dxa"/>
          </w:tcPr>
          <w:p>
            <w:pPr>
              <w:pStyle w:val="10"/>
              <w:rPr>
                <w:rFonts w:hint="default" w:ascii="宋体" w:hAnsi="宋体" w:eastAsia="宋体" w:cs="宋体"/>
                <w:sz w:val="21"/>
                <w:szCs w:val="21"/>
              </w:rPr>
            </w:pPr>
            <w:r>
              <w:rPr>
                <w:rFonts w:ascii="宋体" w:hAnsi="宋体" w:eastAsia="宋体" w:cs="宋体"/>
                <w:sz w:val="21"/>
                <w:szCs w:val="21"/>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2</w:t>
            </w:r>
          </w:p>
        </w:tc>
        <w:tc>
          <w:tcPr>
            <w:tcW w:w="1980"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情形2</w:t>
            </w:r>
          </w:p>
        </w:tc>
        <w:tc>
          <w:tcPr>
            <w:tcW w:w="5560" w:type="dxa"/>
          </w:tcPr>
          <w:p>
            <w:pPr>
              <w:pStyle w:val="10"/>
              <w:rPr>
                <w:rFonts w:hint="default" w:ascii="宋体" w:hAnsi="宋体" w:eastAsia="宋体" w:cs="宋体"/>
                <w:sz w:val="21"/>
                <w:szCs w:val="21"/>
              </w:rPr>
            </w:pPr>
            <w:r>
              <w:rPr>
                <w:rFonts w:ascii="宋体" w:hAnsi="宋体" w:eastAsia="宋体" w:cs="宋体"/>
                <w:sz w:val="21"/>
                <w:szCs w:val="21"/>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66"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3</w:t>
            </w:r>
          </w:p>
        </w:tc>
        <w:tc>
          <w:tcPr>
            <w:tcW w:w="1980"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情形3</w:t>
            </w:r>
          </w:p>
        </w:tc>
        <w:tc>
          <w:tcPr>
            <w:tcW w:w="5560" w:type="dxa"/>
          </w:tcPr>
          <w:p>
            <w:pPr>
              <w:pStyle w:val="10"/>
              <w:rPr>
                <w:rFonts w:hint="default" w:ascii="宋体" w:hAnsi="宋体" w:eastAsia="宋体" w:cs="宋体"/>
                <w:sz w:val="21"/>
                <w:szCs w:val="21"/>
              </w:rPr>
            </w:pPr>
            <w:r>
              <w:rPr>
                <w:rFonts w:ascii="宋体" w:hAnsi="宋体" w:eastAsia="宋体" w:cs="宋体"/>
                <w:sz w:val="21"/>
                <w:szCs w:val="21"/>
              </w:rPr>
              <w:t>投标文件对招标文件实质性要求的响应存在重大偏离或保留。</w:t>
            </w:r>
          </w:p>
        </w:tc>
      </w:tr>
    </w:tbl>
    <w:p>
      <w:pPr>
        <w:pStyle w:val="10"/>
        <w:ind w:firstLine="480"/>
        <w:jc w:val="both"/>
        <w:rPr>
          <w:rFonts w:hint="default" w:ascii="宋体" w:hAnsi="宋体" w:eastAsia="宋体" w:cs="宋体"/>
          <w:sz w:val="21"/>
          <w:szCs w:val="21"/>
        </w:rPr>
      </w:pPr>
      <w:r>
        <w:rPr>
          <w:rFonts w:ascii="宋体" w:hAnsi="宋体" w:eastAsia="宋体" w:cs="宋体"/>
          <w:b/>
          <w:sz w:val="21"/>
          <w:szCs w:val="21"/>
        </w:rPr>
        <w:t>②本项目规定的其他情形：</w:t>
      </w:r>
    </w:p>
    <w:p>
      <w:pPr>
        <w:pStyle w:val="10"/>
        <w:rPr>
          <w:rFonts w:hint="default" w:ascii="宋体" w:hAnsi="宋体" w:eastAsia="宋体" w:cs="宋体"/>
          <w:sz w:val="21"/>
          <w:szCs w:val="21"/>
        </w:rPr>
      </w:pPr>
      <w:r>
        <w:rPr>
          <w:rFonts w:ascii="宋体" w:hAnsi="宋体" w:eastAsia="宋体" w:cs="宋体"/>
          <w:sz w:val="21"/>
          <w:szCs w:val="21"/>
        </w:rPr>
        <w:t>采购包1：</w:t>
      </w:r>
    </w:p>
    <w:p>
      <w:pPr>
        <w:pStyle w:val="10"/>
        <w:rPr>
          <w:rFonts w:hint="default" w:ascii="宋体" w:hAnsi="宋体" w:eastAsia="宋体" w:cs="宋体"/>
          <w:sz w:val="21"/>
          <w:szCs w:val="21"/>
        </w:rPr>
      </w:pPr>
      <w:r>
        <w:rPr>
          <w:rFonts w:ascii="宋体" w:hAnsi="宋体" w:eastAsia="宋体" w:cs="宋体"/>
          <w:sz w:val="21"/>
          <w:szCs w:val="21"/>
        </w:rPr>
        <w:t>技术符合性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6"/>
        <w:gridCol w:w="70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6"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情形</w:t>
            </w:r>
          </w:p>
        </w:tc>
        <w:tc>
          <w:tcPr>
            <w:tcW w:w="7000" w:type="dxa"/>
          </w:tcPr>
          <w:p>
            <w:pPr>
              <w:pStyle w:val="10"/>
              <w:rPr>
                <w:rFonts w:hint="default" w:ascii="宋体" w:hAnsi="宋体" w:eastAsia="宋体" w:cs="宋体"/>
                <w:sz w:val="21"/>
                <w:szCs w:val="21"/>
              </w:rPr>
            </w:pPr>
            <w:r>
              <w:rPr>
                <w:rFonts w:ascii="宋体" w:hAnsi="宋体" w:eastAsia="宋体" w:cs="宋体"/>
                <w:sz w:val="21"/>
                <w:szCs w:val="21"/>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6"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技术符合性</w:t>
            </w:r>
          </w:p>
        </w:tc>
        <w:tc>
          <w:tcPr>
            <w:tcW w:w="7000" w:type="dxa"/>
          </w:tcPr>
          <w:p>
            <w:pPr>
              <w:pStyle w:val="10"/>
              <w:rPr>
                <w:rFonts w:hint="default" w:ascii="宋体" w:hAnsi="宋体" w:eastAsia="宋体" w:cs="宋体"/>
                <w:sz w:val="21"/>
                <w:szCs w:val="21"/>
              </w:rPr>
            </w:pPr>
            <w:r>
              <w:rPr>
                <w:rFonts w:ascii="宋体" w:hAnsi="宋体" w:eastAsia="宋体" w:cs="宋体"/>
                <w:sz w:val="21"/>
                <w:szCs w:val="21"/>
              </w:rPr>
              <w:t>投标人的投标文件不满足招标文件“第五章二、技术和服务要求”中的任何一项要求的，其投标无效。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6"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技术符合性</w:t>
            </w:r>
          </w:p>
        </w:tc>
        <w:tc>
          <w:tcPr>
            <w:tcW w:w="7000" w:type="dxa"/>
          </w:tcPr>
          <w:p>
            <w:pPr>
              <w:pStyle w:val="10"/>
              <w:rPr>
                <w:rFonts w:hint="default" w:ascii="宋体" w:hAnsi="宋体" w:eastAsia="宋体" w:cs="宋体"/>
                <w:sz w:val="21"/>
                <w:szCs w:val="21"/>
              </w:rPr>
            </w:pPr>
            <w:r>
              <w:rPr>
                <w:rFonts w:ascii="宋体" w:hAnsi="宋体" w:eastAsia="宋体" w:cs="宋体"/>
                <w:sz w:val="21"/>
                <w:szCs w:val="21"/>
              </w:rPr>
              <w:t>技术部分中不得出现报价部分的全部或部分的投标报价信息（或组成资料）。</w:t>
            </w:r>
          </w:p>
        </w:tc>
      </w:tr>
    </w:tbl>
    <w:p>
      <w:pPr>
        <w:pStyle w:val="10"/>
        <w:rPr>
          <w:rFonts w:hint="default" w:ascii="宋体" w:hAnsi="宋体" w:eastAsia="宋体" w:cs="宋体"/>
          <w:sz w:val="21"/>
          <w:szCs w:val="21"/>
        </w:rPr>
      </w:pPr>
      <w:r>
        <w:rPr>
          <w:rFonts w:ascii="宋体" w:hAnsi="宋体" w:eastAsia="宋体" w:cs="宋体"/>
          <w:sz w:val="21"/>
          <w:szCs w:val="21"/>
        </w:rPr>
        <w:t>商务符合性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6"/>
        <w:gridCol w:w="70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6"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情形</w:t>
            </w:r>
          </w:p>
        </w:tc>
        <w:tc>
          <w:tcPr>
            <w:tcW w:w="7000" w:type="dxa"/>
          </w:tcPr>
          <w:p>
            <w:pPr>
              <w:pStyle w:val="10"/>
              <w:rPr>
                <w:rFonts w:hint="default" w:ascii="宋体" w:hAnsi="宋体" w:eastAsia="宋体" w:cs="宋体"/>
                <w:sz w:val="21"/>
                <w:szCs w:val="21"/>
              </w:rPr>
            </w:pPr>
            <w:r>
              <w:rPr>
                <w:rFonts w:ascii="宋体" w:hAnsi="宋体" w:eastAsia="宋体" w:cs="宋体"/>
                <w:sz w:val="21"/>
                <w:szCs w:val="21"/>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6"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商务符合性</w:t>
            </w:r>
          </w:p>
        </w:tc>
        <w:tc>
          <w:tcPr>
            <w:tcW w:w="7000" w:type="dxa"/>
          </w:tcPr>
          <w:p>
            <w:pPr>
              <w:pStyle w:val="10"/>
              <w:rPr>
                <w:rFonts w:hint="default" w:ascii="宋体" w:hAnsi="宋体" w:eastAsia="宋体" w:cs="宋体"/>
                <w:sz w:val="21"/>
                <w:szCs w:val="21"/>
              </w:rPr>
            </w:pPr>
            <w:r>
              <w:rPr>
                <w:rFonts w:ascii="宋体" w:hAnsi="宋体" w:eastAsia="宋体" w:cs="宋体"/>
                <w:sz w:val="21"/>
                <w:szCs w:val="21"/>
              </w:rPr>
              <w:t>投标人的投标文件不满足招标文件“商务条件”中的任何一项要求的，其投标无效，招标文件中如有不一致，以此项为准。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6" w:type="dxa"/>
            <w:vAlign w:val="center"/>
          </w:tcPr>
          <w:p>
            <w:pPr>
              <w:pStyle w:val="10"/>
              <w:jc w:val="center"/>
              <w:rPr>
                <w:rFonts w:hint="default" w:ascii="宋体" w:hAnsi="宋体" w:eastAsia="宋体" w:cs="宋体"/>
                <w:sz w:val="21"/>
                <w:szCs w:val="21"/>
              </w:rPr>
            </w:pPr>
            <w:r>
              <w:rPr>
                <w:rFonts w:ascii="宋体" w:hAnsi="宋体" w:eastAsia="宋体" w:cs="宋体"/>
                <w:sz w:val="21"/>
                <w:szCs w:val="21"/>
              </w:rPr>
              <w:t>商务符合性</w:t>
            </w:r>
          </w:p>
        </w:tc>
        <w:tc>
          <w:tcPr>
            <w:tcW w:w="7000" w:type="dxa"/>
          </w:tcPr>
          <w:p>
            <w:pPr>
              <w:pStyle w:val="10"/>
              <w:rPr>
                <w:rFonts w:hint="default" w:ascii="宋体" w:hAnsi="宋体" w:eastAsia="宋体" w:cs="宋体"/>
                <w:sz w:val="21"/>
                <w:szCs w:val="21"/>
              </w:rPr>
            </w:pPr>
            <w:r>
              <w:rPr>
                <w:rFonts w:ascii="宋体" w:hAnsi="宋体" w:eastAsia="宋体" w:cs="宋体"/>
                <w:sz w:val="21"/>
                <w:szCs w:val="21"/>
              </w:rPr>
              <w:t>商务部分中不得出现报价部分的全部或部分的投标报价信息（或组成资料）。</w:t>
            </w:r>
          </w:p>
        </w:tc>
      </w:tr>
    </w:tbl>
    <w:p>
      <w:pPr>
        <w:pStyle w:val="10"/>
        <w:ind w:firstLine="480"/>
        <w:jc w:val="both"/>
        <w:rPr>
          <w:rFonts w:hint="default" w:ascii="宋体" w:hAnsi="宋体" w:eastAsia="宋体" w:cs="宋体"/>
          <w:sz w:val="21"/>
          <w:szCs w:val="21"/>
        </w:rPr>
      </w:pPr>
      <w:r>
        <w:rPr>
          <w:rFonts w:ascii="宋体" w:hAnsi="宋体" w:eastAsia="宋体" w:cs="宋体"/>
          <w:b/>
          <w:sz w:val="21"/>
          <w:szCs w:val="21"/>
        </w:rPr>
        <w:t>6.3澄清有关问题</w:t>
      </w:r>
    </w:p>
    <w:p>
      <w:pPr>
        <w:pStyle w:val="10"/>
        <w:ind w:firstLine="480"/>
        <w:jc w:val="both"/>
        <w:rPr>
          <w:rFonts w:hint="default" w:ascii="宋体" w:hAnsi="宋体" w:eastAsia="宋体" w:cs="宋体"/>
          <w:sz w:val="21"/>
          <w:szCs w:val="21"/>
        </w:rPr>
      </w:pPr>
      <w:r>
        <w:rPr>
          <w:rFonts w:ascii="宋体" w:hAnsi="宋体" w:eastAsia="宋体" w:cs="宋体"/>
          <w:b/>
          <w:sz w:val="21"/>
          <w:szCs w:val="21"/>
        </w:rPr>
        <w:t>（1）对通过符合性审查的电子投标文件中含义不明确、同类问题表述不一致或有明显文字和计算错误的内容，评标委员会将以书面形式要求投标人作出必要的澄清、说明或补正。</w:t>
      </w:r>
    </w:p>
    <w:p>
      <w:pPr>
        <w:pStyle w:val="10"/>
        <w:ind w:firstLine="480"/>
        <w:jc w:val="both"/>
        <w:rPr>
          <w:rFonts w:hint="default" w:ascii="宋体" w:hAnsi="宋体" w:eastAsia="宋体" w:cs="宋体"/>
          <w:sz w:val="21"/>
          <w:szCs w:val="21"/>
        </w:rPr>
      </w:pPr>
      <w:r>
        <w:rPr>
          <w:rFonts w:ascii="宋体" w:hAnsi="宋体" w:eastAsia="宋体" w:cs="宋体"/>
          <w:b/>
          <w:sz w:val="21"/>
          <w:szCs w:val="21"/>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0"/>
        <w:ind w:firstLine="480"/>
        <w:jc w:val="both"/>
        <w:rPr>
          <w:rFonts w:hint="default" w:ascii="宋体" w:hAnsi="宋体" w:eastAsia="宋体" w:cs="宋体"/>
          <w:sz w:val="21"/>
          <w:szCs w:val="21"/>
        </w:rPr>
      </w:pPr>
      <w:r>
        <w:rPr>
          <w:rFonts w:ascii="宋体" w:hAnsi="宋体" w:eastAsia="宋体" w:cs="宋体"/>
          <w:b/>
          <w:sz w:val="21"/>
          <w:szCs w:val="21"/>
        </w:rPr>
        <w:t>（3）电子投标文件报价出现前后不一致的，除招标文件另有规定外，按照下列规定修正：</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①开标一览表内容与电子投标文件中相应内容不一致的，以开标一览表为准；</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②大写金额和小写金额不一致的，以大写金额为准；</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③单价金额小数点或百分比有明显错位的，以开标一览表的总价为准，并修改单价；</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④总价金额与按照单价汇总金额不一致的，以单价金额计算结果为准。</w:t>
      </w:r>
    </w:p>
    <w:p>
      <w:pPr>
        <w:pStyle w:val="10"/>
        <w:ind w:firstLine="480"/>
        <w:jc w:val="both"/>
        <w:rPr>
          <w:rFonts w:hint="default" w:ascii="宋体" w:hAnsi="宋体" w:eastAsia="宋体" w:cs="宋体"/>
          <w:sz w:val="21"/>
          <w:szCs w:val="21"/>
        </w:rPr>
      </w:pPr>
      <w:r>
        <w:rPr>
          <w:rFonts w:ascii="宋体" w:hAnsi="宋体" w:eastAsia="宋体" w:cs="宋体"/>
          <w:b/>
          <w:sz w:val="21"/>
          <w:szCs w:val="21"/>
        </w:rPr>
        <w:t>※同时出现两种以上不一致的，按照前款规定的顺序修正。修正后的报价应按照本章第6.3条第（1）、（2）款规定经投标人确认后产生约束力，投标人不确认的，其投标无效。</w:t>
      </w:r>
    </w:p>
    <w:p>
      <w:pPr>
        <w:pStyle w:val="10"/>
        <w:ind w:firstLine="480"/>
        <w:jc w:val="both"/>
        <w:rPr>
          <w:rFonts w:hint="default" w:ascii="宋体" w:hAnsi="宋体" w:eastAsia="宋体" w:cs="宋体"/>
          <w:sz w:val="21"/>
          <w:szCs w:val="21"/>
        </w:rPr>
      </w:pPr>
      <w:r>
        <w:rPr>
          <w:rFonts w:ascii="宋体" w:hAnsi="宋体" w:eastAsia="宋体" w:cs="宋体"/>
          <w:b/>
          <w:sz w:val="21"/>
          <w:szCs w:val="21"/>
        </w:rPr>
        <w:t>（4）关于细微偏差</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②评标委员会将以书面形式要求存在细微偏差的投标人在评标委员会规定的时间内予以补正。若无法补正，则评标委员会将按照不利于投标人的内容进行认定。</w:t>
      </w:r>
    </w:p>
    <w:p>
      <w:pPr>
        <w:pStyle w:val="10"/>
        <w:ind w:firstLine="480"/>
        <w:jc w:val="both"/>
        <w:rPr>
          <w:rFonts w:hint="default" w:ascii="宋体" w:hAnsi="宋体" w:eastAsia="宋体" w:cs="宋体"/>
          <w:sz w:val="21"/>
          <w:szCs w:val="21"/>
        </w:rPr>
      </w:pPr>
      <w:r>
        <w:rPr>
          <w:rFonts w:ascii="宋体" w:hAnsi="宋体" w:eastAsia="宋体" w:cs="宋体"/>
          <w:b/>
          <w:sz w:val="21"/>
          <w:szCs w:val="21"/>
        </w:rPr>
        <w:t>（5）关于投标描述（即电子投标文件中描述的内容）</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①投标描述前后不一致且不涉及证明材料的：按照本章第6.3条第（1）、（2）款规定执行。</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②投标描述与证明材料不一致或多份证明材料之间不一致的：</w:t>
      </w:r>
    </w:p>
    <w:p>
      <w:pPr>
        <w:pStyle w:val="10"/>
        <w:ind w:firstLine="480"/>
        <w:jc w:val="both"/>
        <w:rPr>
          <w:rFonts w:hint="default" w:ascii="宋体" w:hAnsi="宋体" w:eastAsia="宋体" w:cs="宋体"/>
          <w:sz w:val="21"/>
          <w:szCs w:val="21"/>
        </w:rPr>
      </w:pPr>
      <w:r>
        <w:rPr>
          <w:rFonts w:ascii="宋体" w:hAnsi="宋体" w:eastAsia="宋体" w:cs="宋体"/>
          <w:b/>
          <w:sz w:val="21"/>
          <w:szCs w:val="21"/>
        </w:rPr>
        <w:t>a.评标委员会将要求投标人进行书面澄清，并按照不利于投标人的内容进行评标。</w:t>
      </w:r>
    </w:p>
    <w:p>
      <w:pPr>
        <w:pStyle w:val="10"/>
        <w:ind w:firstLine="480"/>
        <w:jc w:val="both"/>
        <w:rPr>
          <w:rFonts w:hint="default" w:ascii="宋体" w:hAnsi="宋体" w:eastAsia="宋体" w:cs="宋体"/>
          <w:sz w:val="21"/>
          <w:szCs w:val="21"/>
        </w:rPr>
      </w:pPr>
      <w:r>
        <w:rPr>
          <w:rFonts w:ascii="宋体" w:hAnsi="宋体" w:eastAsia="宋体" w:cs="宋体"/>
          <w:b/>
          <w:sz w:val="21"/>
          <w:szCs w:val="21"/>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ind w:firstLine="480"/>
        <w:jc w:val="both"/>
        <w:rPr>
          <w:rFonts w:hint="default" w:ascii="宋体" w:hAnsi="宋体" w:eastAsia="宋体" w:cs="宋体"/>
          <w:sz w:val="21"/>
          <w:szCs w:val="21"/>
        </w:rPr>
      </w:pPr>
      <w:r>
        <w:rPr>
          <w:rFonts w:ascii="宋体" w:hAnsi="宋体" w:eastAsia="宋体" w:cs="宋体"/>
          <w:b/>
          <w:sz w:val="21"/>
          <w:szCs w:val="21"/>
        </w:rPr>
        <w:t>6.4比较与评价</w:t>
      </w:r>
    </w:p>
    <w:p>
      <w:pPr>
        <w:pStyle w:val="10"/>
        <w:ind w:firstLine="480"/>
        <w:jc w:val="both"/>
        <w:rPr>
          <w:rFonts w:hint="default" w:ascii="宋体" w:hAnsi="宋体" w:eastAsia="宋体" w:cs="宋体"/>
          <w:sz w:val="21"/>
          <w:szCs w:val="21"/>
        </w:rPr>
      </w:pPr>
      <w:r>
        <w:rPr>
          <w:rFonts w:ascii="宋体" w:hAnsi="宋体" w:eastAsia="宋体" w:cs="宋体"/>
          <w:b/>
          <w:sz w:val="21"/>
          <w:szCs w:val="21"/>
        </w:rPr>
        <w:t>（1）按照本章第7条载明的评标方法和标准，对符合性审查合格的电子投标文件进行比较与评价。</w:t>
      </w:r>
    </w:p>
    <w:p>
      <w:pPr>
        <w:pStyle w:val="10"/>
        <w:ind w:firstLine="480"/>
        <w:jc w:val="both"/>
        <w:rPr>
          <w:rFonts w:hint="default" w:ascii="宋体" w:hAnsi="宋体" w:eastAsia="宋体" w:cs="宋体"/>
          <w:sz w:val="21"/>
          <w:szCs w:val="21"/>
        </w:rPr>
      </w:pPr>
      <w:r>
        <w:rPr>
          <w:rFonts w:ascii="宋体" w:hAnsi="宋体" w:eastAsia="宋体" w:cs="宋体"/>
          <w:b/>
          <w:sz w:val="21"/>
          <w:szCs w:val="21"/>
        </w:rPr>
        <w:t>（2）关于相同品牌产品（政府采购服务类项目不适用本条款规定）</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ind w:firstLine="480"/>
        <w:jc w:val="both"/>
        <w:rPr>
          <w:rFonts w:hint="default" w:ascii="宋体" w:hAnsi="宋体" w:eastAsia="宋体" w:cs="宋体"/>
          <w:sz w:val="21"/>
          <w:szCs w:val="21"/>
        </w:rPr>
      </w:pPr>
      <w:r>
        <w:rPr>
          <w:rFonts w:ascii="宋体" w:hAnsi="宋体" w:eastAsia="宋体" w:cs="宋体"/>
          <w:b/>
          <w:sz w:val="21"/>
          <w:szCs w:val="21"/>
        </w:rPr>
        <w:t>a.招标文件规定的方式：无</w:t>
      </w:r>
    </w:p>
    <w:p>
      <w:pPr>
        <w:pStyle w:val="10"/>
        <w:ind w:firstLine="480"/>
        <w:jc w:val="both"/>
        <w:rPr>
          <w:rFonts w:hint="default" w:ascii="宋体" w:hAnsi="宋体" w:eastAsia="宋体" w:cs="宋体"/>
          <w:sz w:val="21"/>
          <w:szCs w:val="21"/>
        </w:rPr>
      </w:pPr>
      <w:r>
        <w:rPr>
          <w:rFonts w:ascii="宋体" w:hAnsi="宋体" w:eastAsia="宋体" w:cs="宋体"/>
          <w:b/>
          <w:sz w:val="21"/>
          <w:szCs w:val="21"/>
        </w:rPr>
        <w:t>b.招标文件未规定的，采取随机抽取方式确定，其他投标无效。</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ind w:firstLine="480"/>
        <w:jc w:val="both"/>
        <w:rPr>
          <w:rFonts w:hint="default" w:ascii="宋体" w:hAnsi="宋体" w:eastAsia="宋体" w:cs="宋体"/>
          <w:sz w:val="21"/>
          <w:szCs w:val="21"/>
        </w:rPr>
      </w:pPr>
      <w:r>
        <w:rPr>
          <w:rFonts w:ascii="宋体" w:hAnsi="宋体" w:eastAsia="宋体" w:cs="宋体"/>
          <w:b/>
          <w:sz w:val="21"/>
          <w:szCs w:val="21"/>
        </w:rPr>
        <w:t>a.招标文件规定的方式：无</w:t>
      </w:r>
    </w:p>
    <w:p>
      <w:pPr>
        <w:pStyle w:val="10"/>
        <w:ind w:firstLine="480"/>
        <w:jc w:val="both"/>
        <w:rPr>
          <w:rFonts w:hint="default" w:ascii="宋体" w:hAnsi="宋体" w:eastAsia="宋体" w:cs="宋体"/>
          <w:sz w:val="21"/>
          <w:szCs w:val="21"/>
        </w:rPr>
      </w:pPr>
      <w:r>
        <w:rPr>
          <w:rFonts w:ascii="宋体" w:hAnsi="宋体" w:eastAsia="宋体" w:cs="宋体"/>
          <w:b/>
          <w:sz w:val="21"/>
          <w:szCs w:val="21"/>
        </w:rPr>
        <w:t>b.招标文件未规定的，采取随机抽取方式确定，其他同品牌投标人不作为中标候选人。</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③非单一产品采购项目，多家投标人提供的核心产品品牌相同的，按照本章第6.4条第（2）款第①、②规定处理。</w:t>
      </w:r>
    </w:p>
    <w:p>
      <w:pPr>
        <w:pStyle w:val="10"/>
        <w:ind w:firstLine="480"/>
        <w:jc w:val="both"/>
        <w:rPr>
          <w:rFonts w:hint="default" w:ascii="宋体" w:hAnsi="宋体" w:eastAsia="宋体" w:cs="宋体"/>
          <w:sz w:val="21"/>
          <w:szCs w:val="21"/>
        </w:rPr>
      </w:pPr>
      <w:r>
        <w:rPr>
          <w:rFonts w:ascii="宋体" w:hAnsi="宋体" w:eastAsia="宋体" w:cs="宋体"/>
          <w:b/>
          <w:sz w:val="21"/>
          <w:szCs w:val="21"/>
        </w:rPr>
        <w:t>（3）漏（缺）项</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①招标文件中要求列入报价的费用（含配置、功能），漏（缺）项的报价视为已经包括在投标总价中。</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②对多报项及赠送项的价格评标时不予核减，全部进入评标价评议。</w:t>
      </w:r>
    </w:p>
    <w:p>
      <w:pPr>
        <w:pStyle w:val="10"/>
        <w:ind w:firstLine="480"/>
        <w:jc w:val="both"/>
        <w:rPr>
          <w:rFonts w:hint="default" w:ascii="宋体" w:hAnsi="宋体" w:eastAsia="宋体" w:cs="宋体"/>
          <w:sz w:val="21"/>
          <w:szCs w:val="21"/>
        </w:rPr>
      </w:pPr>
      <w:r>
        <w:rPr>
          <w:rFonts w:ascii="宋体" w:hAnsi="宋体" w:eastAsia="宋体" w:cs="宋体"/>
          <w:b/>
          <w:sz w:val="21"/>
          <w:szCs w:val="21"/>
        </w:rPr>
        <w:t>6.5推荐中标候选人：详见本章第7.2条规定。</w:t>
      </w:r>
    </w:p>
    <w:p>
      <w:pPr>
        <w:pStyle w:val="10"/>
        <w:ind w:firstLine="480"/>
        <w:jc w:val="both"/>
        <w:rPr>
          <w:rFonts w:hint="default" w:ascii="宋体" w:hAnsi="宋体" w:eastAsia="宋体" w:cs="宋体"/>
          <w:sz w:val="21"/>
          <w:szCs w:val="21"/>
        </w:rPr>
      </w:pPr>
      <w:r>
        <w:rPr>
          <w:rFonts w:ascii="宋体" w:hAnsi="宋体" w:eastAsia="宋体" w:cs="宋体"/>
          <w:b/>
          <w:sz w:val="21"/>
          <w:szCs w:val="21"/>
        </w:rPr>
        <w:t>6.6编写评标报告</w:t>
      </w:r>
    </w:p>
    <w:p>
      <w:pPr>
        <w:pStyle w:val="10"/>
        <w:ind w:firstLine="480"/>
        <w:jc w:val="both"/>
        <w:rPr>
          <w:rFonts w:hint="default" w:ascii="宋体" w:hAnsi="宋体" w:eastAsia="宋体" w:cs="宋体"/>
          <w:sz w:val="21"/>
          <w:szCs w:val="21"/>
        </w:rPr>
      </w:pPr>
      <w:r>
        <w:rPr>
          <w:rFonts w:ascii="宋体" w:hAnsi="宋体" w:eastAsia="宋体" w:cs="宋体"/>
          <w:b/>
          <w:sz w:val="21"/>
          <w:szCs w:val="21"/>
        </w:rPr>
        <w:t>（1）评标报告由评标委员会负责编写。</w:t>
      </w:r>
    </w:p>
    <w:p>
      <w:pPr>
        <w:pStyle w:val="10"/>
        <w:ind w:firstLine="480"/>
        <w:jc w:val="both"/>
        <w:rPr>
          <w:rFonts w:hint="default" w:ascii="宋体" w:hAnsi="宋体" w:eastAsia="宋体" w:cs="宋体"/>
          <w:sz w:val="21"/>
          <w:szCs w:val="21"/>
        </w:rPr>
      </w:pPr>
      <w:r>
        <w:rPr>
          <w:rFonts w:ascii="宋体" w:hAnsi="宋体" w:eastAsia="宋体" w:cs="宋体"/>
          <w:b/>
          <w:sz w:val="21"/>
          <w:szCs w:val="21"/>
        </w:rPr>
        <w:t>（2）评标报告应包括下列内容：</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①招标公告刊登的媒体名称、开标日期和地点；</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②投标人名单和评标委员会成员名单；</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③评标方法和标准；</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④开标记录和评标情况及说明，包括无效投标人名单及原因；</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⑤评标结果，包括中标候选人名单或确定的中标人；</w:t>
      </w:r>
    </w:p>
    <w:p>
      <w:pPr>
        <w:pStyle w:val="10"/>
        <w:ind w:firstLine="480"/>
        <w:jc w:val="both"/>
        <w:rPr>
          <w:rFonts w:hint="default" w:ascii="宋体" w:hAnsi="宋体" w:eastAsia="宋体" w:cs="宋体"/>
          <w:sz w:val="21"/>
          <w:szCs w:val="21"/>
        </w:rPr>
      </w:pPr>
      <w:r>
        <w:rPr>
          <w:rFonts w:ascii="宋体" w:hAnsi="宋体" w:eastAsia="宋体" w:cs="宋体"/>
          <w:b/>
          <w:sz w:val="21"/>
          <w:szCs w:val="21"/>
        </w:rPr>
        <w:t>⑥其他需要说明的情况，包括但不限于：评标过程中投标人的澄清、说明或补正，评委更换等。</w:t>
      </w:r>
    </w:p>
    <w:p>
      <w:pPr>
        <w:pStyle w:val="10"/>
        <w:ind w:firstLine="480"/>
        <w:jc w:val="both"/>
        <w:rPr>
          <w:rFonts w:hint="default" w:ascii="宋体" w:hAnsi="宋体" w:eastAsia="宋体" w:cs="宋体"/>
          <w:sz w:val="21"/>
          <w:szCs w:val="21"/>
        </w:rPr>
      </w:pPr>
      <w:r>
        <w:rPr>
          <w:rFonts w:ascii="宋体" w:hAnsi="宋体" w:eastAsia="宋体" w:cs="宋体"/>
          <w:b/>
          <w:sz w:val="21"/>
          <w:szCs w:val="21"/>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0"/>
        <w:ind w:firstLine="480"/>
        <w:jc w:val="both"/>
        <w:rPr>
          <w:rFonts w:hint="default" w:ascii="宋体" w:hAnsi="宋体" w:eastAsia="宋体" w:cs="宋体"/>
          <w:sz w:val="21"/>
          <w:szCs w:val="21"/>
        </w:rPr>
      </w:pPr>
      <w:r>
        <w:rPr>
          <w:rFonts w:ascii="宋体" w:hAnsi="宋体" w:eastAsia="宋体" w:cs="宋体"/>
          <w:b/>
          <w:sz w:val="21"/>
          <w:szCs w:val="21"/>
        </w:rPr>
        <w:t>6.8评委对需要共同认定的事项存在争议的，应按照少数服从多数的原则进行认定。持不同意见的评委应在评标报告上签署不同意见及理由，否则视为同意评标报告。</w:t>
      </w:r>
    </w:p>
    <w:p>
      <w:pPr>
        <w:pStyle w:val="10"/>
        <w:ind w:firstLine="480"/>
        <w:jc w:val="both"/>
        <w:rPr>
          <w:rFonts w:hint="default" w:ascii="宋体" w:hAnsi="宋体" w:eastAsia="宋体" w:cs="宋体"/>
          <w:sz w:val="21"/>
          <w:szCs w:val="21"/>
        </w:rPr>
      </w:pPr>
      <w:r>
        <w:rPr>
          <w:rFonts w:ascii="宋体" w:hAnsi="宋体" w:eastAsia="宋体" w:cs="宋体"/>
          <w:b/>
          <w:sz w:val="21"/>
          <w:szCs w:val="21"/>
        </w:rPr>
        <w:t>6.9在评标过程中发现投标人有下列情形之一的，评标委员会应认定其投标无效，并书面报告本项目监督管理部门：</w:t>
      </w:r>
    </w:p>
    <w:p>
      <w:pPr>
        <w:pStyle w:val="10"/>
        <w:ind w:firstLine="480"/>
        <w:jc w:val="both"/>
        <w:rPr>
          <w:rFonts w:hint="default" w:ascii="宋体" w:hAnsi="宋体" w:eastAsia="宋体" w:cs="宋体"/>
          <w:sz w:val="21"/>
          <w:szCs w:val="21"/>
        </w:rPr>
      </w:pPr>
      <w:r>
        <w:rPr>
          <w:rFonts w:ascii="宋体" w:hAnsi="宋体" w:eastAsia="宋体" w:cs="宋体"/>
          <w:b/>
          <w:sz w:val="21"/>
          <w:szCs w:val="21"/>
        </w:rPr>
        <w:t>（1）恶意串通（包括但不限于招标文件第三章第9.7条规定情形）；</w:t>
      </w:r>
    </w:p>
    <w:p>
      <w:pPr>
        <w:pStyle w:val="10"/>
        <w:ind w:firstLine="480"/>
        <w:jc w:val="both"/>
        <w:rPr>
          <w:rFonts w:hint="default" w:ascii="宋体" w:hAnsi="宋体" w:eastAsia="宋体" w:cs="宋体"/>
          <w:sz w:val="21"/>
          <w:szCs w:val="21"/>
        </w:rPr>
      </w:pPr>
      <w:r>
        <w:rPr>
          <w:rFonts w:ascii="宋体" w:hAnsi="宋体" w:eastAsia="宋体" w:cs="宋体"/>
          <w:b/>
          <w:sz w:val="21"/>
          <w:szCs w:val="21"/>
        </w:rPr>
        <w:t>（2）妨碍其他投标人的竞争行为；</w:t>
      </w:r>
    </w:p>
    <w:p>
      <w:pPr>
        <w:pStyle w:val="10"/>
        <w:ind w:firstLine="480"/>
        <w:jc w:val="both"/>
        <w:rPr>
          <w:rFonts w:hint="default" w:ascii="宋体" w:hAnsi="宋体" w:eastAsia="宋体" w:cs="宋体"/>
          <w:sz w:val="21"/>
          <w:szCs w:val="21"/>
        </w:rPr>
      </w:pPr>
      <w:r>
        <w:rPr>
          <w:rFonts w:ascii="宋体" w:hAnsi="宋体" w:eastAsia="宋体" w:cs="宋体"/>
          <w:b/>
          <w:sz w:val="21"/>
          <w:szCs w:val="21"/>
        </w:rPr>
        <w:t>（3）损害采购人或其他投标人的合法权益。</w:t>
      </w:r>
    </w:p>
    <w:p>
      <w:pPr>
        <w:pStyle w:val="10"/>
        <w:ind w:firstLine="480"/>
        <w:jc w:val="both"/>
        <w:rPr>
          <w:rFonts w:hint="default" w:ascii="宋体" w:hAnsi="宋体" w:eastAsia="宋体" w:cs="宋体"/>
          <w:sz w:val="21"/>
          <w:szCs w:val="21"/>
        </w:rPr>
      </w:pPr>
      <w:r>
        <w:rPr>
          <w:rFonts w:ascii="宋体" w:hAnsi="宋体" w:eastAsia="宋体" w:cs="宋体"/>
          <w:b/>
          <w:sz w:val="21"/>
          <w:szCs w:val="21"/>
        </w:rPr>
        <w:t>6.10评标过程中，有下列情形之一的，应予废标：</w:t>
      </w:r>
    </w:p>
    <w:p>
      <w:pPr>
        <w:pStyle w:val="10"/>
        <w:ind w:firstLine="480"/>
        <w:jc w:val="both"/>
        <w:rPr>
          <w:rFonts w:hint="default" w:ascii="宋体" w:hAnsi="宋体" w:eastAsia="宋体" w:cs="宋体"/>
          <w:sz w:val="21"/>
          <w:szCs w:val="21"/>
        </w:rPr>
      </w:pPr>
      <w:r>
        <w:rPr>
          <w:rFonts w:ascii="宋体" w:hAnsi="宋体" w:eastAsia="宋体" w:cs="宋体"/>
          <w:b/>
          <w:sz w:val="21"/>
          <w:szCs w:val="21"/>
        </w:rPr>
        <w:t>（1）符合性审查合格的投标人不足三家的；</w:t>
      </w:r>
    </w:p>
    <w:p>
      <w:pPr>
        <w:pStyle w:val="10"/>
        <w:ind w:firstLine="480"/>
        <w:jc w:val="both"/>
        <w:rPr>
          <w:rFonts w:hint="default" w:ascii="宋体" w:hAnsi="宋体" w:eastAsia="宋体" w:cs="宋体"/>
          <w:sz w:val="21"/>
          <w:szCs w:val="21"/>
        </w:rPr>
      </w:pPr>
      <w:r>
        <w:rPr>
          <w:rFonts w:ascii="宋体" w:hAnsi="宋体" w:eastAsia="宋体" w:cs="宋体"/>
          <w:b/>
          <w:sz w:val="21"/>
          <w:szCs w:val="21"/>
        </w:rPr>
        <w:t>（2）有关法律、法规和规章规定废标的情形。</w:t>
      </w:r>
    </w:p>
    <w:p>
      <w:pPr>
        <w:pStyle w:val="10"/>
        <w:ind w:firstLine="480"/>
        <w:jc w:val="both"/>
        <w:rPr>
          <w:rFonts w:hint="default" w:ascii="宋体" w:hAnsi="宋体" w:eastAsia="宋体" w:cs="宋体"/>
          <w:sz w:val="21"/>
          <w:szCs w:val="21"/>
        </w:rPr>
      </w:pPr>
      <w:r>
        <w:rPr>
          <w:rFonts w:ascii="宋体" w:hAnsi="宋体" w:eastAsia="宋体" w:cs="宋体"/>
          <w:b/>
          <w:sz w:val="21"/>
          <w:szCs w:val="21"/>
        </w:rPr>
        <w:t>※若废标，则本次采购活动结束，福建优胜招标项目管理集团有限公司将依法组织后续采购活动（包括但不限于：重新招标、采用其他方式采购等）。</w:t>
      </w:r>
    </w:p>
    <w:p>
      <w:pPr>
        <w:pStyle w:val="10"/>
        <w:ind w:firstLine="480"/>
        <w:jc w:val="both"/>
        <w:rPr>
          <w:rFonts w:hint="default" w:ascii="宋体" w:hAnsi="宋体" w:eastAsia="宋体" w:cs="宋体"/>
          <w:sz w:val="21"/>
          <w:szCs w:val="21"/>
        </w:rPr>
      </w:pPr>
      <w:r>
        <w:rPr>
          <w:rFonts w:ascii="宋体" w:hAnsi="宋体" w:eastAsia="宋体" w:cs="宋体"/>
          <w:b/>
          <w:sz w:val="21"/>
          <w:szCs w:val="21"/>
        </w:rPr>
        <w:t>7、评标方法和标准</w:t>
      </w:r>
    </w:p>
    <w:p>
      <w:pPr>
        <w:pStyle w:val="10"/>
        <w:ind w:firstLine="480"/>
        <w:jc w:val="both"/>
        <w:rPr>
          <w:rFonts w:hint="default" w:ascii="宋体" w:hAnsi="宋体" w:eastAsia="宋体" w:cs="宋体"/>
          <w:sz w:val="21"/>
          <w:szCs w:val="21"/>
        </w:rPr>
      </w:pPr>
      <w:r>
        <w:rPr>
          <w:rFonts w:ascii="宋体" w:hAnsi="宋体" w:eastAsia="宋体" w:cs="宋体"/>
          <w:b/>
          <w:sz w:val="21"/>
          <w:szCs w:val="21"/>
        </w:rPr>
        <w:t>7.1评标方法：</w:t>
      </w:r>
    </w:p>
    <w:p>
      <w:pPr>
        <w:pStyle w:val="10"/>
        <w:jc w:val="both"/>
        <w:rPr>
          <w:rFonts w:hint="default" w:ascii="宋体" w:hAnsi="宋体" w:eastAsia="宋体" w:cs="宋体"/>
          <w:sz w:val="21"/>
          <w:szCs w:val="21"/>
        </w:rPr>
      </w:pPr>
      <w:r>
        <w:rPr>
          <w:rFonts w:ascii="宋体" w:hAnsi="宋体" w:eastAsia="宋体" w:cs="宋体"/>
          <w:b/>
          <w:sz w:val="21"/>
          <w:szCs w:val="21"/>
        </w:rPr>
        <w:t>采购包1：最低评标价法</w:t>
      </w:r>
    </w:p>
    <w:p>
      <w:pPr>
        <w:pStyle w:val="10"/>
        <w:ind w:firstLine="480"/>
        <w:jc w:val="both"/>
        <w:rPr>
          <w:rFonts w:hint="default" w:ascii="宋体" w:hAnsi="宋体" w:eastAsia="宋体" w:cs="宋体"/>
          <w:sz w:val="21"/>
          <w:szCs w:val="21"/>
        </w:rPr>
      </w:pPr>
      <w:r>
        <w:rPr>
          <w:rFonts w:ascii="宋体" w:hAnsi="宋体" w:eastAsia="宋体" w:cs="宋体"/>
          <w:b/>
          <w:sz w:val="21"/>
          <w:szCs w:val="21"/>
        </w:rPr>
        <w:t>7.2评标标准</w:t>
      </w:r>
    </w:p>
    <w:p>
      <w:pPr>
        <w:pStyle w:val="10"/>
        <w:jc w:val="both"/>
        <w:rPr>
          <w:rFonts w:hint="default" w:ascii="宋体" w:hAnsi="宋体" w:eastAsia="宋体" w:cs="宋体"/>
          <w:sz w:val="21"/>
          <w:szCs w:val="21"/>
        </w:rPr>
      </w:pPr>
      <w:r>
        <w:rPr>
          <w:rFonts w:ascii="宋体" w:hAnsi="宋体" w:eastAsia="宋体" w:cs="宋体"/>
          <w:b/>
          <w:sz w:val="21"/>
          <w:szCs w:val="21"/>
        </w:rPr>
        <w:t>采购包1：最低评标价法</w:t>
      </w:r>
    </w:p>
    <w:p>
      <w:pPr>
        <w:pStyle w:val="10"/>
        <w:jc w:val="both"/>
        <w:rPr>
          <w:rFonts w:hint="default" w:ascii="宋体" w:hAnsi="宋体" w:eastAsia="宋体" w:cs="宋体"/>
          <w:sz w:val="21"/>
          <w:szCs w:val="21"/>
        </w:rPr>
      </w:pPr>
      <w:r>
        <w:rPr>
          <w:rFonts w:ascii="宋体" w:hAnsi="宋体" w:eastAsia="宋体" w:cs="宋体"/>
          <w:b/>
          <w:sz w:val="21"/>
          <w:szCs w:val="21"/>
        </w:rPr>
        <w:t>投标文件满足招标文件全部实质性要求，且投标报价最低的投标人为中标候选人。</w:t>
      </w:r>
    </w:p>
    <w:p>
      <w:pPr>
        <w:pStyle w:val="10"/>
        <w:jc w:val="both"/>
        <w:rPr>
          <w:rFonts w:hint="default" w:ascii="宋体" w:hAnsi="宋体" w:eastAsia="宋体" w:cs="宋体"/>
          <w:sz w:val="21"/>
          <w:szCs w:val="21"/>
        </w:rPr>
      </w:pPr>
      <w:r>
        <w:rPr>
          <w:rFonts w:ascii="宋体" w:hAnsi="宋体" w:eastAsia="宋体" w:cs="宋体"/>
          <w:b/>
          <w:sz w:val="21"/>
          <w:szCs w:val="21"/>
        </w:rPr>
        <w:t>价格扣除的规则如下：</w:t>
      </w:r>
    </w:p>
    <w:p>
      <w:pPr>
        <w:pStyle w:val="10"/>
        <w:jc w:val="both"/>
        <w:rPr>
          <w:rFonts w:hint="default" w:ascii="宋体" w:hAnsi="宋体" w:eastAsia="宋体" w:cs="宋体"/>
          <w:sz w:val="21"/>
          <w:szCs w:val="21"/>
        </w:rPr>
      </w:pPr>
      <w:r>
        <w:rPr>
          <w:rFonts w:ascii="宋体" w:hAnsi="宋体" w:eastAsia="宋体" w:cs="宋体"/>
          <w:b/>
          <w:sz w:val="21"/>
          <w:szCs w:val="21"/>
        </w:rPr>
        <w:t>小型、微型企业产品</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rPr>
                <w:rFonts w:hint="default" w:ascii="宋体" w:hAnsi="宋体" w:eastAsia="宋体" w:cs="宋体"/>
                <w:sz w:val="21"/>
                <w:szCs w:val="21"/>
              </w:rPr>
            </w:pPr>
            <w:r>
              <w:rPr>
                <w:rFonts w:ascii="宋体" w:hAnsi="宋体" w:eastAsia="宋体" w:cs="宋体"/>
                <w:b/>
                <w:sz w:val="21"/>
                <w:szCs w:val="21"/>
              </w:rPr>
              <w:t>项目</w:t>
            </w:r>
          </w:p>
        </w:tc>
        <w:tc>
          <w:tcPr>
            <w:tcW w:w="1661" w:type="dxa"/>
          </w:tcPr>
          <w:p>
            <w:pPr>
              <w:pStyle w:val="10"/>
              <w:jc w:val="both"/>
              <w:rPr>
                <w:rFonts w:hint="default" w:ascii="宋体" w:hAnsi="宋体" w:eastAsia="宋体" w:cs="宋体"/>
                <w:sz w:val="21"/>
                <w:szCs w:val="21"/>
              </w:rPr>
            </w:pPr>
            <w:r>
              <w:rPr>
                <w:rFonts w:ascii="宋体" w:hAnsi="宋体" w:eastAsia="宋体" w:cs="宋体"/>
                <w:b/>
                <w:sz w:val="21"/>
                <w:szCs w:val="21"/>
              </w:rPr>
              <w:t>适用对象</w:t>
            </w:r>
          </w:p>
        </w:tc>
        <w:tc>
          <w:tcPr>
            <w:tcW w:w="831" w:type="dxa"/>
          </w:tcPr>
          <w:p>
            <w:pPr>
              <w:pStyle w:val="10"/>
              <w:jc w:val="both"/>
              <w:rPr>
                <w:rFonts w:hint="default" w:ascii="宋体" w:hAnsi="宋体" w:eastAsia="宋体" w:cs="宋体"/>
                <w:sz w:val="21"/>
                <w:szCs w:val="21"/>
              </w:rPr>
            </w:pPr>
            <w:r>
              <w:rPr>
                <w:rFonts w:ascii="宋体" w:hAnsi="宋体" w:eastAsia="宋体" w:cs="宋体"/>
                <w:b/>
                <w:sz w:val="21"/>
                <w:szCs w:val="21"/>
              </w:rPr>
              <w:t>比例</w:t>
            </w:r>
          </w:p>
        </w:tc>
        <w:tc>
          <w:tcPr>
            <w:tcW w:w="4153" w:type="dxa"/>
          </w:tcPr>
          <w:p>
            <w:pPr>
              <w:pStyle w:val="10"/>
              <w:jc w:val="both"/>
              <w:rPr>
                <w:rFonts w:hint="default" w:ascii="宋体" w:hAnsi="宋体" w:eastAsia="宋体" w:cs="宋体"/>
                <w:sz w:val="21"/>
                <w:szCs w:val="21"/>
              </w:rPr>
            </w:pPr>
            <w:r>
              <w:rPr>
                <w:rFonts w:ascii="宋体" w:hAnsi="宋体" w:eastAsia="宋体" w:cs="宋体"/>
                <w:b/>
                <w:sz w:val="21"/>
                <w:szCs w:val="21"/>
              </w:rPr>
              <w:t>描述</w:t>
            </w:r>
          </w:p>
        </w:tc>
      </w:tr>
    </w:tbl>
    <w:p>
      <w:pPr>
        <w:pStyle w:val="10"/>
        <w:jc w:val="both"/>
        <w:rPr>
          <w:rFonts w:hint="default" w:ascii="宋体" w:hAnsi="宋体" w:eastAsia="宋体" w:cs="宋体"/>
          <w:sz w:val="21"/>
          <w:szCs w:val="21"/>
        </w:rPr>
      </w:pPr>
      <w:r>
        <w:rPr>
          <w:rFonts w:ascii="宋体" w:hAnsi="宋体" w:eastAsia="宋体" w:cs="宋体"/>
          <w:b/>
          <w:sz w:val="21"/>
          <w:szCs w:val="21"/>
        </w:rPr>
        <w:t>优先类节能产品、环境标志产品：无</w:t>
      </w:r>
    </w:p>
    <w:p>
      <w:pPr>
        <w:pStyle w:val="10"/>
        <w:jc w:val="both"/>
        <w:rPr>
          <w:rFonts w:hint="default" w:ascii="宋体" w:hAnsi="宋体" w:eastAsia="宋体" w:cs="宋体"/>
          <w:sz w:val="21"/>
          <w:szCs w:val="21"/>
        </w:rPr>
      </w:pPr>
      <w:r>
        <w:rPr>
          <w:rFonts w:ascii="宋体" w:hAnsi="宋体" w:eastAsia="宋体" w:cs="宋体"/>
          <w:b/>
          <w:sz w:val="21"/>
          <w:szCs w:val="21"/>
        </w:rPr>
        <w:t>其他：</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both"/>
              <w:rPr>
                <w:rFonts w:hint="default" w:ascii="宋体" w:hAnsi="宋体" w:eastAsia="宋体" w:cs="宋体"/>
                <w:sz w:val="21"/>
                <w:szCs w:val="21"/>
              </w:rPr>
            </w:pPr>
            <w:r>
              <w:rPr>
                <w:rFonts w:ascii="宋体" w:hAnsi="宋体" w:eastAsia="宋体" w:cs="宋体"/>
                <w:b/>
                <w:sz w:val="21"/>
                <w:szCs w:val="21"/>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both"/>
              <w:rPr>
                <w:rFonts w:hint="default" w:ascii="宋体" w:hAnsi="宋体" w:eastAsia="宋体" w:cs="宋体"/>
                <w:sz w:val="21"/>
                <w:szCs w:val="21"/>
              </w:rPr>
            </w:pPr>
            <w:r>
              <w:rPr>
                <w:rFonts w:ascii="宋体" w:hAnsi="宋体" w:eastAsia="宋体" w:cs="宋体"/>
                <w:b/>
                <w:sz w:val="21"/>
                <w:szCs w:val="21"/>
              </w:rPr>
              <w:t>本项目已专门面向中小企业，不再享受价格扣除的优惠政策</w:t>
            </w:r>
          </w:p>
        </w:tc>
      </w:tr>
    </w:tbl>
    <w:p>
      <w:pPr>
        <w:pStyle w:val="10"/>
        <w:jc w:val="both"/>
        <w:rPr>
          <w:rFonts w:hint="default" w:ascii="宋体" w:hAnsi="宋体" w:eastAsia="宋体" w:cs="宋体"/>
          <w:sz w:val="21"/>
          <w:szCs w:val="21"/>
        </w:rPr>
      </w:pPr>
      <w:r>
        <w:rPr>
          <w:rFonts w:ascii="宋体" w:hAnsi="宋体" w:eastAsia="宋体" w:cs="宋体"/>
          <w:b/>
          <w:sz w:val="21"/>
          <w:szCs w:val="21"/>
        </w:rPr>
        <w:t>※除本章第6.3条第（3）款规定情形和落实政府采购政策需进行的价格扣除情形外，不能对投标人的投标报价进行任何调整。</w:t>
      </w:r>
    </w:p>
    <w:p>
      <w:pPr>
        <w:pStyle w:val="10"/>
        <w:jc w:val="both"/>
        <w:rPr>
          <w:rFonts w:hint="default" w:ascii="宋体" w:hAnsi="宋体" w:eastAsia="宋体" w:cs="宋体"/>
          <w:sz w:val="21"/>
          <w:szCs w:val="21"/>
        </w:rPr>
      </w:pPr>
      <w:r>
        <w:rPr>
          <w:rFonts w:ascii="宋体" w:hAnsi="宋体" w:eastAsia="宋体" w:cs="宋体"/>
          <w:b/>
          <w:sz w:val="21"/>
          <w:szCs w:val="21"/>
        </w:rPr>
        <w:t>（3）中标候选人排列规则顺序如下：</w:t>
      </w:r>
    </w:p>
    <w:p>
      <w:pPr>
        <w:pStyle w:val="10"/>
        <w:jc w:val="both"/>
        <w:rPr>
          <w:rFonts w:hint="default" w:ascii="宋体" w:hAnsi="宋体" w:eastAsia="宋体" w:cs="宋体"/>
          <w:sz w:val="21"/>
          <w:szCs w:val="21"/>
        </w:rPr>
      </w:pPr>
      <w:r>
        <w:rPr>
          <w:rFonts w:ascii="宋体" w:hAnsi="宋体" w:eastAsia="宋体" w:cs="宋体"/>
          <w:b/>
          <w:sz w:val="21"/>
          <w:szCs w:val="21"/>
        </w:rPr>
        <w:t>a.按照评标价（即价格扣除后的投标报价）由低到高顺序排列。</w:t>
      </w:r>
    </w:p>
    <w:p>
      <w:pPr>
        <w:pStyle w:val="10"/>
        <w:jc w:val="both"/>
        <w:rPr>
          <w:rFonts w:hint="default" w:ascii="宋体" w:hAnsi="宋体" w:eastAsia="宋体" w:cs="宋体"/>
          <w:sz w:val="21"/>
          <w:szCs w:val="21"/>
        </w:rPr>
      </w:pPr>
      <w:r>
        <w:rPr>
          <w:rFonts w:ascii="宋体" w:hAnsi="宋体" w:eastAsia="宋体" w:cs="宋体"/>
          <w:b/>
          <w:sz w:val="21"/>
          <w:szCs w:val="21"/>
        </w:rPr>
        <w:t>b.评标价相同的并列。</w:t>
      </w:r>
    </w:p>
    <w:p>
      <w:pPr>
        <w:pStyle w:val="10"/>
        <w:ind w:firstLine="480"/>
        <w:jc w:val="both"/>
        <w:rPr>
          <w:rFonts w:hint="default" w:ascii="宋体" w:hAnsi="宋体" w:eastAsia="宋体" w:cs="宋体"/>
          <w:sz w:val="21"/>
          <w:szCs w:val="21"/>
        </w:rPr>
      </w:pPr>
      <w:r>
        <w:rPr>
          <w:rFonts w:ascii="宋体" w:hAnsi="宋体" w:eastAsia="宋体" w:cs="宋体"/>
          <w:b/>
          <w:sz w:val="21"/>
          <w:szCs w:val="21"/>
        </w:rPr>
        <w:t>8、其他规定</w:t>
      </w:r>
    </w:p>
    <w:p>
      <w:pPr>
        <w:pStyle w:val="10"/>
        <w:ind w:firstLine="480"/>
        <w:jc w:val="both"/>
        <w:rPr>
          <w:rFonts w:hint="default" w:ascii="宋体" w:hAnsi="宋体" w:eastAsia="宋体" w:cs="宋体"/>
          <w:sz w:val="21"/>
          <w:szCs w:val="21"/>
        </w:rPr>
      </w:pPr>
      <w:r>
        <w:rPr>
          <w:rFonts w:ascii="宋体" w:hAnsi="宋体" w:eastAsia="宋体" w:cs="宋体"/>
          <w:b/>
          <w:sz w:val="21"/>
          <w:szCs w:val="21"/>
        </w:rPr>
        <w:t>8.1评标应全程保密且不得透露给任一投标人或与评标工作无关的人员。</w:t>
      </w:r>
    </w:p>
    <w:p>
      <w:pPr>
        <w:pStyle w:val="10"/>
        <w:ind w:firstLine="480"/>
        <w:jc w:val="both"/>
        <w:rPr>
          <w:rFonts w:hint="default" w:ascii="宋体" w:hAnsi="宋体" w:eastAsia="宋体" w:cs="宋体"/>
          <w:sz w:val="21"/>
          <w:szCs w:val="21"/>
        </w:rPr>
      </w:pPr>
      <w:r>
        <w:rPr>
          <w:rFonts w:ascii="宋体" w:hAnsi="宋体" w:eastAsia="宋体" w:cs="宋体"/>
          <w:b/>
          <w:sz w:val="21"/>
          <w:szCs w:val="21"/>
        </w:rPr>
        <w:t>8.2评标将进行全程实时录音录像，录音录像资料随采购文件一并存档。</w:t>
      </w:r>
    </w:p>
    <w:p>
      <w:pPr>
        <w:pStyle w:val="10"/>
        <w:ind w:firstLine="480"/>
        <w:jc w:val="both"/>
        <w:rPr>
          <w:rFonts w:hint="default" w:ascii="宋体" w:hAnsi="宋体" w:eastAsia="宋体" w:cs="宋体"/>
          <w:sz w:val="21"/>
          <w:szCs w:val="21"/>
        </w:rPr>
      </w:pPr>
      <w:r>
        <w:rPr>
          <w:rFonts w:ascii="宋体" w:hAnsi="宋体" w:eastAsia="宋体" w:cs="宋体"/>
          <w:b/>
          <w:sz w:val="21"/>
          <w:szCs w:val="21"/>
        </w:rPr>
        <w:t>8.3若投标人有任何试图干扰具体评标事务，影响评标委员会独立履行职责的行为，其投标无效且不予退还投标保证金或通过投标保函进行索赔。情节严重的，由财政部门列入不良行为记录。</w:t>
      </w:r>
    </w:p>
    <w:p>
      <w:pPr>
        <w:pStyle w:val="10"/>
        <w:ind w:firstLine="480"/>
        <w:jc w:val="both"/>
        <w:rPr>
          <w:rFonts w:hint="default"/>
        </w:rPr>
      </w:pPr>
      <w:r>
        <w:rPr>
          <w:rFonts w:ascii="宋体" w:hAnsi="宋体" w:eastAsia="宋体" w:cs="宋体"/>
          <w:b/>
          <w:sz w:val="21"/>
          <w:szCs w:val="21"/>
        </w:rPr>
        <w:t>8.4其他：无</w:t>
      </w:r>
    </w:p>
    <w:p>
      <w:pPr>
        <w:pStyle w:val="10"/>
        <w:jc w:val="both"/>
        <w:rPr>
          <w:rFonts w:hint="default"/>
        </w:rPr>
      </w:pPr>
    </w:p>
    <w:p>
      <w:pPr>
        <w:pStyle w:val="10"/>
        <w:jc w:val="both"/>
        <w:rPr>
          <w:rFonts w:hint="default"/>
        </w:rPr>
      </w:pPr>
      <w:r>
        <w:rPr>
          <w:b/>
        </w:rPr>
        <w:t xml:space="preserve"> </w:t>
      </w:r>
    </w:p>
    <w:p>
      <w:pPr>
        <w:pStyle w:val="10"/>
        <w:jc w:val="center"/>
        <w:outlineLvl w:val="1"/>
        <w:rPr>
          <w:rFonts w:hint="default"/>
          <w:b/>
          <w:sz w:val="36"/>
        </w:rPr>
        <w:sectPr>
          <w:pgSz w:w="11906" w:h="16838"/>
          <w:pgMar w:top="1440" w:right="1800" w:bottom="1440" w:left="1800" w:header="851" w:footer="992" w:gutter="0"/>
          <w:cols w:space="425" w:num="1"/>
          <w:docGrid w:type="lines" w:linePitch="312" w:charSpace="0"/>
        </w:sectPr>
      </w:pPr>
    </w:p>
    <w:p>
      <w:pPr>
        <w:pStyle w:val="10"/>
        <w:jc w:val="center"/>
        <w:outlineLvl w:val="1"/>
        <w:rPr>
          <w:rFonts w:hint="default"/>
        </w:rPr>
      </w:pPr>
      <w:r>
        <w:rPr>
          <w:b/>
          <w:sz w:val="36"/>
        </w:rPr>
        <w:t>第五章 招标内容及要求</w:t>
      </w:r>
    </w:p>
    <w:p>
      <w:pPr>
        <w:pStyle w:val="10"/>
        <w:jc w:val="both"/>
        <w:outlineLvl w:val="2"/>
        <w:rPr>
          <w:rFonts w:hint="default"/>
          <w:sz w:val="24"/>
          <w:szCs w:val="24"/>
        </w:rPr>
      </w:pPr>
      <w:r>
        <w:rPr>
          <w:b/>
          <w:sz w:val="24"/>
          <w:szCs w:val="24"/>
        </w:rPr>
        <w:t>一、项目概况（采购标的）</w:t>
      </w:r>
    </w:p>
    <w:p>
      <w:pPr>
        <w:pStyle w:val="10"/>
        <w:spacing w:line="400" w:lineRule="exact"/>
        <w:ind w:firstLine="422" w:firstLineChars="200"/>
        <w:jc w:val="both"/>
        <w:rPr>
          <w:rFonts w:hint="default"/>
          <w:b/>
          <w:sz w:val="21"/>
          <w:szCs w:val="21"/>
        </w:rPr>
      </w:pPr>
      <w:r>
        <w:rPr>
          <w:rFonts w:ascii="宋体" w:hAnsi="宋体" w:eastAsia="宋体" w:cs="宋体"/>
          <w:b/>
          <w:sz w:val="21"/>
          <w:szCs w:val="21"/>
        </w:rPr>
        <w:t>1、采购项目为罪犯食堂物资（蔬菜、豆制品、猪血）采购项目，预算金额（预估采购金额）为398万元。</w:t>
      </w:r>
    </w:p>
    <w:p>
      <w:pPr>
        <w:pStyle w:val="10"/>
        <w:spacing w:line="400" w:lineRule="exact"/>
        <w:ind w:firstLine="422" w:firstLineChars="200"/>
        <w:jc w:val="both"/>
        <w:rPr>
          <w:rFonts w:hint="default" w:ascii="宋体" w:hAnsi="宋体" w:eastAsia="宋体" w:cs="宋体"/>
          <w:bCs/>
          <w:sz w:val="21"/>
          <w:szCs w:val="21"/>
        </w:rPr>
      </w:pPr>
      <w:r>
        <w:rPr>
          <w:rFonts w:ascii="宋体" w:hAnsi="宋体" w:eastAsia="宋体" w:cs="宋体"/>
          <w:b/>
          <w:sz w:val="21"/>
          <w:szCs w:val="21"/>
        </w:rPr>
        <w:t>2、本次采购项目供货期为2年，具体起止时间以合同签订为准。但合同期内，该部分实际采购金额达到其对应预算金额时，合同自动终止（即视为供货期限届满)，但采购人尚未重新确定供货商的，中标人应要无条件配合好后续工作。</w:t>
      </w:r>
    </w:p>
    <w:p>
      <w:pPr>
        <w:pStyle w:val="10"/>
        <w:spacing w:line="400" w:lineRule="exact"/>
        <w:ind w:firstLine="422" w:firstLineChars="200"/>
        <w:jc w:val="both"/>
        <w:rPr>
          <w:rFonts w:hint="default"/>
        </w:rPr>
      </w:pPr>
      <w:commentRangeStart w:id="0"/>
      <w:r>
        <w:rPr>
          <w:rFonts w:ascii="宋体" w:hAnsi="宋体" w:eastAsia="宋体" w:cs="宋体"/>
          <w:b/>
          <w:color w:val="000000"/>
          <w:sz w:val="21"/>
          <w:szCs w:val="21"/>
        </w:rPr>
        <w:t>3</w:t>
      </w:r>
      <w:r>
        <w:rPr>
          <w:rFonts w:ascii="宋体" w:hAnsi="宋体" w:eastAsia="宋体" w:cs="宋体"/>
          <w:b/>
          <w:color w:val="000000"/>
          <w:sz w:val="21"/>
          <w:szCs w:val="21"/>
          <w:lang w:eastAsia="zh-CN"/>
        </w:rPr>
        <w:t>、</w:t>
      </w:r>
      <w:r>
        <w:rPr>
          <w:rFonts w:ascii="宋体" w:hAnsi="宋体" w:eastAsia="宋体" w:cs="宋体"/>
          <w:b/>
          <w:color w:val="000000"/>
          <w:sz w:val="21"/>
          <w:szCs w:val="21"/>
        </w:rPr>
        <w:t>本项目报价采用统一</w:t>
      </w:r>
      <w:r>
        <w:rPr>
          <w:rFonts w:ascii="宋体" w:hAnsi="宋体" w:eastAsia="宋体" w:cs="宋体"/>
          <w:b/>
          <w:sz w:val="21"/>
          <w:szCs w:val="21"/>
        </w:rPr>
        <w:t>折扣系数</w:t>
      </w:r>
      <w:r>
        <w:rPr>
          <w:rFonts w:ascii="宋体" w:hAnsi="宋体" w:eastAsia="宋体" w:cs="宋体"/>
          <w:b/>
          <w:color w:val="000000"/>
          <w:sz w:val="21"/>
          <w:szCs w:val="21"/>
        </w:rPr>
        <w:t>报价，投标人须在报价时应分别在投标文件写明具体的投标报价金额和对应</w:t>
      </w:r>
      <w:r>
        <w:rPr>
          <w:rFonts w:ascii="宋体" w:hAnsi="宋体" w:eastAsia="宋体" w:cs="宋体"/>
          <w:b/>
          <w:sz w:val="21"/>
          <w:szCs w:val="21"/>
        </w:rPr>
        <w:t>折扣系数</w:t>
      </w:r>
      <w:r>
        <w:rPr>
          <w:rFonts w:ascii="宋体" w:hAnsi="宋体" w:eastAsia="宋体" w:cs="宋体"/>
          <w:b/>
          <w:color w:val="000000"/>
          <w:sz w:val="21"/>
          <w:szCs w:val="21"/>
        </w:rPr>
        <w:t>。因福建省政府采购网上公开信息系统无法填报投标“</w:t>
      </w:r>
      <w:r>
        <w:rPr>
          <w:rFonts w:ascii="宋体" w:hAnsi="宋体" w:eastAsia="宋体" w:cs="宋体"/>
          <w:b/>
          <w:sz w:val="21"/>
          <w:szCs w:val="21"/>
        </w:rPr>
        <w:t>折扣系数</w:t>
      </w:r>
      <w:r>
        <w:rPr>
          <w:rFonts w:ascii="宋体" w:hAnsi="宋体" w:eastAsia="宋体" w:cs="宋体"/>
          <w:b/>
          <w:color w:val="000000"/>
          <w:sz w:val="21"/>
          <w:szCs w:val="21"/>
        </w:rPr>
        <w:t>”，只能填写金额，因此各投标人在电子后台系统上应填写</w:t>
      </w:r>
      <w:r>
        <w:rPr>
          <w:rFonts w:ascii="宋体" w:hAnsi="宋体" w:eastAsia="宋体" w:cs="宋体"/>
          <w:b/>
          <w:color w:val="000000"/>
          <w:sz w:val="21"/>
          <w:szCs w:val="21"/>
          <w:lang w:eastAsia="zh-CN"/>
        </w:rPr>
        <w:t>折扣</w:t>
      </w:r>
      <w:r>
        <w:rPr>
          <w:rFonts w:ascii="宋体" w:hAnsi="宋体" w:eastAsia="宋体" w:cs="宋体"/>
          <w:b/>
          <w:color w:val="000000"/>
          <w:sz w:val="21"/>
          <w:szCs w:val="21"/>
        </w:rPr>
        <w:t>后的投标报价（投标总价“四舍五入”保留至小数点后两位，以“元”为单位）。各投标人在投标文件中的投标报价=预算价×</w:t>
      </w:r>
      <w:r>
        <w:rPr>
          <w:rFonts w:ascii="宋体" w:hAnsi="宋体" w:eastAsia="宋体" w:cs="宋体"/>
          <w:b/>
          <w:sz w:val="21"/>
          <w:szCs w:val="21"/>
        </w:rPr>
        <w:t>折扣系数</w:t>
      </w:r>
      <w:r>
        <w:rPr>
          <w:rFonts w:ascii="宋体" w:hAnsi="宋体" w:eastAsia="宋体" w:cs="宋体"/>
          <w:b/>
          <w:color w:val="000000"/>
          <w:sz w:val="21"/>
          <w:szCs w:val="21"/>
        </w:rPr>
        <w:t>，因该项目需经政府采购网上系统，因此</w:t>
      </w:r>
      <w:r>
        <w:rPr>
          <w:rFonts w:ascii="宋体" w:hAnsi="宋体" w:eastAsia="宋体" w:cs="宋体"/>
          <w:b/>
          <w:color w:val="000000"/>
          <w:sz w:val="21"/>
          <w:szCs w:val="21"/>
          <w:lang w:eastAsia="zh-CN"/>
        </w:rPr>
        <w:t>折扣</w:t>
      </w:r>
      <w:r>
        <w:rPr>
          <w:rFonts w:ascii="宋体" w:hAnsi="宋体" w:eastAsia="宋体" w:cs="宋体"/>
          <w:b/>
          <w:color w:val="000000"/>
          <w:sz w:val="21"/>
          <w:szCs w:val="21"/>
        </w:rPr>
        <w:t>报价只能通过监狱（行政）金额</w:t>
      </w:r>
      <w:r>
        <w:rPr>
          <w:rFonts w:ascii="宋体" w:hAnsi="宋体" w:eastAsia="宋体" w:cs="宋体"/>
          <w:b/>
          <w:color w:val="000000"/>
          <w:sz w:val="21"/>
          <w:szCs w:val="21"/>
          <w:lang w:eastAsia="zh-CN"/>
        </w:rPr>
        <w:t>折扣</w:t>
      </w:r>
      <w:r>
        <w:rPr>
          <w:rFonts w:ascii="宋体" w:hAnsi="宋体" w:eastAsia="宋体" w:cs="宋体"/>
          <w:b/>
          <w:color w:val="000000"/>
          <w:sz w:val="21"/>
          <w:szCs w:val="21"/>
        </w:rPr>
        <w:t>，例如：投标人投标</w:t>
      </w:r>
      <w:r>
        <w:rPr>
          <w:rFonts w:ascii="宋体" w:hAnsi="宋体" w:eastAsia="宋体" w:cs="宋体"/>
          <w:b/>
          <w:sz w:val="21"/>
          <w:szCs w:val="21"/>
        </w:rPr>
        <w:t>折扣系数</w:t>
      </w:r>
      <w:r>
        <w:rPr>
          <w:rFonts w:ascii="宋体" w:hAnsi="宋体" w:eastAsia="宋体" w:cs="宋体"/>
          <w:b/>
          <w:color w:val="000000"/>
          <w:sz w:val="21"/>
          <w:szCs w:val="21"/>
        </w:rPr>
        <w:t>为</w:t>
      </w:r>
      <w:r>
        <w:rPr>
          <w:rFonts w:ascii="宋体" w:hAnsi="宋体" w:eastAsia="宋体" w:cs="宋体"/>
          <w:b/>
          <w:color w:val="000000"/>
          <w:sz w:val="21"/>
          <w:szCs w:val="21"/>
          <w:lang w:eastAsia="zh-CN"/>
        </w:rPr>
        <w:t>8</w:t>
      </w:r>
      <w:r>
        <w:rPr>
          <w:rFonts w:ascii="宋体" w:hAnsi="宋体" w:eastAsia="宋体" w:cs="宋体"/>
          <w:b/>
          <w:color w:val="000000"/>
          <w:sz w:val="21"/>
          <w:szCs w:val="21"/>
        </w:rPr>
        <w:t>0%，则投标报价=</w:t>
      </w:r>
      <w:r>
        <w:rPr>
          <w:rFonts w:ascii="宋体" w:hAnsi="宋体" w:eastAsia="宋体" w:cs="宋体"/>
          <w:b/>
          <w:color w:val="000000"/>
          <w:sz w:val="21"/>
          <w:szCs w:val="21"/>
          <w:lang w:eastAsia="zh-CN"/>
        </w:rPr>
        <w:t>398</w:t>
      </w:r>
      <w:r>
        <w:rPr>
          <w:rFonts w:ascii="宋体" w:hAnsi="宋体" w:eastAsia="宋体" w:cs="宋体"/>
          <w:b/>
          <w:color w:val="000000"/>
          <w:sz w:val="21"/>
          <w:szCs w:val="21"/>
        </w:rPr>
        <w:t>万元×</w:t>
      </w:r>
      <w:r>
        <w:rPr>
          <w:rFonts w:ascii="宋体" w:hAnsi="宋体" w:eastAsia="宋体" w:cs="宋体"/>
          <w:b/>
          <w:color w:val="000000"/>
          <w:sz w:val="21"/>
          <w:szCs w:val="21"/>
          <w:lang w:eastAsia="zh-CN"/>
        </w:rPr>
        <w:t>80%</w:t>
      </w:r>
      <w:r>
        <w:rPr>
          <w:rFonts w:ascii="宋体" w:hAnsi="宋体" w:eastAsia="宋体" w:cs="宋体"/>
          <w:b/>
          <w:color w:val="000000"/>
          <w:sz w:val="21"/>
          <w:szCs w:val="21"/>
        </w:rPr>
        <w:t>=</w:t>
      </w:r>
      <w:r>
        <w:rPr>
          <w:rFonts w:ascii="宋体" w:hAnsi="宋体" w:eastAsia="宋体" w:cs="宋体"/>
          <w:b/>
          <w:color w:val="000000"/>
          <w:sz w:val="21"/>
          <w:szCs w:val="21"/>
          <w:lang w:eastAsia="zh-CN"/>
        </w:rPr>
        <w:t>318.4</w:t>
      </w:r>
      <w:r>
        <w:rPr>
          <w:rFonts w:ascii="宋体" w:hAnsi="宋体" w:eastAsia="宋体" w:cs="宋体"/>
          <w:b/>
          <w:color w:val="000000"/>
          <w:sz w:val="21"/>
          <w:szCs w:val="21"/>
        </w:rPr>
        <w:t>万元。</w:t>
      </w:r>
      <w:r>
        <w:rPr>
          <w:rFonts w:ascii="宋体" w:hAnsi="宋体" w:eastAsia="宋体" w:cs="宋体"/>
          <w:b/>
          <w:color w:val="000000"/>
          <w:sz w:val="21"/>
          <w:szCs w:val="21"/>
          <w:lang w:eastAsia="zh-CN"/>
        </w:rPr>
        <w:t>折扣</w:t>
      </w:r>
      <w:r>
        <w:rPr>
          <w:rFonts w:ascii="宋体" w:hAnsi="宋体" w:eastAsia="宋体" w:cs="宋体"/>
          <w:b/>
          <w:color w:val="000000"/>
          <w:sz w:val="21"/>
          <w:szCs w:val="21"/>
        </w:rPr>
        <w:t>计算时精确至小数点后两位，如</w:t>
      </w:r>
      <w:r>
        <w:rPr>
          <w:rFonts w:ascii="宋体" w:hAnsi="宋体" w:eastAsia="宋体" w:cs="宋体"/>
          <w:b/>
          <w:color w:val="000000"/>
          <w:sz w:val="21"/>
          <w:szCs w:val="21"/>
          <w:lang w:eastAsia="zh-CN"/>
        </w:rPr>
        <w:t>80</w:t>
      </w:r>
      <w:r>
        <w:rPr>
          <w:rFonts w:ascii="宋体" w:hAnsi="宋体" w:eastAsia="宋体" w:cs="宋体"/>
          <w:b/>
          <w:color w:val="000000"/>
          <w:sz w:val="21"/>
          <w:szCs w:val="21"/>
        </w:rPr>
        <w:t>.00%,第三位四舍五入。报价金额只是作为</w:t>
      </w:r>
      <w:r>
        <w:rPr>
          <w:rFonts w:ascii="宋体" w:hAnsi="宋体" w:eastAsia="宋体" w:cs="宋体"/>
          <w:b/>
          <w:color w:val="000000"/>
          <w:sz w:val="21"/>
          <w:szCs w:val="21"/>
          <w:lang w:eastAsia="zh-CN"/>
        </w:rPr>
        <w:t>折扣</w:t>
      </w:r>
      <w:r>
        <w:rPr>
          <w:rFonts w:ascii="宋体" w:hAnsi="宋体" w:eastAsia="宋体" w:cs="宋体"/>
          <w:b/>
          <w:color w:val="000000"/>
          <w:sz w:val="21"/>
          <w:szCs w:val="21"/>
        </w:rPr>
        <w:t>的依据，合同金额为实际采购金额，采购金额不超过预算金额。</w:t>
      </w:r>
      <w:commentRangeEnd w:id="0"/>
      <w:r>
        <w:commentReference w:id="0"/>
      </w:r>
    </w:p>
    <w:p>
      <w:pPr>
        <w:pStyle w:val="10"/>
        <w:jc w:val="both"/>
        <w:outlineLvl w:val="2"/>
        <w:rPr>
          <w:rFonts w:hint="default"/>
          <w:sz w:val="24"/>
          <w:szCs w:val="24"/>
        </w:rPr>
      </w:pPr>
      <w:r>
        <w:rPr>
          <w:b/>
          <w:sz w:val="24"/>
          <w:szCs w:val="24"/>
        </w:rPr>
        <w:t>二、技术和服务要求（以“★”标示的内容为不允许负偏离的实质性要求）</w:t>
      </w:r>
    </w:p>
    <w:p>
      <w:pPr>
        <w:pStyle w:val="10"/>
        <w:spacing w:line="400" w:lineRule="exact"/>
        <w:ind w:firstLine="482" w:firstLineChars="200"/>
        <w:jc w:val="both"/>
        <w:rPr>
          <w:rFonts w:hint="default" w:ascii="宋体" w:hAnsi="宋体" w:eastAsia="宋体" w:cs="宋体"/>
          <w:bCs/>
          <w:sz w:val="21"/>
          <w:szCs w:val="21"/>
        </w:rPr>
      </w:pPr>
      <w:r>
        <w:rPr>
          <w:rFonts w:ascii="宋体" w:hAnsi="宋体" w:eastAsia="宋体" w:cs="宋体"/>
          <w:b/>
          <w:sz w:val="24"/>
        </w:rPr>
        <w:t>★“二、技术和服务要求”所有内容均为不允许偏离的实质性要求。</w:t>
      </w:r>
    </w:p>
    <w:p>
      <w:pPr>
        <w:pStyle w:val="10"/>
        <w:spacing w:line="400" w:lineRule="exact"/>
        <w:ind w:firstLine="422" w:firstLineChars="200"/>
        <w:jc w:val="both"/>
        <w:rPr>
          <w:rFonts w:hint="default" w:ascii="宋体" w:hAnsi="宋体" w:eastAsia="宋体" w:cs="宋体"/>
          <w:b/>
          <w:sz w:val="21"/>
          <w:szCs w:val="21"/>
        </w:rPr>
      </w:pPr>
      <w:r>
        <w:rPr>
          <w:rFonts w:ascii="宋体" w:hAnsi="宋体" w:eastAsia="宋体" w:cs="宋体"/>
          <w:b/>
          <w:sz w:val="21"/>
          <w:szCs w:val="21"/>
        </w:rPr>
        <w:t>1、本项目包括各货物的采购、运输、售 后服 务等。</w:t>
      </w:r>
    </w:p>
    <w:p>
      <w:pPr>
        <w:pStyle w:val="10"/>
        <w:spacing w:line="400" w:lineRule="exact"/>
        <w:ind w:firstLine="422" w:firstLineChars="200"/>
        <w:jc w:val="both"/>
        <w:rPr>
          <w:rFonts w:hint="default" w:ascii="宋体" w:hAnsi="宋体" w:eastAsia="宋体" w:cs="宋体"/>
          <w:b/>
          <w:sz w:val="21"/>
          <w:szCs w:val="21"/>
        </w:rPr>
      </w:pPr>
      <w:r>
        <w:rPr>
          <w:rFonts w:ascii="宋体" w:hAnsi="宋体" w:eastAsia="宋体" w:cs="宋体"/>
          <w:b/>
          <w:sz w:val="21"/>
          <w:szCs w:val="21"/>
        </w:rPr>
        <w:t>2、中标人须具备有效的《食品生产许可证》或《食品经营许可证》或《食品药品经营许可证》或《食品药品生产经营许可证》，提供的标的物必须符合《国家产品质量法》、《国家食品安全法》，为有效期内安全卫生产品及国家行业标准的有关规定。物资验收实行索证制度，确保可追溯。必要时中标人必须出具符合国家标准的检验证明。</w:t>
      </w:r>
    </w:p>
    <w:p>
      <w:pPr>
        <w:pStyle w:val="10"/>
        <w:spacing w:line="400" w:lineRule="exact"/>
        <w:ind w:firstLine="422" w:firstLineChars="200"/>
        <w:jc w:val="both"/>
        <w:rPr>
          <w:rFonts w:hint="default" w:ascii="宋体" w:hAnsi="宋体" w:eastAsia="宋体" w:cs="宋体"/>
          <w:b/>
          <w:sz w:val="21"/>
          <w:szCs w:val="21"/>
        </w:rPr>
      </w:pPr>
      <w:r>
        <w:rPr>
          <w:rFonts w:ascii="宋体" w:hAnsi="宋体" w:eastAsia="宋体" w:cs="宋体"/>
          <w:b/>
          <w:sz w:val="21"/>
          <w:szCs w:val="21"/>
        </w:rPr>
        <w:t>3、采购金额及数量说明：按采购人实际需要的计划数量（详见每周采购计划单）。</w:t>
      </w:r>
    </w:p>
    <w:p>
      <w:pPr>
        <w:pStyle w:val="10"/>
        <w:spacing w:line="400" w:lineRule="exact"/>
        <w:ind w:firstLine="422" w:firstLineChars="200"/>
        <w:jc w:val="both"/>
        <w:rPr>
          <w:rFonts w:hint="default" w:ascii="宋体" w:hAnsi="宋体" w:eastAsia="宋体" w:cs="宋体"/>
          <w:b/>
          <w:sz w:val="21"/>
          <w:szCs w:val="21"/>
        </w:rPr>
      </w:pPr>
      <w:r>
        <w:rPr>
          <w:rFonts w:ascii="宋体" w:hAnsi="宋体" w:eastAsia="宋体" w:cs="宋体"/>
          <w:b/>
          <w:sz w:val="21"/>
          <w:szCs w:val="21"/>
        </w:rPr>
        <w:t>4、配送要求：</w:t>
      </w:r>
    </w:p>
    <w:p>
      <w:pPr>
        <w:pStyle w:val="10"/>
        <w:spacing w:line="400" w:lineRule="exact"/>
        <w:ind w:firstLine="422" w:firstLineChars="200"/>
        <w:jc w:val="both"/>
        <w:rPr>
          <w:rFonts w:hint="default" w:ascii="宋体" w:hAnsi="宋体" w:eastAsia="宋体" w:cs="宋体"/>
          <w:b/>
          <w:sz w:val="21"/>
          <w:szCs w:val="21"/>
        </w:rPr>
      </w:pPr>
      <w:r>
        <w:rPr>
          <w:rFonts w:ascii="宋体" w:hAnsi="宋体" w:eastAsia="宋体" w:cs="宋体"/>
          <w:b/>
          <w:sz w:val="21"/>
          <w:szCs w:val="21"/>
        </w:rPr>
        <w:t>（1）中标人须根据实际情况安排固定车辆和固定司机负责送货上门(车牌号及送货人员名单应报采购人备案)，中标人在接到采购人送货通知时，在指定时间内送达所有产品；中标人须在签订合同时提供由公安部门出具的固定司机的无犯罪记录相关证明材料。</w:t>
      </w:r>
    </w:p>
    <w:p>
      <w:pPr>
        <w:pStyle w:val="10"/>
        <w:spacing w:line="400" w:lineRule="exact"/>
        <w:ind w:firstLine="422" w:firstLineChars="200"/>
        <w:jc w:val="both"/>
        <w:rPr>
          <w:rFonts w:ascii="宋体" w:hAnsi="宋体" w:eastAsia="宋体" w:cs="宋体"/>
          <w:b/>
          <w:sz w:val="21"/>
          <w:szCs w:val="21"/>
          <w:lang w:eastAsia="zh-CN"/>
        </w:rPr>
      </w:pPr>
      <w:r>
        <w:rPr>
          <w:rFonts w:ascii="宋体" w:hAnsi="宋体" w:eastAsia="宋体" w:cs="宋体"/>
          <w:b/>
          <w:sz w:val="21"/>
          <w:szCs w:val="21"/>
        </w:rPr>
        <w:t>（2）对运输车辆的定期消毒制度，避免在运输过程中导致交叉感染，使所需物资安全性出现问题。因中标人原因提供质量不达标或受污染产品，造成采购人食物中毒事件的，由中标人承担全部责任。（包括医疗费用，卫生检疫部门的罚金及赔偿采购人相关经济损失，同时要承担相关的法律责任。）</w:t>
      </w:r>
    </w:p>
    <w:p>
      <w:pPr>
        <w:pStyle w:val="10"/>
        <w:spacing w:line="400" w:lineRule="exact"/>
        <w:ind w:firstLine="422" w:firstLineChars="200"/>
        <w:rPr>
          <w:rFonts w:ascii="宋体" w:hAnsi="宋体" w:eastAsia="宋体" w:cs="宋体"/>
          <w:b/>
          <w:sz w:val="21"/>
          <w:szCs w:val="21"/>
        </w:rPr>
      </w:pPr>
      <w:r>
        <w:rPr>
          <w:rFonts w:ascii="宋体" w:hAnsi="宋体" w:eastAsia="宋体" w:cs="宋体"/>
          <w:b/>
          <w:sz w:val="21"/>
          <w:szCs w:val="21"/>
          <w:lang w:eastAsia="zh-CN"/>
        </w:rPr>
        <w:t>（3）</w:t>
      </w:r>
      <w:r>
        <w:rPr>
          <w:rFonts w:ascii="宋体" w:hAnsi="宋体" w:eastAsia="宋体" w:cs="宋体"/>
          <w:b/>
          <w:sz w:val="21"/>
          <w:szCs w:val="21"/>
        </w:rPr>
        <w:t>运输车厢的内仓，包括地面、墙面和顶，应使用抗腐蚀、防潮、易清洁消毒的材料。车厢内无不良气味、异味。整个运输过程应科学合理，运输车辆应定期清洁，保持性能稳定，符合规定的温度要求，使运输食品处于恒定的环境中。如对温度有要求的</w:t>
      </w:r>
      <w:r>
        <w:rPr>
          <w:rFonts w:ascii="宋体" w:hAnsi="宋体" w:eastAsia="宋体" w:cs="宋体"/>
          <w:b/>
          <w:sz w:val="21"/>
          <w:szCs w:val="21"/>
          <w:lang w:eastAsia="zh-CN"/>
        </w:rPr>
        <w:t>物资</w:t>
      </w:r>
      <w:r>
        <w:rPr>
          <w:rFonts w:ascii="宋体" w:hAnsi="宋体" w:eastAsia="宋体" w:cs="宋体"/>
          <w:b/>
          <w:sz w:val="21"/>
          <w:szCs w:val="21"/>
        </w:rPr>
        <w:t>应确定</w:t>
      </w:r>
      <w:r>
        <w:rPr>
          <w:rFonts w:ascii="宋体" w:hAnsi="宋体" w:eastAsia="宋体" w:cs="宋体"/>
          <w:b/>
          <w:sz w:val="21"/>
          <w:szCs w:val="21"/>
          <w:lang w:eastAsia="zh-CN"/>
        </w:rPr>
        <w:t>物资</w:t>
      </w:r>
      <w:r>
        <w:rPr>
          <w:rFonts w:ascii="宋体" w:hAnsi="宋体" w:eastAsia="宋体" w:cs="宋体"/>
          <w:b/>
          <w:sz w:val="21"/>
          <w:szCs w:val="21"/>
        </w:rPr>
        <w:t>的温度，记录送货车辆温度，并记录存档。</w:t>
      </w:r>
    </w:p>
    <w:p>
      <w:pPr>
        <w:pStyle w:val="10"/>
        <w:spacing w:line="400" w:lineRule="exact"/>
        <w:jc w:val="both"/>
        <w:rPr>
          <w:rFonts w:hint="default" w:ascii="宋体" w:hAnsi="宋体" w:eastAsia="宋体" w:cs="宋体"/>
          <w:b/>
          <w:sz w:val="21"/>
          <w:szCs w:val="21"/>
          <w:lang w:eastAsia="zh-CN"/>
        </w:rPr>
      </w:pPr>
    </w:p>
    <w:p>
      <w:pPr>
        <w:pStyle w:val="10"/>
        <w:spacing w:line="400" w:lineRule="exact"/>
        <w:ind w:firstLine="422" w:firstLineChars="200"/>
        <w:jc w:val="both"/>
        <w:rPr>
          <w:rFonts w:hint="default" w:ascii="宋体" w:hAnsi="宋体" w:eastAsia="宋体" w:cs="宋体"/>
          <w:b/>
          <w:sz w:val="21"/>
          <w:szCs w:val="21"/>
        </w:rPr>
      </w:pPr>
      <w:r>
        <w:rPr>
          <w:rFonts w:ascii="宋体" w:hAnsi="宋体" w:eastAsia="宋体" w:cs="宋体"/>
          <w:b/>
          <w:sz w:val="21"/>
          <w:szCs w:val="21"/>
        </w:rPr>
        <w:t>5、本项目质量和供货要求：</w:t>
      </w:r>
    </w:p>
    <w:p>
      <w:pPr>
        <w:pStyle w:val="10"/>
        <w:spacing w:line="400" w:lineRule="exact"/>
        <w:ind w:firstLine="422" w:firstLineChars="200"/>
        <w:jc w:val="both"/>
        <w:rPr>
          <w:rFonts w:hint="default" w:ascii="宋体" w:hAnsi="宋体" w:eastAsia="宋体" w:cs="宋体"/>
          <w:b/>
          <w:sz w:val="21"/>
          <w:szCs w:val="21"/>
        </w:rPr>
      </w:pPr>
      <w:r>
        <w:rPr>
          <w:rFonts w:ascii="宋体" w:hAnsi="宋体" w:eastAsia="宋体" w:cs="宋体"/>
          <w:b/>
          <w:sz w:val="21"/>
          <w:szCs w:val="21"/>
        </w:rPr>
        <w:t>5.1品种范围（以福建省发展和改革委员会网站/办事服务/便民查询/价格管理/南平每日价格行情查询系统公布的品目和以市调参 考定价的超市实时上架货品为主，例如下表）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978"/>
        <w:gridCol w:w="650"/>
        <w:gridCol w:w="910"/>
        <w:gridCol w:w="842"/>
        <w:gridCol w:w="842"/>
        <w:gridCol w:w="666"/>
        <w:gridCol w:w="883"/>
        <w:gridCol w:w="883"/>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FFFFFF"/>
            <w:tcMar>
              <w:top w:w="0" w:type="dxa"/>
              <w:left w:w="105" w:type="dxa"/>
              <w:bottom w:w="0" w:type="dxa"/>
              <w:right w:w="10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序号</w:t>
            </w:r>
          </w:p>
        </w:tc>
        <w:tc>
          <w:tcPr>
            <w:tcW w:w="978" w:type="dxa"/>
            <w:shd w:val="clear" w:color="auto" w:fill="FFFFFF"/>
            <w:tcMar>
              <w:top w:w="0" w:type="dxa"/>
              <w:left w:w="105" w:type="dxa"/>
              <w:bottom w:w="0" w:type="dxa"/>
              <w:right w:w="10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叶类菜</w:t>
            </w:r>
          </w:p>
        </w:tc>
        <w:tc>
          <w:tcPr>
            <w:tcW w:w="650"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序号</w:t>
            </w:r>
          </w:p>
        </w:tc>
        <w:tc>
          <w:tcPr>
            <w:tcW w:w="910"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根茎菜</w:t>
            </w:r>
          </w:p>
        </w:tc>
        <w:tc>
          <w:tcPr>
            <w:tcW w:w="842"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序号</w:t>
            </w:r>
          </w:p>
        </w:tc>
        <w:tc>
          <w:tcPr>
            <w:tcW w:w="842"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瓜果类</w:t>
            </w:r>
          </w:p>
        </w:tc>
        <w:tc>
          <w:tcPr>
            <w:tcW w:w="666"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序号</w:t>
            </w:r>
          </w:p>
        </w:tc>
        <w:tc>
          <w:tcPr>
            <w:tcW w:w="883"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其他</w:t>
            </w:r>
          </w:p>
        </w:tc>
        <w:tc>
          <w:tcPr>
            <w:tcW w:w="883"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序号</w:t>
            </w:r>
          </w:p>
        </w:tc>
        <w:tc>
          <w:tcPr>
            <w:tcW w:w="1019"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FFFFFF"/>
            <w:tcMar>
              <w:top w:w="0" w:type="dxa"/>
              <w:left w:w="105" w:type="dxa"/>
              <w:bottom w:w="0" w:type="dxa"/>
              <w:right w:w="10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1</w:t>
            </w:r>
          </w:p>
        </w:tc>
        <w:tc>
          <w:tcPr>
            <w:tcW w:w="978" w:type="dxa"/>
            <w:shd w:val="clear" w:color="auto" w:fill="FFFFFF"/>
            <w:tcMar>
              <w:top w:w="0" w:type="dxa"/>
              <w:left w:w="105" w:type="dxa"/>
              <w:bottom w:w="0" w:type="dxa"/>
              <w:right w:w="10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大白菜</w:t>
            </w:r>
          </w:p>
        </w:tc>
        <w:tc>
          <w:tcPr>
            <w:tcW w:w="650"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8</w:t>
            </w:r>
          </w:p>
        </w:tc>
        <w:tc>
          <w:tcPr>
            <w:tcW w:w="910"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白萝卜</w:t>
            </w:r>
          </w:p>
        </w:tc>
        <w:tc>
          <w:tcPr>
            <w:tcW w:w="842"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15</w:t>
            </w:r>
          </w:p>
        </w:tc>
        <w:tc>
          <w:tcPr>
            <w:tcW w:w="842"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南瓜</w:t>
            </w:r>
          </w:p>
        </w:tc>
        <w:tc>
          <w:tcPr>
            <w:tcW w:w="666"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20</w:t>
            </w:r>
          </w:p>
        </w:tc>
        <w:tc>
          <w:tcPr>
            <w:tcW w:w="883"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青椒</w:t>
            </w:r>
          </w:p>
        </w:tc>
        <w:tc>
          <w:tcPr>
            <w:tcW w:w="883"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27</w:t>
            </w:r>
          </w:p>
        </w:tc>
        <w:tc>
          <w:tcPr>
            <w:tcW w:w="1019"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青蒜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FFFFFF"/>
            <w:tcMar>
              <w:top w:w="0" w:type="dxa"/>
              <w:left w:w="105" w:type="dxa"/>
              <w:bottom w:w="0" w:type="dxa"/>
              <w:right w:w="10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2</w:t>
            </w:r>
          </w:p>
        </w:tc>
        <w:tc>
          <w:tcPr>
            <w:tcW w:w="978" w:type="dxa"/>
            <w:shd w:val="clear" w:color="auto" w:fill="FFFFFF"/>
            <w:tcMar>
              <w:top w:w="0" w:type="dxa"/>
              <w:left w:w="105" w:type="dxa"/>
              <w:bottom w:w="0" w:type="dxa"/>
              <w:right w:w="10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包菜</w:t>
            </w:r>
          </w:p>
        </w:tc>
        <w:tc>
          <w:tcPr>
            <w:tcW w:w="650"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9</w:t>
            </w:r>
          </w:p>
        </w:tc>
        <w:tc>
          <w:tcPr>
            <w:tcW w:w="910"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胡萝卜</w:t>
            </w:r>
          </w:p>
        </w:tc>
        <w:tc>
          <w:tcPr>
            <w:tcW w:w="842"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16</w:t>
            </w:r>
          </w:p>
        </w:tc>
        <w:tc>
          <w:tcPr>
            <w:tcW w:w="842"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冬瓜</w:t>
            </w:r>
          </w:p>
        </w:tc>
        <w:tc>
          <w:tcPr>
            <w:tcW w:w="666"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27</w:t>
            </w:r>
          </w:p>
        </w:tc>
        <w:tc>
          <w:tcPr>
            <w:tcW w:w="883"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芹菜</w:t>
            </w:r>
          </w:p>
        </w:tc>
        <w:tc>
          <w:tcPr>
            <w:tcW w:w="883"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28</w:t>
            </w:r>
          </w:p>
        </w:tc>
        <w:tc>
          <w:tcPr>
            <w:tcW w:w="1019"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花菜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FFFFFF"/>
            <w:tcMar>
              <w:top w:w="0" w:type="dxa"/>
              <w:left w:w="105" w:type="dxa"/>
              <w:bottom w:w="0" w:type="dxa"/>
              <w:right w:w="10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3</w:t>
            </w:r>
          </w:p>
        </w:tc>
        <w:tc>
          <w:tcPr>
            <w:tcW w:w="978" w:type="dxa"/>
            <w:shd w:val="clear" w:color="auto" w:fill="FFFFFF"/>
            <w:tcMar>
              <w:top w:w="0" w:type="dxa"/>
              <w:left w:w="105" w:type="dxa"/>
              <w:bottom w:w="0" w:type="dxa"/>
              <w:right w:w="10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空心菜</w:t>
            </w:r>
          </w:p>
        </w:tc>
        <w:tc>
          <w:tcPr>
            <w:tcW w:w="650"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10</w:t>
            </w:r>
          </w:p>
        </w:tc>
        <w:tc>
          <w:tcPr>
            <w:tcW w:w="910"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洋葱（白葱）</w:t>
            </w:r>
          </w:p>
        </w:tc>
        <w:tc>
          <w:tcPr>
            <w:tcW w:w="842"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17</w:t>
            </w:r>
          </w:p>
        </w:tc>
        <w:tc>
          <w:tcPr>
            <w:tcW w:w="842"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葫芦</w:t>
            </w:r>
          </w:p>
        </w:tc>
        <w:tc>
          <w:tcPr>
            <w:tcW w:w="666"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22</w:t>
            </w:r>
          </w:p>
        </w:tc>
        <w:tc>
          <w:tcPr>
            <w:tcW w:w="883"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西红柿</w:t>
            </w:r>
          </w:p>
        </w:tc>
        <w:tc>
          <w:tcPr>
            <w:tcW w:w="883"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29</w:t>
            </w:r>
          </w:p>
        </w:tc>
        <w:tc>
          <w:tcPr>
            <w:tcW w:w="1019"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长豆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FFFFFF"/>
            <w:tcMar>
              <w:top w:w="0" w:type="dxa"/>
              <w:left w:w="105" w:type="dxa"/>
              <w:bottom w:w="0" w:type="dxa"/>
              <w:right w:w="10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4</w:t>
            </w:r>
          </w:p>
        </w:tc>
        <w:tc>
          <w:tcPr>
            <w:tcW w:w="978" w:type="dxa"/>
            <w:shd w:val="clear" w:color="auto" w:fill="FFFFFF"/>
            <w:tcMar>
              <w:top w:w="0" w:type="dxa"/>
              <w:left w:w="105" w:type="dxa"/>
              <w:bottom w:w="0" w:type="dxa"/>
              <w:right w:w="10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小白菜</w:t>
            </w:r>
          </w:p>
        </w:tc>
        <w:tc>
          <w:tcPr>
            <w:tcW w:w="650"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11</w:t>
            </w:r>
          </w:p>
        </w:tc>
        <w:tc>
          <w:tcPr>
            <w:tcW w:w="910"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土豆</w:t>
            </w:r>
          </w:p>
        </w:tc>
        <w:tc>
          <w:tcPr>
            <w:tcW w:w="842"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18</w:t>
            </w:r>
          </w:p>
        </w:tc>
        <w:tc>
          <w:tcPr>
            <w:tcW w:w="842"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黄瓜</w:t>
            </w:r>
          </w:p>
        </w:tc>
        <w:tc>
          <w:tcPr>
            <w:tcW w:w="666"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23</w:t>
            </w:r>
          </w:p>
        </w:tc>
        <w:tc>
          <w:tcPr>
            <w:tcW w:w="883"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香葱</w:t>
            </w:r>
          </w:p>
        </w:tc>
        <w:tc>
          <w:tcPr>
            <w:tcW w:w="883"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30</w:t>
            </w:r>
          </w:p>
        </w:tc>
        <w:tc>
          <w:tcPr>
            <w:tcW w:w="1019"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猪血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FFFFFF"/>
            <w:tcMar>
              <w:top w:w="0" w:type="dxa"/>
              <w:left w:w="105" w:type="dxa"/>
              <w:bottom w:w="0" w:type="dxa"/>
              <w:right w:w="10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5</w:t>
            </w:r>
          </w:p>
        </w:tc>
        <w:tc>
          <w:tcPr>
            <w:tcW w:w="978" w:type="dxa"/>
            <w:shd w:val="clear" w:color="auto" w:fill="FFFFFF"/>
            <w:tcMar>
              <w:top w:w="0" w:type="dxa"/>
              <w:left w:w="105" w:type="dxa"/>
              <w:bottom w:w="0" w:type="dxa"/>
              <w:right w:w="10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芥菜</w:t>
            </w:r>
          </w:p>
        </w:tc>
        <w:tc>
          <w:tcPr>
            <w:tcW w:w="650"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12</w:t>
            </w:r>
          </w:p>
        </w:tc>
        <w:tc>
          <w:tcPr>
            <w:tcW w:w="910"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莲藕</w:t>
            </w:r>
          </w:p>
        </w:tc>
        <w:tc>
          <w:tcPr>
            <w:tcW w:w="842"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19</w:t>
            </w:r>
          </w:p>
        </w:tc>
        <w:tc>
          <w:tcPr>
            <w:tcW w:w="842"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苦瓜</w:t>
            </w:r>
          </w:p>
        </w:tc>
        <w:tc>
          <w:tcPr>
            <w:tcW w:w="666"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24</w:t>
            </w:r>
          </w:p>
        </w:tc>
        <w:tc>
          <w:tcPr>
            <w:tcW w:w="883"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西芹</w:t>
            </w:r>
          </w:p>
        </w:tc>
        <w:tc>
          <w:tcPr>
            <w:tcW w:w="883"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lang w:eastAsia="zh-CN"/>
              </w:rPr>
              <w:t>3</w:t>
            </w:r>
            <w:r>
              <w:rPr>
                <w:rFonts w:ascii="宋体" w:hAnsi="宋体" w:eastAsia="宋体" w:cs="宋体"/>
                <w:b/>
                <w:sz w:val="21"/>
                <w:szCs w:val="21"/>
              </w:rPr>
              <w:t>1</w:t>
            </w:r>
          </w:p>
        </w:tc>
        <w:tc>
          <w:tcPr>
            <w:tcW w:w="1019"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豆腐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FFFFFF"/>
            <w:tcMar>
              <w:top w:w="0" w:type="dxa"/>
              <w:left w:w="105" w:type="dxa"/>
              <w:bottom w:w="0" w:type="dxa"/>
              <w:right w:w="10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6</w:t>
            </w:r>
          </w:p>
        </w:tc>
        <w:tc>
          <w:tcPr>
            <w:tcW w:w="978" w:type="dxa"/>
            <w:shd w:val="clear" w:color="auto" w:fill="FFFFFF"/>
            <w:tcMar>
              <w:top w:w="0" w:type="dxa"/>
              <w:left w:w="105" w:type="dxa"/>
              <w:bottom w:w="0" w:type="dxa"/>
              <w:right w:w="10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上海青</w:t>
            </w:r>
          </w:p>
        </w:tc>
        <w:tc>
          <w:tcPr>
            <w:tcW w:w="650"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13</w:t>
            </w:r>
          </w:p>
        </w:tc>
        <w:tc>
          <w:tcPr>
            <w:tcW w:w="910"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芋头</w:t>
            </w:r>
          </w:p>
        </w:tc>
        <w:tc>
          <w:tcPr>
            <w:tcW w:w="842"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20</w:t>
            </w:r>
          </w:p>
        </w:tc>
        <w:tc>
          <w:tcPr>
            <w:tcW w:w="842"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茄子</w:t>
            </w:r>
          </w:p>
        </w:tc>
        <w:tc>
          <w:tcPr>
            <w:tcW w:w="666"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25</w:t>
            </w:r>
          </w:p>
        </w:tc>
        <w:tc>
          <w:tcPr>
            <w:tcW w:w="883"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韭菜</w:t>
            </w:r>
          </w:p>
        </w:tc>
        <w:tc>
          <w:tcPr>
            <w:tcW w:w="883"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32</w:t>
            </w:r>
          </w:p>
        </w:tc>
        <w:tc>
          <w:tcPr>
            <w:tcW w:w="1019"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豆腐干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FFFFFF"/>
            <w:tcMar>
              <w:top w:w="0" w:type="dxa"/>
              <w:left w:w="105" w:type="dxa"/>
              <w:bottom w:w="0" w:type="dxa"/>
              <w:right w:w="10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7</w:t>
            </w:r>
          </w:p>
        </w:tc>
        <w:tc>
          <w:tcPr>
            <w:tcW w:w="978" w:type="dxa"/>
            <w:shd w:val="clear" w:color="auto" w:fill="FFFFFF"/>
            <w:tcMar>
              <w:top w:w="0" w:type="dxa"/>
              <w:left w:w="105" w:type="dxa"/>
              <w:bottom w:w="0" w:type="dxa"/>
              <w:right w:w="10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莴笋</w:t>
            </w:r>
          </w:p>
        </w:tc>
        <w:tc>
          <w:tcPr>
            <w:tcW w:w="650"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14</w:t>
            </w:r>
          </w:p>
        </w:tc>
        <w:tc>
          <w:tcPr>
            <w:tcW w:w="910"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shd w:val="clear" w:color="auto" w:fill="FFFFFF"/>
              </w:rPr>
              <w:t>冬笋</w:t>
            </w:r>
          </w:p>
        </w:tc>
        <w:tc>
          <w:tcPr>
            <w:tcW w:w="842"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21</w:t>
            </w:r>
          </w:p>
        </w:tc>
        <w:tc>
          <w:tcPr>
            <w:tcW w:w="842"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金针菇</w:t>
            </w:r>
          </w:p>
        </w:tc>
        <w:tc>
          <w:tcPr>
            <w:tcW w:w="666"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lang w:eastAsia="zh-CN"/>
              </w:rPr>
            </w:pPr>
            <w:r>
              <w:rPr>
                <w:rFonts w:ascii="宋体" w:hAnsi="宋体" w:eastAsia="宋体" w:cs="宋体"/>
                <w:b/>
                <w:sz w:val="21"/>
                <w:szCs w:val="21"/>
                <w:lang w:eastAsia="zh-CN"/>
              </w:rPr>
              <w:t>26</w:t>
            </w:r>
          </w:p>
        </w:tc>
        <w:tc>
          <w:tcPr>
            <w:tcW w:w="883"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丝瓜</w:t>
            </w:r>
          </w:p>
        </w:tc>
        <w:tc>
          <w:tcPr>
            <w:tcW w:w="883"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33</w:t>
            </w:r>
          </w:p>
        </w:tc>
        <w:tc>
          <w:tcPr>
            <w:tcW w:w="1019" w:type="dxa"/>
            <w:shd w:val="clear" w:color="auto" w:fill="FFFFFF"/>
            <w:tcMar>
              <w:top w:w="15" w:type="dxa"/>
              <w:left w:w="15" w:type="dxa"/>
              <w:bottom w:w="15"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豆腐泡</w:t>
            </w:r>
          </w:p>
        </w:tc>
      </w:tr>
    </w:tbl>
    <w:p>
      <w:pPr>
        <w:pStyle w:val="10"/>
        <w:spacing w:line="400" w:lineRule="exact"/>
        <w:ind w:firstLine="422" w:firstLineChars="200"/>
        <w:jc w:val="both"/>
        <w:rPr>
          <w:rFonts w:hint="default" w:ascii="宋体" w:hAnsi="宋体" w:eastAsia="宋体" w:cs="宋体"/>
          <w:b/>
          <w:sz w:val="21"/>
          <w:szCs w:val="21"/>
        </w:rPr>
      </w:pPr>
      <w:r>
        <w:rPr>
          <w:rFonts w:ascii="宋体" w:hAnsi="宋体" w:eastAsia="宋体" w:cs="宋体"/>
          <w:b/>
          <w:sz w:val="21"/>
          <w:szCs w:val="21"/>
        </w:rPr>
        <w:t>5.2物资质量：</w:t>
      </w:r>
    </w:p>
    <w:p>
      <w:pPr>
        <w:pStyle w:val="10"/>
        <w:spacing w:line="400" w:lineRule="exact"/>
        <w:ind w:firstLine="422" w:firstLineChars="200"/>
        <w:jc w:val="both"/>
        <w:rPr>
          <w:rFonts w:ascii="宋体" w:hAnsi="宋体" w:eastAsia="宋体" w:cs="宋体"/>
          <w:b/>
          <w:sz w:val="21"/>
          <w:szCs w:val="21"/>
          <w:lang w:eastAsia="zh-CN"/>
        </w:rPr>
      </w:pPr>
      <w:r>
        <w:rPr>
          <w:rFonts w:ascii="宋体" w:hAnsi="宋体" w:eastAsia="宋体" w:cs="宋体"/>
          <w:b/>
          <w:sz w:val="21"/>
          <w:szCs w:val="21"/>
        </w:rPr>
        <w:t>①蔬菜：色泽新鲜、外表干净、外形完整，无污秽不洁、无腐烂变质、无农药残留或含有其他有毒有害物资。蔬菜的黄叶、烂菜叶、菜头等不可食用部份及杂质不得超过5%。每批次送货物品利用率须达到95%以上（含），才算达到验收合格标准。</w:t>
      </w:r>
    </w:p>
    <w:p>
      <w:pPr>
        <w:pStyle w:val="10"/>
        <w:spacing w:line="400" w:lineRule="exact"/>
        <w:ind w:firstLine="422" w:firstLineChars="200"/>
        <w:jc w:val="both"/>
        <w:rPr>
          <w:rFonts w:hint="default" w:ascii="宋体" w:hAnsi="宋体" w:eastAsia="宋体" w:cs="宋体"/>
          <w:b/>
          <w:sz w:val="21"/>
          <w:szCs w:val="21"/>
          <w:lang w:eastAsia="zh-CN"/>
        </w:rPr>
      </w:pPr>
      <w:r>
        <w:rPr>
          <w:rFonts w:ascii="宋体" w:hAnsi="宋体" w:eastAsia="宋体" w:cs="宋体"/>
          <w:b/>
          <w:sz w:val="21"/>
          <w:szCs w:val="21"/>
        </w:rPr>
        <w:t>②</w:t>
      </w:r>
      <w:r>
        <w:rPr>
          <w:rFonts w:ascii="宋体" w:hAnsi="宋体" w:eastAsia="宋体" w:cs="宋体"/>
          <w:b/>
          <w:sz w:val="21"/>
          <w:szCs w:val="21"/>
          <w:lang w:eastAsia="zh-CN"/>
        </w:rPr>
        <w:t>瓜果类：瓜形大小粗细均匀、规则协调、成熟新鲜、外皮无斑点，腐烂、破损现象。</w:t>
      </w:r>
    </w:p>
    <w:p>
      <w:pPr>
        <w:pStyle w:val="10"/>
        <w:spacing w:line="400" w:lineRule="exact"/>
        <w:ind w:firstLine="422" w:firstLineChars="200"/>
        <w:jc w:val="both"/>
        <w:rPr>
          <w:rFonts w:hint="default" w:ascii="宋体" w:hAnsi="宋体" w:eastAsia="宋体" w:cs="宋体"/>
          <w:b/>
          <w:sz w:val="21"/>
          <w:szCs w:val="21"/>
        </w:rPr>
      </w:pPr>
      <w:r>
        <w:rPr>
          <w:rFonts w:ascii="宋体" w:hAnsi="宋体" w:eastAsia="宋体" w:cs="宋体"/>
          <w:b/>
          <w:sz w:val="21"/>
          <w:szCs w:val="21"/>
        </w:rPr>
        <w:t>③豆腐：新鲜豆腐呈均匀的乳白色或淡黄色，块形完整，软硬适度，富有一定弹性，质地细腻，结构均匀，无杂质，具有新鲜豆腐特有清香气味，无异味，水分不大于90%。</w:t>
      </w:r>
      <w:r>
        <w:rPr>
          <w:rFonts w:ascii="宋体" w:hAnsi="宋体" w:eastAsia="宋体" w:cs="宋体"/>
          <w:b/>
          <w:sz w:val="21"/>
          <w:szCs w:val="21"/>
        </w:rPr>
        <w:br w:type="textWrapping"/>
      </w:r>
      <w:r>
        <w:rPr>
          <w:rFonts w:ascii="宋体" w:hAnsi="宋体" w:eastAsia="宋体" w:cs="宋体"/>
          <w:b/>
          <w:sz w:val="21"/>
          <w:szCs w:val="21"/>
          <w:lang w:eastAsia="zh-CN"/>
        </w:rPr>
        <w:t xml:space="preserve">    </w:t>
      </w:r>
      <w:r>
        <w:rPr>
          <w:rFonts w:ascii="宋体" w:hAnsi="宋体" w:eastAsia="宋体" w:cs="宋体"/>
          <w:b/>
          <w:sz w:val="21"/>
          <w:szCs w:val="21"/>
        </w:rPr>
        <w:t>④猪血：符合国家食品卫生安全标准。猪血颜色呈深红色、保证新鲜，无腐坏、变质。</w:t>
      </w:r>
    </w:p>
    <w:p>
      <w:pPr>
        <w:pStyle w:val="10"/>
        <w:spacing w:line="400" w:lineRule="exact"/>
        <w:ind w:firstLine="422" w:firstLineChars="200"/>
        <w:jc w:val="both"/>
        <w:rPr>
          <w:rFonts w:hint="default" w:ascii="宋体" w:hAnsi="宋体" w:eastAsia="宋体" w:cs="宋体"/>
          <w:b/>
          <w:sz w:val="21"/>
          <w:szCs w:val="21"/>
        </w:rPr>
      </w:pPr>
      <w:r>
        <w:rPr>
          <w:rFonts w:ascii="宋体" w:hAnsi="宋体" w:eastAsia="宋体" w:cs="宋体"/>
          <w:b/>
          <w:sz w:val="21"/>
          <w:szCs w:val="21"/>
        </w:rPr>
        <w:t>⑤豆腐干：新鲜干净，无异味，无霉点，硬中带韧，形状整齐，挤压后无液体渗出。</w:t>
      </w:r>
    </w:p>
    <w:p>
      <w:pPr>
        <w:pStyle w:val="10"/>
        <w:spacing w:line="400" w:lineRule="exact"/>
        <w:ind w:firstLine="422" w:firstLineChars="200"/>
        <w:jc w:val="both"/>
        <w:rPr>
          <w:rFonts w:hint="default" w:ascii="宋体" w:hAnsi="宋体" w:eastAsia="宋体" w:cs="宋体"/>
          <w:b/>
          <w:sz w:val="21"/>
          <w:szCs w:val="21"/>
        </w:rPr>
      </w:pPr>
      <w:r>
        <w:rPr>
          <w:rFonts w:ascii="宋体" w:hAnsi="宋体" w:eastAsia="宋体" w:cs="宋体"/>
          <w:b/>
          <w:sz w:val="21"/>
          <w:szCs w:val="21"/>
          <w:lang w:eastAsia="zh-CN"/>
        </w:rPr>
        <w:t>⑥</w:t>
      </w:r>
      <w:r>
        <w:rPr>
          <w:rFonts w:ascii="宋体" w:hAnsi="宋体" w:eastAsia="宋体" w:cs="宋体"/>
          <w:b/>
          <w:sz w:val="21"/>
          <w:szCs w:val="21"/>
        </w:rPr>
        <w:t>豆腐泡：新鲜干净，无异味，无霉点，颜色金黄，块型整齐，内有蜂窝。</w:t>
      </w:r>
    </w:p>
    <w:p>
      <w:pPr>
        <w:pStyle w:val="10"/>
        <w:spacing w:line="400" w:lineRule="exact"/>
        <w:ind w:firstLine="422" w:firstLineChars="200"/>
        <w:jc w:val="both"/>
        <w:rPr>
          <w:rFonts w:hint="default" w:ascii="宋体" w:hAnsi="宋体" w:eastAsia="宋体" w:cs="宋体"/>
          <w:b/>
          <w:sz w:val="21"/>
          <w:szCs w:val="21"/>
        </w:rPr>
      </w:pPr>
      <w:r>
        <w:rPr>
          <w:rFonts w:ascii="宋体" w:hAnsi="宋体" w:eastAsia="宋体" w:cs="宋体"/>
          <w:b/>
          <w:sz w:val="21"/>
          <w:szCs w:val="21"/>
        </w:rPr>
        <w:t>5.3供货要求</w:t>
      </w:r>
    </w:p>
    <w:p>
      <w:pPr>
        <w:pStyle w:val="10"/>
        <w:spacing w:line="400" w:lineRule="exact"/>
        <w:ind w:firstLine="422" w:firstLineChars="200"/>
        <w:jc w:val="both"/>
        <w:rPr>
          <w:rFonts w:hint="default" w:ascii="宋体" w:hAnsi="宋体" w:eastAsia="宋体" w:cs="宋体"/>
          <w:b/>
          <w:sz w:val="21"/>
          <w:szCs w:val="21"/>
        </w:rPr>
      </w:pPr>
      <w:r>
        <w:rPr>
          <w:rFonts w:ascii="宋体" w:hAnsi="宋体" w:eastAsia="宋体" w:cs="宋体"/>
          <w:b/>
          <w:sz w:val="21"/>
          <w:szCs w:val="21"/>
        </w:rPr>
        <w:t>（1）交货方式：中标人约每2天供货1次。采购人将所需蔬菜的品种和数量通知中标人。中标人必须保证每周供应不少于4种蔬菜，全年叶类青菜供应比例不低于60%，5月至11月份叶类青菜供应比例不低于40%，12月至4月份叶类青菜供应比例不低于70%，中标人应按采购人制定的供应计划负责将采购的物资在规定的时间内运至采购人指定地点。不能以任何理由拒送，否则视为违约处理。</w:t>
      </w:r>
    </w:p>
    <w:p>
      <w:pPr>
        <w:pStyle w:val="10"/>
        <w:spacing w:line="400" w:lineRule="exact"/>
        <w:ind w:firstLine="422" w:firstLineChars="200"/>
        <w:jc w:val="both"/>
        <w:rPr>
          <w:rFonts w:hint="default" w:ascii="宋体" w:hAnsi="宋体" w:eastAsia="宋体" w:cs="宋体"/>
          <w:b/>
          <w:sz w:val="21"/>
          <w:szCs w:val="21"/>
          <w:lang w:eastAsia="zh-CN"/>
        </w:rPr>
      </w:pPr>
      <w:r>
        <w:rPr>
          <w:rFonts w:ascii="宋体" w:hAnsi="宋体" w:eastAsia="宋体" w:cs="宋体"/>
          <w:b/>
          <w:sz w:val="21"/>
          <w:szCs w:val="21"/>
        </w:rPr>
        <w:t>（</w:t>
      </w:r>
      <w:r>
        <w:rPr>
          <w:rFonts w:ascii="宋体" w:hAnsi="宋体" w:eastAsia="宋体" w:cs="宋体"/>
          <w:b/>
          <w:sz w:val="21"/>
          <w:szCs w:val="21"/>
          <w:lang w:eastAsia="zh-CN"/>
        </w:rPr>
        <w:t>2</w:t>
      </w:r>
      <w:r>
        <w:rPr>
          <w:rFonts w:ascii="宋体" w:hAnsi="宋体" w:eastAsia="宋体" w:cs="宋体"/>
          <w:b/>
          <w:sz w:val="21"/>
          <w:szCs w:val="21"/>
        </w:rPr>
        <w:t>）台风等应急情况，为保障服刑人员正常伙食供应，中标人应能根据采购方要求的紧急物资随时足量供货。非不可抗力因素的必须履行供货要求。</w:t>
      </w:r>
    </w:p>
    <w:p>
      <w:pPr>
        <w:pStyle w:val="10"/>
        <w:spacing w:line="400" w:lineRule="exact"/>
        <w:ind w:firstLine="422" w:firstLineChars="200"/>
        <w:jc w:val="both"/>
        <w:rPr>
          <w:rFonts w:hint="default" w:ascii="宋体" w:hAnsi="宋体" w:eastAsia="宋体" w:cs="宋体"/>
          <w:b/>
          <w:sz w:val="21"/>
          <w:szCs w:val="21"/>
        </w:rPr>
      </w:pPr>
      <w:r>
        <w:rPr>
          <w:rFonts w:ascii="宋体" w:hAnsi="宋体" w:eastAsia="宋体" w:cs="宋体"/>
          <w:b/>
          <w:sz w:val="21"/>
          <w:szCs w:val="21"/>
        </w:rPr>
        <w:t>5.4本项目基准价格的确定及结算</w:t>
      </w:r>
    </w:p>
    <w:p>
      <w:pPr>
        <w:pStyle w:val="10"/>
        <w:spacing w:line="400" w:lineRule="exact"/>
        <w:ind w:firstLine="422" w:firstLineChars="200"/>
        <w:jc w:val="both"/>
        <w:rPr>
          <w:rFonts w:hint="default" w:ascii="宋体" w:hAnsi="宋体" w:eastAsia="宋体" w:cs="宋体"/>
          <w:b/>
          <w:sz w:val="21"/>
          <w:szCs w:val="21"/>
        </w:rPr>
      </w:pPr>
      <w:r>
        <w:rPr>
          <w:rFonts w:ascii="宋体" w:hAnsi="宋体" w:eastAsia="宋体" w:cs="宋体"/>
          <w:b/>
          <w:sz w:val="21"/>
          <w:szCs w:val="21"/>
        </w:rPr>
        <w:t>（1）取价周期为每月取价，以福建省发展和改革委员会网站/办事服务/便民查询/价格管理/南平每日价格行情查询系统公布的同商品的价格为基准单价，以每个取价周期的10日、25日公布的二日平均价作为基准单价。如遇节假日顺延至节假日后第一个工作日，若10日、25日网站未公布价格或者公布价格为促销、特价等，则以下一天价格为准，以此顺延，至月底都是促销、特价的，则以上月结算单价结算。</w:t>
      </w:r>
    </w:p>
    <w:p>
      <w:pPr>
        <w:pStyle w:val="10"/>
        <w:spacing w:line="400" w:lineRule="exact"/>
        <w:ind w:firstLine="422" w:firstLineChars="200"/>
        <w:jc w:val="both"/>
        <w:rPr>
          <w:rFonts w:hint="default" w:ascii="宋体" w:hAnsi="宋体" w:eastAsia="宋体" w:cs="宋体"/>
          <w:b/>
          <w:sz w:val="21"/>
          <w:szCs w:val="21"/>
          <w:lang w:eastAsia="zh-CN"/>
        </w:rPr>
      </w:pPr>
      <w:r>
        <w:rPr>
          <w:rFonts w:ascii="宋体" w:hAnsi="宋体" w:eastAsia="宋体" w:cs="宋体"/>
          <w:b/>
          <w:sz w:val="21"/>
          <w:szCs w:val="21"/>
        </w:rPr>
        <w:t>（2）如部分商品福建省发展和改革委员会网站民生商品价格查询系统无法查询，则由监狱罪犯生活物资询价小组</w:t>
      </w:r>
      <w:r>
        <w:rPr>
          <w:rFonts w:ascii="宋体" w:hAnsi="宋体" w:eastAsia="宋体" w:cs="宋体"/>
          <w:b/>
          <w:sz w:val="21"/>
          <w:szCs w:val="21"/>
          <w:lang w:eastAsia="zh-CN"/>
        </w:rPr>
        <w:t>每个月</w:t>
      </w:r>
      <w:r>
        <w:rPr>
          <w:rFonts w:ascii="宋体" w:hAnsi="宋体" w:eastAsia="宋体" w:cs="宋体"/>
          <w:b/>
          <w:sz w:val="21"/>
          <w:szCs w:val="21"/>
        </w:rPr>
        <w:t>随机选择1天</w:t>
      </w:r>
      <w:r>
        <w:rPr>
          <w:rFonts w:ascii="宋体" w:hAnsi="宋体" w:eastAsia="宋体" w:cs="宋体"/>
          <w:b/>
          <w:sz w:val="21"/>
          <w:szCs w:val="21"/>
          <w:lang w:eastAsia="zh-CN"/>
        </w:rPr>
        <w:t>取</w:t>
      </w:r>
      <w:r>
        <w:rPr>
          <w:rFonts w:ascii="宋体" w:hAnsi="宋体" w:eastAsia="宋体" w:cs="宋体"/>
          <w:b/>
          <w:sz w:val="21"/>
          <w:szCs w:val="21"/>
        </w:rPr>
        <w:t>1家大型超市的价格</w:t>
      </w:r>
      <w:r>
        <w:rPr>
          <w:rFonts w:ascii="宋体" w:hAnsi="宋体" w:eastAsia="宋体" w:cs="宋体"/>
          <w:b/>
          <w:sz w:val="21"/>
          <w:szCs w:val="21"/>
          <w:lang w:eastAsia="zh-CN"/>
        </w:rPr>
        <w:t>作为基准单价。</w:t>
      </w:r>
      <w:r>
        <w:rPr>
          <w:rFonts w:ascii="宋体" w:hAnsi="宋体" w:eastAsia="宋体" w:cs="宋体"/>
          <w:b/>
          <w:sz w:val="21"/>
          <w:szCs w:val="21"/>
        </w:rPr>
        <w:t>取价超市为武夷山永辉超市、新百家购物广场（营盘路店）、华榕超市（横街头店）、建阳大润发超市、建阳永辉超市（金都店）、建阳永辉超市（正达广场店）共6家门店。</w:t>
      </w:r>
      <w:r>
        <w:rPr>
          <w:rFonts w:ascii="宋体" w:hAnsi="宋体" w:eastAsia="宋体" w:cs="宋体"/>
          <w:b/>
          <w:sz w:val="21"/>
          <w:szCs w:val="21"/>
          <w:lang w:eastAsia="zh-CN"/>
        </w:rPr>
        <w:t>如合同包中标人是以上超市中任一一家，则不能作为取价超市。超市促销价、活动价可除外，统一使用超市原价采价。</w:t>
      </w:r>
    </w:p>
    <w:p>
      <w:pPr>
        <w:pStyle w:val="10"/>
        <w:spacing w:line="400" w:lineRule="exact"/>
        <w:ind w:firstLine="422" w:firstLineChars="200"/>
        <w:jc w:val="both"/>
        <w:rPr>
          <w:rFonts w:hint="default" w:ascii="宋体" w:hAnsi="宋体" w:eastAsia="宋体" w:cs="宋体"/>
          <w:b/>
          <w:sz w:val="21"/>
          <w:szCs w:val="21"/>
        </w:rPr>
      </w:pPr>
      <w:r>
        <w:rPr>
          <w:rFonts w:ascii="宋体" w:hAnsi="宋体" w:eastAsia="宋体" w:cs="宋体"/>
          <w:b/>
          <w:sz w:val="21"/>
          <w:szCs w:val="21"/>
        </w:rPr>
        <w:t>（3）以折扣系数作为报价依据，结算单价=基准单价×折扣系数。</w:t>
      </w:r>
    </w:p>
    <w:p>
      <w:pPr>
        <w:pStyle w:val="10"/>
        <w:spacing w:line="400" w:lineRule="exact"/>
        <w:ind w:firstLine="422" w:firstLineChars="200"/>
        <w:jc w:val="both"/>
        <w:rPr>
          <w:rFonts w:hint="default" w:ascii="宋体" w:hAnsi="宋体" w:eastAsia="宋体" w:cs="宋体"/>
          <w:b/>
          <w:sz w:val="21"/>
          <w:szCs w:val="21"/>
        </w:rPr>
      </w:pPr>
      <w:r>
        <w:rPr>
          <w:rFonts w:ascii="宋体" w:hAnsi="宋体" w:eastAsia="宋体" w:cs="宋体"/>
          <w:b/>
          <w:sz w:val="21"/>
          <w:szCs w:val="21"/>
        </w:rPr>
        <w:t>（4）豆腐、猪血采取固定价结算，基准单价按下表规定执行。</w:t>
      </w:r>
    </w:p>
    <w:tbl>
      <w:tblPr>
        <w:tblStyle w:val="7"/>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3"/>
        <w:gridCol w:w="1591"/>
        <w:gridCol w:w="1233"/>
        <w:gridCol w:w="2399"/>
        <w:gridCol w:w="240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序号</w:t>
            </w:r>
          </w:p>
        </w:tc>
        <w:tc>
          <w:tcPr>
            <w:tcW w:w="159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品名</w:t>
            </w:r>
          </w:p>
        </w:tc>
        <w:tc>
          <w:tcPr>
            <w:tcW w:w="123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规格</w:t>
            </w:r>
          </w:p>
        </w:tc>
        <w:tc>
          <w:tcPr>
            <w:tcW w:w="23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最高单价限价(元)</w:t>
            </w:r>
          </w:p>
        </w:tc>
        <w:tc>
          <w:tcPr>
            <w:tcW w:w="240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中标基准单价（元）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1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1</w:t>
            </w:r>
          </w:p>
        </w:tc>
        <w:tc>
          <w:tcPr>
            <w:tcW w:w="1591"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豆腐</w:t>
            </w:r>
          </w:p>
        </w:tc>
        <w:tc>
          <w:tcPr>
            <w:tcW w:w="1233"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0.5KG</w:t>
            </w:r>
          </w:p>
        </w:tc>
        <w:tc>
          <w:tcPr>
            <w:tcW w:w="2399"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3</w:t>
            </w:r>
          </w:p>
        </w:tc>
        <w:tc>
          <w:tcPr>
            <w:tcW w:w="2400"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0"/>
              <w:spacing w:line="400" w:lineRule="exact"/>
              <w:ind w:firstLine="380"/>
              <w:jc w:val="center"/>
              <w:rPr>
                <w:rFonts w:hint="default" w:ascii="宋体" w:hAnsi="宋体" w:eastAsia="宋体" w:cs="宋体"/>
                <w:b/>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2</w:t>
            </w:r>
          </w:p>
        </w:tc>
        <w:tc>
          <w:tcPr>
            <w:tcW w:w="1591"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猪血</w:t>
            </w:r>
          </w:p>
        </w:tc>
        <w:tc>
          <w:tcPr>
            <w:tcW w:w="1233"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0.5KG</w:t>
            </w:r>
          </w:p>
        </w:tc>
        <w:tc>
          <w:tcPr>
            <w:tcW w:w="2399"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spacing w:line="400" w:lineRule="exact"/>
              <w:jc w:val="center"/>
              <w:rPr>
                <w:rFonts w:hint="default" w:ascii="宋体" w:hAnsi="宋体" w:eastAsia="宋体" w:cs="宋体"/>
                <w:b/>
                <w:sz w:val="21"/>
                <w:szCs w:val="21"/>
              </w:rPr>
            </w:pPr>
            <w:r>
              <w:rPr>
                <w:rFonts w:ascii="宋体" w:hAnsi="宋体" w:eastAsia="宋体" w:cs="宋体"/>
                <w:b/>
                <w:sz w:val="21"/>
                <w:szCs w:val="21"/>
              </w:rPr>
              <w:t>4.5</w:t>
            </w:r>
          </w:p>
        </w:tc>
        <w:tc>
          <w:tcPr>
            <w:tcW w:w="2400"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0"/>
              <w:spacing w:line="400" w:lineRule="exact"/>
              <w:ind w:firstLine="380"/>
              <w:jc w:val="center"/>
              <w:rPr>
                <w:rFonts w:hint="default" w:ascii="宋体" w:hAnsi="宋体" w:eastAsia="宋体" w:cs="宋体"/>
                <w:b/>
                <w:sz w:val="21"/>
                <w:szCs w:val="21"/>
              </w:rPr>
            </w:pPr>
          </w:p>
        </w:tc>
      </w:tr>
    </w:tbl>
    <w:p>
      <w:pPr>
        <w:pStyle w:val="10"/>
        <w:jc w:val="both"/>
        <w:outlineLvl w:val="2"/>
        <w:rPr>
          <w:rFonts w:hint="default"/>
          <w:sz w:val="24"/>
          <w:szCs w:val="24"/>
        </w:rPr>
      </w:pPr>
      <w:r>
        <w:rPr>
          <w:b/>
          <w:sz w:val="24"/>
          <w:szCs w:val="24"/>
        </w:rPr>
        <w:t>三、商务要求（以“★”标示的内容为不允许负偏离的实质性要求）</w:t>
      </w:r>
    </w:p>
    <w:p>
      <w:pPr>
        <w:pStyle w:val="10"/>
        <w:rPr>
          <w:rFonts w:hint="default"/>
          <w:b/>
          <w:bCs/>
        </w:rPr>
      </w:pPr>
      <w:r>
        <w:rPr>
          <w:b/>
          <w:bCs/>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6"/>
        <w:gridCol w:w="1060"/>
        <w:gridCol w:w="2100"/>
        <w:gridCol w:w="43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Align w:val="center"/>
          </w:tcPr>
          <w:p>
            <w:pPr>
              <w:pStyle w:val="10"/>
              <w:jc w:val="center"/>
              <w:rPr>
                <w:rFonts w:hint="default" w:ascii="宋体" w:hAnsi="宋体" w:eastAsia="宋体" w:cs="宋体"/>
                <w:b/>
                <w:bCs/>
              </w:rPr>
            </w:pPr>
            <w:r>
              <w:rPr>
                <w:rFonts w:ascii="宋体" w:hAnsi="宋体" w:eastAsia="宋体" w:cs="宋体"/>
                <w:b/>
                <w:bCs/>
              </w:rPr>
              <w:t>序号</w:t>
            </w:r>
          </w:p>
        </w:tc>
        <w:tc>
          <w:tcPr>
            <w:tcW w:w="1060" w:type="dxa"/>
            <w:vAlign w:val="center"/>
          </w:tcPr>
          <w:p>
            <w:pPr>
              <w:pStyle w:val="10"/>
              <w:jc w:val="center"/>
              <w:rPr>
                <w:rFonts w:hint="default" w:ascii="宋体" w:hAnsi="宋体" w:eastAsia="宋体" w:cs="宋体"/>
                <w:b/>
                <w:bCs/>
              </w:rPr>
            </w:pPr>
            <w:r>
              <w:rPr>
                <w:rFonts w:ascii="宋体" w:hAnsi="宋体" w:eastAsia="宋体" w:cs="宋体"/>
                <w:b/>
                <w:bCs/>
              </w:rPr>
              <w:t>参数性质</w:t>
            </w:r>
          </w:p>
        </w:tc>
        <w:tc>
          <w:tcPr>
            <w:tcW w:w="2100" w:type="dxa"/>
            <w:vAlign w:val="center"/>
          </w:tcPr>
          <w:p>
            <w:pPr>
              <w:pStyle w:val="10"/>
              <w:jc w:val="center"/>
              <w:rPr>
                <w:rFonts w:hint="default" w:ascii="宋体" w:hAnsi="宋体" w:eastAsia="宋体" w:cs="宋体"/>
                <w:b/>
                <w:bCs/>
              </w:rPr>
            </w:pPr>
            <w:r>
              <w:rPr>
                <w:rFonts w:ascii="宋体" w:hAnsi="宋体" w:eastAsia="宋体" w:cs="宋体"/>
                <w:b/>
                <w:bCs/>
              </w:rPr>
              <w:t>类型</w:t>
            </w:r>
          </w:p>
        </w:tc>
        <w:tc>
          <w:tcPr>
            <w:tcW w:w="4378" w:type="dxa"/>
          </w:tcPr>
          <w:p>
            <w:pPr>
              <w:pStyle w:val="10"/>
              <w:rPr>
                <w:rFonts w:hint="default" w:ascii="宋体" w:hAnsi="宋体" w:eastAsia="宋体" w:cs="宋体"/>
                <w:b/>
                <w:bCs/>
              </w:rPr>
            </w:pPr>
            <w:r>
              <w:rPr>
                <w:rFonts w:ascii="宋体" w:hAnsi="宋体" w:eastAsia="宋体" w:cs="宋体"/>
                <w:b/>
                <w:bCs/>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Align w:val="center"/>
          </w:tcPr>
          <w:p>
            <w:pPr>
              <w:pStyle w:val="10"/>
              <w:jc w:val="center"/>
              <w:rPr>
                <w:rFonts w:hint="default" w:ascii="宋体" w:hAnsi="宋体" w:eastAsia="宋体" w:cs="宋体"/>
                <w:b/>
                <w:bCs/>
              </w:rPr>
            </w:pPr>
            <w:r>
              <w:rPr>
                <w:rFonts w:ascii="宋体" w:hAnsi="宋体" w:eastAsia="宋体" w:cs="宋体"/>
                <w:b/>
                <w:bCs/>
              </w:rPr>
              <w:t>1</w:t>
            </w:r>
          </w:p>
        </w:tc>
        <w:tc>
          <w:tcPr>
            <w:tcW w:w="1060" w:type="dxa"/>
            <w:vAlign w:val="center"/>
          </w:tcPr>
          <w:p>
            <w:pPr>
              <w:jc w:val="center"/>
              <w:rPr>
                <w:rFonts w:ascii="宋体" w:hAnsi="宋体" w:eastAsia="宋体" w:cs="宋体"/>
                <w:b/>
                <w:bCs/>
              </w:rPr>
            </w:pPr>
          </w:p>
        </w:tc>
        <w:tc>
          <w:tcPr>
            <w:tcW w:w="2100" w:type="dxa"/>
            <w:vAlign w:val="center"/>
          </w:tcPr>
          <w:p>
            <w:pPr>
              <w:pStyle w:val="10"/>
              <w:jc w:val="center"/>
              <w:rPr>
                <w:rFonts w:hint="default" w:ascii="宋体" w:hAnsi="宋体" w:eastAsia="宋体" w:cs="宋体"/>
                <w:b/>
                <w:bCs/>
              </w:rPr>
            </w:pPr>
            <w:r>
              <w:rPr>
                <w:rFonts w:ascii="宋体" w:hAnsi="宋体" w:eastAsia="宋体" w:cs="宋体"/>
                <w:b/>
                <w:bCs/>
              </w:rPr>
              <w:t>交货时间</w:t>
            </w:r>
          </w:p>
        </w:tc>
        <w:tc>
          <w:tcPr>
            <w:tcW w:w="4378" w:type="dxa"/>
          </w:tcPr>
          <w:p>
            <w:pPr>
              <w:pStyle w:val="10"/>
              <w:rPr>
                <w:rFonts w:hint="default" w:ascii="宋体" w:hAnsi="宋体" w:eastAsia="宋体" w:cs="宋体"/>
                <w:b/>
                <w:bCs/>
              </w:rPr>
            </w:pPr>
            <w:r>
              <w:rPr>
                <w:rFonts w:ascii="宋体" w:hAnsi="宋体" w:eastAsia="宋体" w:cs="宋体"/>
                <w:b/>
                <w:bCs/>
                <w:lang w:eastAsia="zh-CN"/>
              </w:rPr>
              <w:t>接采购人通知</w:t>
            </w:r>
            <w:r>
              <w:rPr>
                <w:rFonts w:ascii="宋体" w:hAnsi="宋体" w:eastAsia="宋体" w:cs="宋体"/>
                <w:b/>
                <w:bCs/>
              </w:rPr>
              <w:t>之日起7日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Align w:val="center"/>
          </w:tcPr>
          <w:p>
            <w:pPr>
              <w:pStyle w:val="10"/>
              <w:jc w:val="center"/>
              <w:rPr>
                <w:rFonts w:hint="default" w:ascii="宋体" w:hAnsi="宋体" w:eastAsia="宋体" w:cs="宋体"/>
                <w:b/>
                <w:bCs/>
                <w:lang w:eastAsia="zh-CN"/>
              </w:rPr>
            </w:pPr>
            <w:r>
              <w:rPr>
                <w:rFonts w:ascii="宋体" w:hAnsi="宋体" w:eastAsia="宋体" w:cs="宋体"/>
                <w:b/>
                <w:bCs/>
                <w:lang w:eastAsia="zh-CN"/>
              </w:rPr>
              <w:t>2</w:t>
            </w:r>
          </w:p>
        </w:tc>
        <w:tc>
          <w:tcPr>
            <w:tcW w:w="1060" w:type="dxa"/>
            <w:vAlign w:val="center"/>
          </w:tcPr>
          <w:p>
            <w:pPr>
              <w:jc w:val="center"/>
              <w:rPr>
                <w:rFonts w:ascii="宋体" w:hAnsi="宋体" w:eastAsia="宋体" w:cs="宋体"/>
                <w:b/>
                <w:bCs/>
              </w:rPr>
            </w:pPr>
            <w:r>
              <w:rPr>
                <w:rFonts w:hint="eastAsia" w:ascii="宋体" w:hAnsi="宋体" w:eastAsia="宋体" w:cs="宋体"/>
                <w:b/>
                <w:bCs/>
              </w:rPr>
              <w:t>★</w:t>
            </w:r>
          </w:p>
        </w:tc>
        <w:tc>
          <w:tcPr>
            <w:tcW w:w="2100" w:type="dxa"/>
            <w:vAlign w:val="center"/>
          </w:tcPr>
          <w:p>
            <w:pPr>
              <w:pStyle w:val="10"/>
              <w:jc w:val="center"/>
              <w:rPr>
                <w:rFonts w:hint="default" w:ascii="宋体" w:hAnsi="宋体" w:eastAsia="宋体" w:cs="宋体"/>
                <w:b/>
                <w:bCs/>
                <w:lang w:eastAsia="zh-CN"/>
              </w:rPr>
            </w:pPr>
            <w:r>
              <w:rPr>
                <w:rFonts w:ascii="宋体" w:hAnsi="宋体" w:eastAsia="宋体" w:cs="宋体"/>
                <w:b/>
                <w:bCs/>
                <w:lang w:eastAsia="zh-CN"/>
              </w:rPr>
              <w:t>其他</w:t>
            </w:r>
          </w:p>
        </w:tc>
        <w:tc>
          <w:tcPr>
            <w:tcW w:w="4378" w:type="dxa"/>
          </w:tcPr>
          <w:p>
            <w:pPr>
              <w:pStyle w:val="10"/>
              <w:rPr>
                <w:rFonts w:hint="default" w:ascii="宋体" w:hAnsi="宋体" w:eastAsia="宋体" w:cs="宋体"/>
                <w:b/>
                <w:bCs/>
                <w:lang w:eastAsia="zh-CN"/>
              </w:rPr>
            </w:pPr>
            <w:r>
              <w:rPr>
                <w:rFonts w:ascii="宋体" w:hAnsi="宋体" w:eastAsia="宋体" w:cs="宋体"/>
                <w:b/>
                <w:bCs/>
                <w:lang w:eastAsia="zh-CN"/>
              </w:rPr>
              <w:t>交货时间（因系统模板问题，交货时间已此项为准）：每周送货次数以采购人实际需求为准。采购人提前一周将下周需求订单通过电话、传真、微信等方式交于中标人。紧急情况需以采购人通知时间为准，中标人按要求及时送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66" w:type="dxa"/>
            <w:vAlign w:val="center"/>
          </w:tcPr>
          <w:p>
            <w:pPr>
              <w:pStyle w:val="10"/>
              <w:jc w:val="center"/>
              <w:rPr>
                <w:rFonts w:hint="default" w:ascii="宋体" w:hAnsi="宋体" w:eastAsia="宋体" w:cs="宋体"/>
                <w:b/>
                <w:bCs/>
              </w:rPr>
            </w:pPr>
            <w:r>
              <w:rPr>
                <w:rFonts w:ascii="宋体" w:hAnsi="宋体" w:eastAsia="宋体" w:cs="宋体"/>
                <w:b/>
                <w:bCs/>
              </w:rPr>
              <w:t>3</w:t>
            </w:r>
          </w:p>
        </w:tc>
        <w:tc>
          <w:tcPr>
            <w:tcW w:w="1060" w:type="dxa"/>
            <w:vAlign w:val="center"/>
          </w:tcPr>
          <w:p>
            <w:pPr>
              <w:pStyle w:val="10"/>
              <w:jc w:val="center"/>
              <w:rPr>
                <w:rFonts w:hint="default" w:ascii="宋体" w:hAnsi="宋体" w:eastAsia="宋体" w:cs="宋体"/>
                <w:b/>
                <w:bCs/>
              </w:rPr>
            </w:pPr>
            <w:r>
              <w:rPr>
                <w:rFonts w:ascii="宋体" w:hAnsi="宋体" w:eastAsia="宋体" w:cs="宋体"/>
                <w:b/>
                <w:bCs/>
              </w:rPr>
              <w:t>★</w:t>
            </w:r>
          </w:p>
        </w:tc>
        <w:tc>
          <w:tcPr>
            <w:tcW w:w="2100" w:type="dxa"/>
            <w:vAlign w:val="center"/>
          </w:tcPr>
          <w:p>
            <w:pPr>
              <w:pStyle w:val="10"/>
              <w:jc w:val="center"/>
              <w:rPr>
                <w:rFonts w:hint="default" w:ascii="宋体" w:hAnsi="宋体" w:eastAsia="宋体" w:cs="宋体"/>
                <w:b/>
                <w:bCs/>
              </w:rPr>
            </w:pPr>
            <w:r>
              <w:rPr>
                <w:rFonts w:ascii="宋体" w:hAnsi="宋体" w:eastAsia="宋体" w:cs="宋体"/>
                <w:b/>
                <w:bCs/>
              </w:rPr>
              <w:t>交货地点</w:t>
            </w:r>
          </w:p>
        </w:tc>
        <w:tc>
          <w:tcPr>
            <w:tcW w:w="4378" w:type="dxa"/>
          </w:tcPr>
          <w:p>
            <w:pPr>
              <w:pStyle w:val="10"/>
              <w:rPr>
                <w:rFonts w:hint="default" w:ascii="宋体" w:hAnsi="宋体" w:eastAsia="宋体" w:cs="宋体"/>
                <w:b/>
                <w:bCs/>
              </w:rPr>
            </w:pPr>
            <w:r>
              <w:rPr>
                <w:rFonts w:ascii="宋体" w:hAnsi="宋体" w:eastAsia="宋体" w:cs="宋体"/>
                <w:b/>
                <w:bCs/>
              </w:rPr>
              <w:t>福建省南平市武夷山市兴田镇东山埔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Align w:val="center"/>
          </w:tcPr>
          <w:p>
            <w:pPr>
              <w:pStyle w:val="10"/>
              <w:jc w:val="center"/>
              <w:rPr>
                <w:rFonts w:hint="default" w:ascii="宋体" w:hAnsi="宋体" w:eastAsia="宋体" w:cs="宋体"/>
                <w:b/>
                <w:bCs/>
              </w:rPr>
            </w:pPr>
            <w:r>
              <w:rPr>
                <w:rFonts w:ascii="宋体" w:hAnsi="宋体" w:eastAsia="宋体" w:cs="宋体"/>
                <w:b/>
                <w:bCs/>
              </w:rPr>
              <w:t>4</w:t>
            </w:r>
          </w:p>
        </w:tc>
        <w:tc>
          <w:tcPr>
            <w:tcW w:w="1060" w:type="dxa"/>
            <w:vAlign w:val="center"/>
          </w:tcPr>
          <w:p>
            <w:pPr>
              <w:pStyle w:val="10"/>
              <w:jc w:val="center"/>
              <w:rPr>
                <w:rFonts w:hint="default" w:ascii="宋体" w:hAnsi="宋体" w:eastAsia="宋体" w:cs="宋体"/>
                <w:b/>
                <w:bCs/>
              </w:rPr>
            </w:pPr>
            <w:r>
              <w:rPr>
                <w:rFonts w:ascii="宋体" w:hAnsi="宋体" w:eastAsia="宋体" w:cs="宋体"/>
                <w:b/>
                <w:bCs/>
              </w:rPr>
              <w:t>★</w:t>
            </w:r>
          </w:p>
        </w:tc>
        <w:tc>
          <w:tcPr>
            <w:tcW w:w="2100" w:type="dxa"/>
            <w:vAlign w:val="center"/>
          </w:tcPr>
          <w:p>
            <w:pPr>
              <w:pStyle w:val="10"/>
              <w:jc w:val="center"/>
              <w:rPr>
                <w:rFonts w:hint="default" w:ascii="宋体" w:hAnsi="宋体" w:eastAsia="宋体" w:cs="宋体"/>
                <w:b/>
                <w:bCs/>
              </w:rPr>
            </w:pPr>
            <w:r>
              <w:rPr>
                <w:rFonts w:ascii="宋体" w:hAnsi="宋体" w:eastAsia="宋体" w:cs="宋体"/>
                <w:b/>
                <w:bCs/>
              </w:rPr>
              <w:t>交货条件</w:t>
            </w:r>
          </w:p>
        </w:tc>
        <w:tc>
          <w:tcPr>
            <w:tcW w:w="4378" w:type="dxa"/>
          </w:tcPr>
          <w:p>
            <w:pPr>
              <w:pStyle w:val="10"/>
              <w:rPr>
                <w:rFonts w:hint="default" w:ascii="宋体" w:hAnsi="宋体" w:eastAsia="宋体" w:cs="宋体"/>
                <w:b/>
                <w:bCs/>
              </w:rPr>
            </w:pPr>
            <w:r>
              <w:rPr>
                <w:rFonts w:ascii="宋体" w:hAnsi="宋体" w:eastAsia="宋体" w:cs="宋体"/>
                <w:b/>
                <w:bCs/>
              </w:rPr>
              <w:t>当货物按批次交货完并验收合格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Align w:val="center"/>
          </w:tcPr>
          <w:p>
            <w:pPr>
              <w:pStyle w:val="10"/>
              <w:jc w:val="center"/>
              <w:rPr>
                <w:rFonts w:hint="default" w:ascii="宋体" w:hAnsi="宋体" w:eastAsia="宋体" w:cs="宋体"/>
                <w:b/>
                <w:bCs/>
              </w:rPr>
            </w:pPr>
            <w:r>
              <w:rPr>
                <w:rFonts w:ascii="宋体" w:hAnsi="宋体" w:eastAsia="宋体" w:cs="宋体"/>
                <w:b/>
                <w:bCs/>
              </w:rPr>
              <w:t>5</w:t>
            </w:r>
          </w:p>
        </w:tc>
        <w:tc>
          <w:tcPr>
            <w:tcW w:w="1060" w:type="dxa"/>
            <w:vAlign w:val="center"/>
          </w:tcPr>
          <w:p>
            <w:pPr>
              <w:pStyle w:val="10"/>
              <w:jc w:val="center"/>
              <w:rPr>
                <w:rFonts w:hint="default" w:ascii="宋体" w:hAnsi="宋体" w:eastAsia="宋体" w:cs="宋体"/>
                <w:b/>
                <w:bCs/>
              </w:rPr>
            </w:pPr>
            <w:r>
              <w:rPr>
                <w:rFonts w:ascii="宋体" w:hAnsi="宋体" w:eastAsia="宋体" w:cs="宋体"/>
                <w:b/>
                <w:bCs/>
              </w:rPr>
              <w:t>★</w:t>
            </w:r>
          </w:p>
        </w:tc>
        <w:tc>
          <w:tcPr>
            <w:tcW w:w="2100" w:type="dxa"/>
            <w:vAlign w:val="center"/>
          </w:tcPr>
          <w:p>
            <w:pPr>
              <w:pStyle w:val="10"/>
              <w:jc w:val="center"/>
              <w:rPr>
                <w:rFonts w:hint="default" w:ascii="宋体" w:hAnsi="宋体" w:eastAsia="宋体" w:cs="宋体"/>
                <w:b/>
                <w:bCs/>
              </w:rPr>
            </w:pPr>
            <w:r>
              <w:rPr>
                <w:rFonts w:ascii="宋体" w:hAnsi="宋体" w:eastAsia="宋体" w:cs="宋体"/>
                <w:b/>
                <w:bCs/>
              </w:rPr>
              <w:t>是否邀请投标人验收</w:t>
            </w:r>
          </w:p>
        </w:tc>
        <w:tc>
          <w:tcPr>
            <w:tcW w:w="4378" w:type="dxa"/>
          </w:tcPr>
          <w:p>
            <w:pPr>
              <w:pStyle w:val="10"/>
              <w:rPr>
                <w:rFonts w:hint="default" w:ascii="宋体" w:hAnsi="宋体" w:eastAsia="宋体" w:cs="宋体"/>
                <w:b/>
                <w:bCs/>
              </w:rPr>
            </w:pPr>
            <w:r>
              <w:rPr>
                <w:rFonts w:ascii="宋体" w:hAnsi="宋体" w:eastAsia="宋体" w:cs="宋体"/>
                <w:b/>
                <w:bCs/>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Align w:val="center"/>
          </w:tcPr>
          <w:p>
            <w:pPr>
              <w:pStyle w:val="10"/>
              <w:jc w:val="center"/>
              <w:rPr>
                <w:rFonts w:hint="default" w:ascii="宋体" w:hAnsi="宋体" w:eastAsia="宋体" w:cs="宋体"/>
                <w:b/>
                <w:bCs/>
              </w:rPr>
            </w:pPr>
            <w:r>
              <w:rPr>
                <w:rFonts w:ascii="宋体" w:hAnsi="宋体" w:eastAsia="宋体" w:cs="宋体"/>
                <w:b/>
                <w:bCs/>
              </w:rPr>
              <w:t>6</w:t>
            </w:r>
          </w:p>
        </w:tc>
        <w:tc>
          <w:tcPr>
            <w:tcW w:w="1060" w:type="dxa"/>
            <w:vAlign w:val="center"/>
          </w:tcPr>
          <w:p>
            <w:pPr>
              <w:pStyle w:val="10"/>
              <w:jc w:val="center"/>
              <w:rPr>
                <w:rFonts w:hint="default" w:ascii="宋体" w:hAnsi="宋体" w:eastAsia="宋体" w:cs="宋体"/>
                <w:b/>
                <w:bCs/>
              </w:rPr>
            </w:pPr>
            <w:r>
              <w:rPr>
                <w:rFonts w:ascii="宋体" w:hAnsi="宋体" w:eastAsia="宋体" w:cs="宋体"/>
                <w:b/>
                <w:bCs/>
              </w:rPr>
              <w:t>★</w:t>
            </w:r>
          </w:p>
        </w:tc>
        <w:tc>
          <w:tcPr>
            <w:tcW w:w="2100" w:type="dxa"/>
            <w:vAlign w:val="center"/>
          </w:tcPr>
          <w:p>
            <w:pPr>
              <w:pStyle w:val="10"/>
              <w:jc w:val="center"/>
              <w:rPr>
                <w:rFonts w:hint="default" w:ascii="宋体" w:hAnsi="宋体" w:eastAsia="宋体" w:cs="宋体"/>
                <w:b/>
                <w:bCs/>
              </w:rPr>
            </w:pPr>
            <w:r>
              <w:rPr>
                <w:rFonts w:ascii="宋体" w:hAnsi="宋体" w:eastAsia="宋体" w:cs="宋体"/>
                <w:b/>
                <w:bCs/>
              </w:rPr>
              <w:t>履约验收方式</w:t>
            </w:r>
          </w:p>
        </w:tc>
        <w:tc>
          <w:tcPr>
            <w:tcW w:w="4378" w:type="dxa"/>
          </w:tcPr>
          <w:p>
            <w:pPr>
              <w:pStyle w:val="10"/>
              <w:rPr>
                <w:rFonts w:hint="default" w:ascii="宋体" w:hAnsi="宋体" w:eastAsia="宋体" w:cs="宋体"/>
                <w:b/>
                <w:bCs/>
              </w:rPr>
            </w:pPr>
            <w:r>
              <w:rPr>
                <w:rFonts w:ascii="宋体" w:hAnsi="宋体" w:eastAsia="宋体" w:cs="宋体"/>
                <w:b/>
                <w:bCs/>
              </w:rPr>
              <w:t>1、期次1，说明：1.严格按食品卫生和食品安全的相关法律法规、招标文件对产品进行验收，按操作规程和卫生防疫要求，确保食品健康，如发生食品安全问题，将予以追究相应责任。按国家相关食品卫生标准和招标文件对产品的供应要求进行验收；采购人派验收人员在交货地点对中标人供应食品的名称、规格品牌、数量、质量进行现场验收。2、须按照《福建省武夷山监狱罪犯生活物资验收管理规定》、《关于进一步做好罪犯伙食保障工作的通知》（2021年4月22日印发）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66" w:type="dxa"/>
            <w:vAlign w:val="center"/>
          </w:tcPr>
          <w:p>
            <w:pPr>
              <w:pStyle w:val="10"/>
              <w:jc w:val="center"/>
              <w:rPr>
                <w:rFonts w:hint="default" w:ascii="宋体" w:hAnsi="宋体" w:eastAsia="宋体" w:cs="宋体"/>
                <w:b/>
                <w:bCs/>
                <w:lang w:eastAsia="zh-CN"/>
              </w:rPr>
            </w:pPr>
            <w:r>
              <w:rPr>
                <w:rFonts w:ascii="宋体" w:hAnsi="宋体" w:eastAsia="宋体" w:cs="宋体"/>
                <w:b/>
                <w:bCs/>
                <w:lang w:eastAsia="zh-CN"/>
              </w:rPr>
              <w:t>7</w:t>
            </w:r>
          </w:p>
        </w:tc>
        <w:tc>
          <w:tcPr>
            <w:tcW w:w="1060" w:type="dxa"/>
            <w:vAlign w:val="center"/>
          </w:tcPr>
          <w:p>
            <w:pPr>
              <w:pStyle w:val="10"/>
              <w:jc w:val="center"/>
              <w:rPr>
                <w:rFonts w:hint="default" w:ascii="宋体" w:hAnsi="宋体" w:eastAsia="宋体" w:cs="宋体"/>
                <w:b/>
                <w:bCs/>
              </w:rPr>
            </w:pPr>
          </w:p>
        </w:tc>
        <w:tc>
          <w:tcPr>
            <w:tcW w:w="2100" w:type="dxa"/>
            <w:vAlign w:val="center"/>
          </w:tcPr>
          <w:p>
            <w:pPr>
              <w:pStyle w:val="10"/>
              <w:jc w:val="center"/>
              <w:rPr>
                <w:rFonts w:hint="default" w:ascii="宋体" w:hAnsi="宋体" w:eastAsia="宋体" w:cs="宋体"/>
                <w:b/>
                <w:bCs/>
              </w:rPr>
            </w:pPr>
            <w:r>
              <w:rPr>
                <w:rFonts w:ascii="宋体" w:hAnsi="宋体" w:eastAsia="宋体" w:cs="宋体"/>
                <w:b/>
                <w:bCs/>
              </w:rPr>
              <w:t>合同支付方式</w:t>
            </w:r>
          </w:p>
        </w:tc>
        <w:tc>
          <w:tcPr>
            <w:tcW w:w="4378" w:type="dxa"/>
          </w:tcPr>
          <w:p>
            <w:pPr>
              <w:pStyle w:val="10"/>
              <w:rPr>
                <w:rFonts w:hint="default" w:ascii="宋体" w:hAnsi="宋体" w:eastAsia="宋体" w:cs="宋体"/>
                <w:b/>
                <w:bCs/>
              </w:rPr>
            </w:pPr>
            <w:r>
              <w:rPr>
                <w:rFonts w:ascii="宋体" w:hAnsi="宋体" w:eastAsia="宋体" w:cs="宋体"/>
                <w:b/>
                <w:bCs/>
              </w:rPr>
              <w:t>1、货款按月结算，双方应在供货后次月的15天内做好前一个月对账结算工作，并于对账结算工作结束后的5个工作日内将相关材料和有效发票送至采购人，采购人在收到有效发票及相关材料后，达到付款条件起30日，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Align w:val="center"/>
          </w:tcPr>
          <w:p>
            <w:pPr>
              <w:pStyle w:val="10"/>
              <w:jc w:val="center"/>
              <w:rPr>
                <w:rFonts w:hint="default" w:ascii="宋体" w:hAnsi="宋体" w:eastAsia="宋体" w:cs="宋体"/>
                <w:b/>
                <w:bCs/>
                <w:lang w:eastAsia="zh-CN"/>
              </w:rPr>
            </w:pPr>
            <w:r>
              <w:rPr>
                <w:rFonts w:ascii="宋体" w:hAnsi="宋体" w:eastAsia="宋体" w:cs="宋体"/>
                <w:b/>
                <w:bCs/>
                <w:lang w:eastAsia="zh-CN"/>
              </w:rPr>
              <w:t>8</w:t>
            </w:r>
          </w:p>
        </w:tc>
        <w:tc>
          <w:tcPr>
            <w:tcW w:w="1060" w:type="dxa"/>
            <w:vAlign w:val="center"/>
          </w:tcPr>
          <w:p>
            <w:pPr>
              <w:pStyle w:val="10"/>
              <w:jc w:val="center"/>
              <w:rPr>
                <w:rFonts w:hint="default" w:ascii="宋体" w:hAnsi="宋体" w:eastAsia="宋体" w:cs="宋体"/>
                <w:b/>
                <w:bCs/>
              </w:rPr>
            </w:pPr>
            <w:r>
              <w:rPr>
                <w:rFonts w:ascii="宋体" w:hAnsi="宋体" w:eastAsia="宋体" w:cs="宋体"/>
                <w:b/>
                <w:bCs/>
              </w:rPr>
              <w:t>★</w:t>
            </w:r>
          </w:p>
        </w:tc>
        <w:tc>
          <w:tcPr>
            <w:tcW w:w="2100" w:type="dxa"/>
            <w:vAlign w:val="center"/>
          </w:tcPr>
          <w:p>
            <w:pPr>
              <w:pStyle w:val="10"/>
              <w:jc w:val="center"/>
              <w:rPr>
                <w:rFonts w:hint="default" w:ascii="宋体" w:hAnsi="宋体" w:eastAsia="宋体" w:cs="宋体"/>
                <w:b/>
                <w:bCs/>
                <w:lang w:eastAsia="zh-CN"/>
              </w:rPr>
            </w:pPr>
            <w:r>
              <w:rPr>
                <w:rFonts w:ascii="宋体" w:hAnsi="宋体" w:eastAsia="宋体" w:cs="宋体"/>
                <w:b/>
                <w:bCs/>
                <w:lang w:eastAsia="zh-CN"/>
              </w:rPr>
              <w:t>其他</w:t>
            </w:r>
          </w:p>
        </w:tc>
        <w:tc>
          <w:tcPr>
            <w:tcW w:w="4378" w:type="dxa"/>
          </w:tcPr>
          <w:p>
            <w:pPr>
              <w:pStyle w:val="10"/>
              <w:rPr>
                <w:rFonts w:hint="default" w:ascii="宋体" w:hAnsi="宋体" w:eastAsia="宋体" w:cs="宋体"/>
                <w:b/>
                <w:bCs/>
              </w:rPr>
            </w:pPr>
            <w:r>
              <w:rPr>
                <w:rFonts w:ascii="宋体" w:hAnsi="宋体" w:eastAsia="宋体" w:cs="宋体"/>
                <w:b/>
                <w:bCs/>
              </w:rPr>
              <w:t>合同支付方式</w:t>
            </w:r>
            <w:r>
              <w:rPr>
                <w:rFonts w:ascii="宋体" w:hAnsi="宋体" w:eastAsia="宋体" w:cs="宋体"/>
                <w:b/>
                <w:bCs/>
                <w:lang w:eastAsia="zh-CN"/>
              </w:rPr>
              <w:t>（因系统模板问题，</w:t>
            </w:r>
            <w:r>
              <w:rPr>
                <w:rFonts w:ascii="宋体" w:hAnsi="宋体" w:eastAsia="宋体" w:cs="宋体"/>
                <w:b/>
                <w:bCs/>
              </w:rPr>
              <w:t>合同支付方式</w:t>
            </w:r>
            <w:r>
              <w:rPr>
                <w:rFonts w:ascii="宋体" w:hAnsi="宋体" w:eastAsia="宋体" w:cs="宋体"/>
                <w:b/>
                <w:bCs/>
                <w:lang w:eastAsia="zh-CN"/>
              </w:rPr>
              <w:t>已此项为准）：货款按月结算，双方应在供货后次月的15天内做好前一个月对账结算工作，并于对账结算工作结束后的5个工作日内将相关材料和有效发票送至采购人，采购人在收到有效发票及相关材料后30日内，将货款转入中标人的银行账户，中标人未在结算期内提供上述票据的，顺延到次月一起结算。</w:t>
            </w:r>
          </w:p>
        </w:tc>
      </w:tr>
    </w:tbl>
    <w:p>
      <w:pPr>
        <w:pStyle w:val="10"/>
        <w:spacing w:line="400" w:lineRule="exact"/>
        <w:ind w:firstLine="422" w:firstLineChars="200"/>
        <w:rPr>
          <w:rFonts w:hint="default" w:ascii="宋体" w:hAnsi="宋体" w:eastAsia="宋体" w:cs="宋体"/>
          <w:b/>
          <w:bCs/>
          <w:sz w:val="21"/>
          <w:szCs w:val="21"/>
        </w:rPr>
      </w:pPr>
      <w:r>
        <w:rPr>
          <w:rFonts w:ascii="宋体" w:hAnsi="宋体" w:eastAsia="宋体" w:cs="宋体"/>
          <w:b/>
          <w:bCs/>
          <w:sz w:val="21"/>
          <w:szCs w:val="21"/>
        </w:rPr>
        <w:t>履约保证金</w:t>
      </w:r>
    </w:p>
    <w:p>
      <w:pPr>
        <w:pStyle w:val="10"/>
        <w:spacing w:line="400" w:lineRule="exact"/>
        <w:ind w:firstLine="422" w:firstLineChars="200"/>
        <w:rPr>
          <w:rFonts w:hint="default" w:ascii="宋体" w:hAnsi="宋体" w:eastAsia="宋体" w:cs="宋体"/>
          <w:sz w:val="21"/>
          <w:szCs w:val="21"/>
        </w:rPr>
      </w:pPr>
      <w:r>
        <w:rPr>
          <w:rFonts w:ascii="宋体" w:hAnsi="宋体" w:eastAsia="宋体" w:cs="宋体"/>
          <w:b/>
          <w:sz w:val="21"/>
          <w:szCs w:val="21"/>
        </w:rPr>
        <w:t>采购包1：缴纳</w:t>
      </w:r>
    </w:p>
    <w:p>
      <w:pPr>
        <w:pStyle w:val="10"/>
        <w:spacing w:line="400" w:lineRule="exact"/>
        <w:ind w:firstLine="422" w:firstLineChars="200"/>
        <w:rPr>
          <w:rFonts w:hint="default" w:ascii="宋体" w:hAnsi="宋体" w:eastAsia="宋体" w:cs="宋体"/>
          <w:sz w:val="21"/>
          <w:szCs w:val="21"/>
        </w:rPr>
      </w:pPr>
      <w:r>
        <w:rPr>
          <w:rFonts w:ascii="宋体" w:hAnsi="宋体" w:eastAsia="宋体" w:cs="宋体"/>
          <w:b/>
          <w:sz w:val="21"/>
          <w:szCs w:val="21"/>
        </w:rPr>
        <w:t>本采购包履约保证金为合同金额的5.0%</w:t>
      </w:r>
    </w:p>
    <w:p>
      <w:pPr>
        <w:pStyle w:val="10"/>
        <w:spacing w:line="400" w:lineRule="exact"/>
        <w:ind w:firstLine="422" w:firstLineChars="200"/>
        <w:rPr>
          <w:rFonts w:hint="default" w:ascii="宋体" w:hAnsi="宋体" w:eastAsia="宋体" w:cs="宋体"/>
          <w:sz w:val="21"/>
          <w:szCs w:val="21"/>
        </w:rPr>
      </w:pPr>
      <w:r>
        <w:rPr>
          <w:rFonts w:ascii="宋体" w:hAnsi="宋体" w:eastAsia="宋体" w:cs="宋体"/>
          <w:b/>
          <w:sz w:val="21"/>
          <w:szCs w:val="21"/>
        </w:rPr>
        <w:t>说明：中标人以银行转账、支票、汇票等非现金方式提交履约保证金。中标人在签订合同前应向采购人缴纳合同总价5%履约保证金（若投标人符合中小微企业认定标准且按招标文件规定提供有效声明函的，则履约保证金为投标总价的4%），否则视为自动放弃中标资格。履约保证金在合同履行完毕且无未了事宜后采购人收到中标人书面申请后，30日内无息退还。</w:t>
      </w:r>
    </w:p>
    <w:p>
      <w:pPr>
        <w:pStyle w:val="10"/>
        <w:spacing w:line="400" w:lineRule="exact"/>
        <w:ind w:firstLine="420" w:firstLineChars="200"/>
        <w:jc w:val="both"/>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b/>
          <w:sz w:val="21"/>
          <w:szCs w:val="21"/>
          <w:shd w:val="clear" w:color="auto" w:fill="FFFFFF"/>
        </w:rPr>
        <w:t>8</w:t>
      </w:r>
      <w:r>
        <w:rPr>
          <w:rFonts w:ascii="宋体" w:hAnsi="宋体" w:eastAsia="宋体" w:cs="宋体"/>
          <w:b/>
          <w:sz w:val="21"/>
          <w:szCs w:val="21"/>
        </w:rPr>
        <w:t>、验收要求</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1）采购人验收人员对照订单，根据合同约定的质量要求，对货物的质量、数量等进行验收。经验收对货物品种、规格、数量等均无异议，双方代表共同在验收单上签字确认（验收单仅代表交接时对货物品种、规格、数量的确认）。</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（2）在验收上，要求进行索证制度，</w:t>
      </w:r>
      <w:r>
        <w:rPr>
          <w:rFonts w:ascii="宋体" w:hAnsi="宋体" w:eastAsia="宋体" w:cs="宋体"/>
          <w:b/>
          <w:sz w:val="21"/>
          <w:szCs w:val="21"/>
          <w:lang w:eastAsia="zh-CN"/>
        </w:rPr>
        <w:t>每批次物资需附带</w:t>
      </w:r>
      <w:r>
        <w:rPr>
          <w:rFonts w:ascii="宋体" w:hAnsi="宋体" w:eastAsia="宋体" w:cs="宋体"/>
          <w:b/>
          <w:sz w:val="21"/>
          <w:szCs w:val="21"/>
        </w:rPr>
        <w:t>“一品一码”</w:t>
      </w:r>
      <w:r>
        <w:rPr>
          <w:rFonts w:ascii="宋体" w:hAnsi="宋体" w:eastAsia="宋体" w:cs="宋体"/>
          <w:b/>
          <w:sz w:val="21"/>
          <w:szCs w:val="21"/>
          <w:lang w:eastAsia="zh-CN"/>
        </w:rPr>
        <w:t>，</w:t>
      </w:r>
      <w:r>
        <w:rPr>
          <w:rFonts w:ascii="宋体" w:hAnsi="宋体" w:eastAsia="宋体" w:cs="宋体"/>
          <w:b/>
          <w:sz w:val="21"/>
          <w:szCs w:val="21"/>
        </w:rPr>
        <w:t>确保可追溯。</w:t>
      </w:r>
      <w:r>
        <w:rPr>
          <w:rFonts w:ascii="宋体" w:hAnsi="宋体" w:eastAsia="宋体" w:cs="宋体"/>
          <w:b/>
          <w:sz w:val="21"/>
          <w:szCs w:val="21"/>
          <w:lang w:eastAsia="zh-CN"/>
        </w:rPr>
        <w:t>每批次</w:t>
      </w:r>
      <w:r>
        <w:rPr>
          <w:rFonts w:ascii="宋体" w:hAnsi="宋体" w:eastAsia="宋体" w:cs="宋体"/>
          <w:b/>
          <w:sz w:val="21"/>
          <w:szCs w:val="21"/>
        </w:rPr>
        <w:t>物资应按要求提供蔬菜农药残留检测报告、保证物资的质量安全性。有必要时到检验所进行抽样检查，检验费用由中标人承担。</w:t>
      </w:r>
    </w:p>
    <w:p>
      <w:pPr>
        <w:pStyle w:val="10"/>
        <w:spacing w:line="400" w:lineRule="exact"/>
        <w:ind w:firstLine="420" w:firstLineChars="200"/>
        <w:jc w:val="both"/>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b/>
          <w:sz w:val="21"/>
          <w:szCs w:val="21"/>
          <w:lang w:eastAsia="zh-CN"/>
        </w:rPr>
        <w:t>9</w:t>
      </w:r>
      <w:r>
        <w:rPr>
          <w:rFonts w:ascii="宋体" w:hAnsi="宋体" w:eastAsia="宋体" w:cs="宋体"/>
          <w:b/>
          <w:sz w:val="21"/>
          <w:szCs w:val="21"/>
        </w:rPr>
        <w:t>、其他商务要求</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（1）中标人对所提供的采购物资提供“三包”，对质量不合格产品实行包换、包退。</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（2）中标人必须定期就车辆、包装物等进行消毒。</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（3）中标人应接受采购人意见进行整改、及时退换货、遵守采购人管理制度及相关规定，满足采购人特殊采购模式的需求。</w:t>
      </w:r>
    </w:p>
    <w:p>
      <w:pPr>
        <w:pStyle w:val="10"/>
        <w:spacing w:line="400" w:lineRule="exact"/>
        <w:ind w:firstLine="420" w:firstLineChars="200"/>
        <w:jc w:val="both"/>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b/>
          <w:sz w:val="21"/>
          <w:szCs w:val="21"/>
          <w:lang w:eastAsia="zh-CN"/>
        </w:rPr>
        <w:t>10</w:t>
      </w:r>
      <w:r>
        <w:rPr>
          <w:rFonts w:ascii="宋体" w:hAnsi="宋体" w:eastAsia="宋体" w:cs="宋体"/>
          <w:b/>
          <w:sz w:val="21"/>
          <w:szCs w:val="21"/>
        </w:rPr>
        <w:t>、违约责任</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（1）解除合同违约责任</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签订合同后因中标人任何违约行为导致本合同无法正常继续履行或提前终止，采购人有权不予退还履约保证金，中标人还应支付本合同价款2%的违约金。违约金采购人可以从应付给中标人的费用中扣除。</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（2）分包转包违约责任</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中标人不得将本项目进行分包或转包，如发现经查实，采购人有权单方解除合同并不予退还履约保证金。中标人还须支付采购人本合同金额2%的违约金。</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（3）进入监管区有关违约责任</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中标人进入采购人监管区的工作人员必须遵守采购人的工作制度和监管安全规定，服从采购方人员的指挥。不得为罪犯传递信息、现金、手机、毒品、枪支、刀具等违禁品、违规品的，若有发现经核查属实的，中标人须马上更换工作人员，并视情况向采购人支付5000元-10000元的违约金，情节严重的应承担相应的法律责任，违约金采购人有权直接从应付费用中扣除。发生二次（含）以上或造成严重后果的，采购人有权单方解除合同并不退还履约保证金，中标人还应承担相关的法律责任。</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（4）合同期内服务不到位相关违约责任</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4.1中标人应在经营 范围内合法经营，否则应承担由此产生的法律责任。</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4.2中标人供货品种比采购人订单需求缺少的（季节性产品缺货除外），所供货物种类不足部分中标人须提前书面通知、做出说明。影响采购人伙食供应的，缺少品种采购人有权在指 定的取价超市购买。若中标人供货品种不足的，中标人应按每少一个品种向采购人支付2000元违约金。</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 xml:space="preserve"> 4.3中标人供货与采购计划误差10%以内的，按实际验收，超过10%的部分，采购人有权予以退回；不足90%的，由采购人决定是否需要即时补足。需即时补足而不能即时补足的，中标人按该货物不足部分结算价的三倍向采购人支付违约金，违约金不足1000元的按1000元计算。</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4.4中标人销售给采购人的物资掺杂、以次充好或者配送货物无“一品一码”可追溯查询等不符合产品质量要求等违约情形的，采购人有权单方决定退货并责令中标人更换并补足合格货物，中标人未及时更换并补足合格货物或者逾期供货的，影响采购人伙食供应的，采购人有权在指 定的取价超市购买。并且采购人可视质量不合格的情况要求中标人承担以下违约责任：应按当批采购计划不合格品种货物总金额的20%向采购人支付违约金，违约金不足500元的按500元计算。</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4.5中标人有以上4.2-4.4条款情形，若严重影响伙房伙食安排的，采购人将以函件形式通知中标人。一年内累计5次以上（不含本数），采购人有权单方面终止合同并不予退还履约保证金。</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4.6因中标人供应的货物造成食物中毒或其他食品安全事故的，采购人一切经济损失（包括但不限于罪犯的医疗费、营养费、误工费、律师费及采购人无法履行生产合同的而造成的经济损失等）一概由中标人负责，采购人有权终止合同并不退还履约保证金，情节严重的，送交司法机关追究法律责任。</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4.7中标人擅自停止供货时，采购人有权在指定的取价超市购买，同时每次中标人应按当批采购计划全部品种货物的总金额的50%向采购人支付违约金，违约金金额不足500元的，按500元计算。中标人一年内出现擅自停止供货情形累计2次以上（不含本数），采购人有权单方面终止合同。</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4.8有前4.2、4.3、4.4、4.7款所列情形之一的，除中标人按上述约定支付违约金外，中标人在指定取价超市采购产品的价格超出结算价格的部分及产生的其他费用均由中标人承担。</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4.9中标人销售给采购人的物资，如经检验系假冒伪劣产品的，中标人应根据国家有关法律法规承担相应的责任。中标人提供的货物检验、检疫证明、合格证、发票等经查证系虚假的，中标人每品种每批次应向采购人支付违约金3000元，同时采购人有权单方面解除合同并不予退还履约保证金。</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（5）中标人应支付的违约金采购人可以直接从应付给中标人的费用中直接扣除，不足部分由中标人缴纳补上；违约金不足以弥补给采购人造成的损失的，中标人还应承担相应的赔偿责任。</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（6）履约保证金条款是一项独立的条款，不影响采购人向中标人主张本采购文件中的其他违约金以及实际损失。</w:t>
      </w:r>
    </w:p>
    <w:p>
      <w:pPr>
        <w:pStyle w:val="10"/>
        <w:spacing w:line="400" w:lineRule="exact"/>
        <w:ind w:firstLine="420" w:firstLineChars="200"/>
        <w:jc w:val="both"/>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b/>
          <w:sz w:val="21"/>
          <w:szCs w:val="21"/>
          <w:lang w:eastAsia="zh-CN"/>
        </w:rPr>
        <w:t>11</w:t>
      </w:r>
      <w:r>
        <w:rPr>
          <w:rFonts w:ascii="宋体" w:hAnsi="宋体" w:eastAsia="宋体" w:cs="宋体"/>
          <w:b/>
          <w:sz w:val="21"/>
          <w:szCs w:val="21"/>
        </w:rPr>
        <w:t>、不可抗力</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因不可抗力因素造成违约的，遭受不可抗力一方应及时让对方知晓不能履行或不能完全履行的理由。基本于以上行为，允许遭受不可抗力一方延期履行、部分履行或者不能履行招标文件条款，并根据情况可部分或全部分免于承担违约责任。</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注：本条款不可抗力指不能预见、不能避免并不能克服的客观情况。包括但不限于：自然灾害（地震、台风、洪水、火灾）、政府行为、法律规定或其适用的变化，或者其他任何无法预见、避免（控制）的事件。</w:t>
      </w:r>
    </w:p>
    <w:p>
      <w:pPr>
        <w:pStyle w:val="10"/>
        <w:spacing w:line="400" w:lineRule="exact"/>
        <w:ind w:firstLine="420" w:firstLineChars="200"/>
        <w:jc w:val="both"/>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b/>
          <w:sz w:val="21"/>
          <w:szCs w:val="21"/>
          <w:lang w:eastAsia="zh-CN"/>
        </w:rPr>
        <w:t>12</w:t>
      </w:r>
      <w:r>
        <w:rPr>
          <w:rFonts w:ascii="宋体" w:hAnsi="宋体" w:eastAsia="宋体" w:cs="宋体"/>
          <w:b/>
          <w:sz w:val="21"/>
          <w:szCs w:val="21"/>
        </w:rPr>
        <w:t>、诉讼相关费用承担</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若因中标人未履行本合同项下义务导致采购人所产生的一切损失（包括但不限于人身财产的损失、律师费、诉讼费、保全费、鉴定费等），均由中标人承担违约和赔偿责任。</w:t>
      </w:r>
    </w:p>
    <w:p>
      <w:pPr>
        <w:pStyle w:val="10"/>
        <w:spacing w:line="400" w:lineRule="exact"/>
        <w:ind w:firstLine="420" w:firstLineChars="200"/>
        <w:jc w:val="both"/>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b/>
          <w:sz w:val="21"/>
          <w:szCs w:val="21"/>
          <w:lang w:eastAsia="zh-CN"/>
        </w:rPr>
        <w:t>13</w:t>
      </w:r>
      <w:r>
        <w:rPr>
          <w:rFonts w:ascii="宋体" w:hAnsi="宋体" w:eastAsia="宋体" w:cs="宋体"/>
          <w:b/>
          <w:sz w:val="21"/>
          <w:szCs w:val="21"/>
        </w:rPr>
        <w:t>、违约终止协议</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A.在合同履行期间，若遇政府部门或上级单位出台有关该项目的政策调整，继续履行合同违反相关政策文件要求的，采购人须提前10日通知中标人终止合同，因此造成的合同解除采购人不承担违约责任。</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B.在补救违约而采取的任何其他措施未能实现的情况下，即在采购人发出的书面违约通知后30天内（或经采购人书面确认的更长时间内）中标人仍未纠正其下述任何一种违约行为，采购方可向中标人发出书面解约通知，终止全部或部分协议：</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a如果中标人未能在协议约定的期限内或采购人准许的任何延期内进行服务。</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b中标人未能履行协议项下的任何其它义务。</w:t>
      </w:r>
    </w:p>
    <w:p>
      <w:pPr>
        <w:pStyle w:val="10"/>
        <w:spacing w:line="400" w:lineRule="exact"/>
        <w:ind w:firstLine="420" w:firstLineChars="200"/>
        <w:jc w:val="both"/>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b/>
          <w:sz w:val="21"/>
          <w:szCs w:val="21"/>
          <w:lang w:eastAsia="zh-CN"/>
        </w:rPr>
        <w:t>14</w:t>
      </w:r>
      <w:r>
        <w:rPr>
          <w:rFonts w:ascii="宋体" w:hAnsi="宋体" w:eastAsia="宋体" w:cs="宋体"/>
          <w:b/>
          <w:sz w:val="21"/>
          <w:szCs w:val="21"/>
        </w:rPr>
        <w:t>、保密条款</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1）保密承诺：中标人需了解有关保密法律法规，知悉应当承担的保密义务和法律责任，并庄重承诺：认真遵守国家保密法律、法规和规章制度，履行保密义务。不提供虚假个人信息，自愿接受保密审查。不违规记录、存储、复制国家秘密信息，不违规留存国家秘密载体。不以任何方式泄露所接触和知悉的国家秘密。未经采购人审查批准，不擅自发表涉及未公开工作内容的文章、著述。</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若违反保密承诺，自愿承担有关法律后果。签订并严格执行《单位保密协议》；中标人进入采购人工作区域的工作人员需签订《保密承诺书》，严格履行保密义务。</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（2）中标人违反本条约定泄露采购人的涉密信息的，应承担相应的法律责任，造成采购人损失的，中标人应当依法承担赔偿责任。</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（3）本条款不因合同届满或解除而失效。</w:t>
      </w:r>
    </w:p>
    <w:p>
      <w:pPr>
        <w:pStyle w:val="10"/>
        <w:spacing w:line="400" w:lineRule="exact"/>
        <w:ind w:firstLine="420" w:firstLineChars="200"/>
        <w:jc w:val="both"/>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b/>
          <w:sz w:val="21"/>
          <w:szCs w:val="21"/>
          <w:lang w:eastAsia="zh-CN"/>
        </w:rPr>
        <w:t>15</w:t>
      </w:r>
      <w:r>
        <w:rPr>
          <w:rFonts w:ascii="宋体" w:hAnsi="宋体" w:eastAsia="宋体" w:cs="宋体"/>
          <w:b/>
          <w:sz w:val="21"/>
          <w:szCs w:val="21"/>
        </w:rPr>
        <w:t>、纠纷处理方式:向采购人所在地人民法院起诉，福建省政府采购网电子合同与纸质合同不一致的以纸质合同为准。</w:t>
      </w:r>
    </w:p>
    <w:p>
      <w:pPr>
        <w:pStyle w:val="10"/>
        <w:spacing w:line="400" w:lineRule="exact"/>
        <w:ind w:firstLine="420" w:firstLineChars="200"/>
        <w:jc w:val="both"/>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b/>
          <w:sz w:val="21"/>
          <w:szCs w:val="21"/>
          <w:lang w:eastAsia="zh-CN"/>
        </w:rPr>
        <w:t>16</w:t>
      </w:r>
      <w:r>
        <w:rPr>
          <w:rFonts w:ascii="宋体" w:hAnsi="宋体" w:eastAsia="宋体" w:cs="宋体"/>
          <w:b/>
          <w:sz w:val="21"/>
          <w:szCs w:val="21"/>
        </w:rPr>
        <w:t>、合同争议处理方式</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lang w:eastAsia="zh-CN"/>
        </w:rPr>
        <w:t>16</w:t>
      </w:r>
      <w:r>
        <w:rPr>
          <w:rFonts w:ascii="宋体" w:hAnsi="宋体" w:eastAsia="宋体" w:cs="宋体"/>
          <w:b/>
          <w:sz w:val="21"/>
          <w:szCs w:val="21"/>
        </w:rPr>
        <w:t>.1采购人与中标人必须认真履行合同条款。因本合同或与本合同有关的一切事项发生争议，由双方友好协商解决，协商不成的，任何一方均可向采购人所在地人民法院提起诉讼。</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lang w:eastAsia="zh-CN"/>
        </w:rPr>
        <w:t>16</w:t>
      </w:r>
      <w:r>
        <w:rPr>
          <w:rFonts w:ascii="宋体" w:hAnsi="宋体" w:eastAsia="宋体" w:cs="宋体"/>
          <w:b/>
          <w:sz w:val="21"/>
          <w:szCs w:val="21"/>
        </w:rPr>
        <w:t>.2合同补充和修改</w:t>
      </w:r>
    </w:p>
    <w:p>
      <w:pPr>
        <w:pStyle w:val="10"/>
        <w:spacing w:line="400" w:lineRule="exact"/>
        <w:ind w:firstLine="422" w:firstLineChars="200"/>
        <w:jc w:val="both"/>
        <w:rPr>
          <w:rFonts w:hint="default" w:ascii="宋体" w:hAnsi="宋体" w:eastAsia="宋体" w:cs="宋体"/>
          <w:sz w:val="21"/>
          <w:szCs w:val="21"/>
        </w:rPr>
      </w:pPr>
      <w:r>
        <w:rPr>
          <w:rFonts w:ascii="宋体" w:hAnsi="宋体" w:eastAsia="宋体" w:cs="宋体"/>
          <w:b/>
          <w:sz w:val="21"/>
          <w:szCs w:val="21"/>
        </w:rPr>
        <w:t>本合同生效后，双方对合同内容的变更或补充应采取书面形式，并经双方签字并盖章确认。</w:t>
      </w:r>
    </w:p>
    <w:p>
      <w:pPr>
        <w:pStyle w:val="10"/>
        <w:spacing w:line="400" w:lineRule="exact"/>
        <w:ind w:firstLine="420" w:firstLineChars="200"/>
        <w:jc w:val="both"/>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b/>
          <w:sz w:val="21"/>
          <w:szCs w:val="21"/>
          <w:lang w:eastAsia="zh-CN"/>
        </w:rPr>
        <w:t>17</w:t>
      </w:r>
      <w:r>
        <w:rPr>
          <w:rFonts w:ascii="宋体" w:hAnsi="宋体" w:eastAsia="宋体" w:cs="宋体"/>
          <w:b/>
          <w:sz w:val="21"/>
          <w:szCs w:val="21"/>
        </w:rPr>
        <w:t>、廉政条款</w:t>
      </w:r>
    </w:p>
    <w:p>
      <w:pPr>
        <w:pStyle w:val="10"/>
        <w:spacing w:line="400" w:lineRule="exact"/>
        <w:ind w:firstLine="422" w:firstLineChars="200"/>
        <w:jc w:val="both"/>
        <w:rPr>
          <w:rFonts w:hint="default"/>
        </w:rPr>
      </w:pPr>
      <w:r>
        <w:rPr>
          <w:rFonts w:ascii="宋体" w:hAnsi="宋体" w:eastAsia="宋体" w:cs="宋体"/>
          <w:b/>
          <w:sz w:val="21"/>
          <w:szCs w:val="21"/>
        </w:rPr>
        <w:t>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pPr>
        <w:pStyle w:val="10"/>
        <w:ind w:firstLine="480"/>
        <w:jc w:val="both"/>
        <w:outlineLvl w:val="2"/>
        <w:rPr>
          <w:rFonts w:hint="default"/>
        </w:rPr>
      </w:pPr>
      <w:r>
        <w:rPr>
          <w:b/>
          <w:sz w:val="28"/>
        </w:rPr>
        <w:t>四、其他事项</w:t>
      </w:r>
    </w:p>
    <w:p>
      <w:pPr>
        <w:pStyle w:val="10"/>
        <w:ind w:firstLine="480"/>
        <w:jc w:val="both"/>
        <w:rPr>
          <w:rFonts w:hint="default"/>
        </w:rPr>
      </w:pPr>
      <w:r>
        <w:rPr>
          <w:b/>
        </w:rPr>
        <w:t>1、除招标文件另有规定外，若出现有关法律、法规和规章有强制性规定但招标文件未列明的情形，则投标人应按照有关法律、法规和规章强制性规定执行。</w:t>
      </w:r>
    </w:p>
    <w:p>
      <w:pPr>
        <w:pStyle w:val="10"/>
        <w:ind w:firstLine="480"/>
        <w:jc w:val="both"/>
        <w:rPr>
          <w:rFonts w:hint="default"/>
          <w:lang w:eastAsia="zh-CN"/>
        </w:rPr>
      </w:pPr>
      <w:r>
        <w:rPr>
          <w:b/>
        </w:rPr>
        <w:t>2、其他：</w:t>
      </w:r>
      <w:r>
        <w:rPr>
          <w:b/>
          <w:lang w:eastAsia="zh-CN"/>
        </w:rPr>
        <w:t>无</w:t>
      </w:r>
    </w:p>
    <w:p>
      <w:pPr>
        <w:pStyle w:val="10"/>
        <w:jc w:val="center"/>
        <w:outlineLvl w:val="1"/>
        <w:rPr>
          <w:rFonts w:hint="default"/>
        </w:rPr>
      </w:pPr>
      <w:r>
        <w:rPr>
          <w:b/>
          <w:sz w:val="36"/>
        </w:rPr>
        <w:t>第六章 政府采购合同</w:t>
      </w:r>
    </w:p>
    <w:p>
      <w:pPr>
        <w:pStyle w:val="10"/>
        <w:jc w:val="center"/>
        <w:outlineLvl w:val="2"/>
        <w:rPr>
          <w:rFonts w:hint="default"/>
        </w:rPr>
      </w:pPr>
      <w:r>
        <w:rPr>
          <w:b/>
          <w:sz w:val="28"/>
        </w:rPr>
        <w:t>参考文本</w:t>
      </w:r>
    </w:p>
    <w:p>
      <w:pPr>
        <w:pStyle w:val="10"/>
        <w:rPr>
          <w:rFonts w:hint="default"/>
        </w:rPr>
      </w:pPr>
      <w:r>
        <w:t>合同编号：</w:t>
      </w:r>
    </w:p>
    <w:p>
      <w:pPr>
        <w:pStyle w:val="10"/>
        <w:jc w:val="center"/>
        <w:outlineLvl w:val="1"/>
        <w:rPr>
          <w:rFonts w:hint="default"/>
        </w:rPr>
      </w:pPr>
      <w:r>
        <w:rPr>
          <w:b/>
          <w:sz w:val="36"/>
        </w:rPr>
        <w:t>福建省政府采购合同（服务类）</w:t>
      </w:r>
    </w:p>
    <w:p>
      <w:pPr>
        <w:pStyle w:val="10"/>
        <w:jc w:val="center"/>
        <w:outlineLvl w:val="3"/>
        <w:rPr>
          <w:rFonts w:hint="default"/>
        </w:rPr>
      </w:pPr>
      <w:r>
        <w:rPr>
          <w:b/>
          <w:sz w:val="24"/>
        </w:rPr>
        <w:t>编制说明</w:t>
      </w:r>
      <w:r>
        <w:br w:type="textWrapping"/>
      </w:r>
    </w:p>
    <w:p>
      <w:pPr>
        <w:pStyle w:val="10"/>
        <w:outlineLvl w:val="3"/>
        <w:rPr>
          <w:rFonts w:hint="default"/>
        </w:rPr>
      </w:pPr>
      <w:r>
        <w:rPr>
          <w:b/>
          <w:sz w:val="24"/>
        </w:rPr>
        <w:t>1.签订合同应遵守《中华人民共和国政府采购法》及其实施条例、《中华人民共和国民法典》等法律法规及其他有关规定。</w:t>
      </w:r>
    </w:p>
    <w:p>
      <w:pPr>
        <w:pStyle w:val="10"/>
        <w:outlineLvl w:val="3"/>
        <w:rPr>
          <w:rFonts w:hint="default"/>
        </w:rPr>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10"/>
        <w:outlineLvl w:val="3"/>
        <w:rPr>
          <w:rFonts w:hint="default"/>
        </w:rPr>
      </w:pPr>
      <w:r>
        <w:rPr>
          <w:b/>
          <w:sz w:val="24"/>
        </w:rPr>
        <w:t>3.政府有关主管部门对若干合同有规范文本的，可使用相应合同文本。</w:t>
      </w:r>
    </w:p>
    <w:p>
      <w:pPr>
        <w:pStyle w:val="10"/>
        <w:outlineLvl w:val="3"/>
        <w:rPr>
          <w:rFonts w:hint="default"/>
        </w:rPr>
      </w:pPr>
      <w:r>
        <w:rPr>
          <w:b/>
          <w:sz w:val="24"/>
        </w:rPr>
        <w:t>4.本合同范本仅供参考，采购人应当根据采购项目的实际需求对合同条款进行修改、补充。</w:t>
      </w:r>
    </w:p>
    <w:p>
      <w:pPr>
        <w:pStyle w:val="10"/>
        <w:rPr>
          <w:rFonts w:hint="default"/>
        </w:rPr>
      </w:pPr>
    </w:p>
    <w:p>
      <w:pPr>
        <w:pStyle w:val="10"/>
        <w:rPr>
          <w:rFonts w:hint="default"/>
        </w:rPr>
      </w:pPr>
      <w:r>
        <w:t>甲方：</w:t>
      </w:r>
    </w:p>
    <w:p>
      <w:pPr>
        <w:pStyle w:val="10"/>
        <w:rPr>
          <w:rFonts w:hint="default"/>
        </w:rPr>
      </w:pPr>
      <w:r>
        <w:t>住所地：________________</w:t>
      </w:r>
    </w:p>
    <w:p>
      <w:pPr>
        <w:pStyle w:val="10"/>
        <w:rPr>
          <w:rFonts w:hint="default"/>
        </w:rPr>
      </w:pPr>
      <w:r>
        <w:t>联系人：________________</w:t>
      </w:r>
    </w:p>
    <w:p>
      <w:pPr>
        <w:pStyle w:val="10"/>
        <w:rPr>
          <w:rFonts w:hint="default"/>
        </w:rPr>
      </w:pPr>
      <w:r>
        <w:t>联系电话：______________</w:t>
      </w:r>
    </w:p>
    <w:p>
      <w:pPr>
        <w:pStyle w:val="10"/>
        <w:rPr>
          <w:rFonts w:hint="default"/>
        </w:rPr>
      </w:pPr>
      <w:r>
        <w:t>传真：________________</w:t>
      </w:r>
    </w:p>
    <w:p>
      <w:pPr>
        <w:pStyle w:val="10"/>
        <w:rPr>
          <w:rFonts w:hint="default"/>
        </w:rPr>
      </w:pPr>
      <w:r>
        <w:t>电子邮箱：________________</w:t>
      </w:r>
      <w:r>
        <w:br w:type="textWrapping"/>
      </w:r>
    </w:p>
    <w:p>
      <w:pPr>
        <w:pStyle w:val="10"/>
        <w:rPr>
          <w:rFonts w:hint="default"/>
        </w:rPr>
      </w:pPr>
    </w:p>
    <w:p>
      <w:pPr>
        <w:pStyle w:val="10"/>
        <w:rPr>
          <w:rFonts w:hint="default"/>
        </w:rPr>
      </w:pPr>
      <w:r>
        <w:t>乙方：________________</w:t>
      </w:r>
    </w:p>
    <w:p>
      <w:pPr>
        <w:pStyle w:val="10"/>
        <w:rPr>
          <w:rFonts w:hint="default"/>
        </w:rPr>
      </w:pPr>
      <w:r>
        <w:t>住所地：________________</w:t>
      </w:r>
    </w:p>
    <w:p>
      <w:pPr>
        <w:pStyle w:val="10"/>
        <w:rPr>
          <w:rFonts w:hint="default"/>
        </w:rPr>
      </w:pPr>
      <w:r>
        <w:t>联系人：______________</w:t>
      </w:r>
    </w:p>
    <w:p>
      <w:pPr>
        <w:pStyle w:val="10"/>
        <w:rPr>
          <w:rFonts w:hint="default"/>
        </w:rPr>
      </w:pPr>
      <w:r>
        <w:t>联系电话：______________</w:t>
      </w:r>
    </w:p>
    <w:p>
      <w:pPr>
        <w:pStyle w:val="10"/>
        <w:rPr>
          <w:rFonts w:hint="default"/>
        </w:rPr>
      </w:pPr>
      <w:r>
        <w:t>传真：________________</w:t>
      </w:r>
    </w:p>
    <w:p>
      <w:pPr>
        <w:pStyle w:val="10"/>
        <w:rPr>
          <w:rFonts w:hint="default"/>
        </w:rPr>
      </w:pPr>
      <w:r>
        <w:t>电子邮箱：________________</w:t>
      </w:r>
    </w:p>
    <w:p>
      <w:pPr>
        <w:pStyle w:val="10"/>
        <w:rPr>
          <w:rFonts w:hint="default"/>
        </w:rPr>
      </w:pPr>
      <w:r>
        <w:t>根据项目编号为___________的__________项目（以下简称：“本项目”）的采购结果，遵循平等、自愿、公平和诚实信用的原则，双方签署本合同，具体内容如下：</w:t>
      </w:r>
    </w:p>
    <w:p>
      <w:pPr>
        <w:pStyle w:val="10"/>
        <w:outlineLvl w:val="3"/>
        <w:rPr>
          <w:rFonts w:hint="default"/>
        </w:rPr>
      </w:pPr>
      <w:r>
        <w:rPr>
          <w:b/>
          <w:sz w:val="24"/>
        </w:rPr>
        <w:t>一、合同组成部分</w:t>
      </w:r>
    </w:p>
    <w:p>
      <w:pPr>
        <w:pStyle w:val="10"/>
        <w:rPr>
          <w:rFonts w:hint="default"/>
        </w:rPr>
      </w:pPr>
      <w:r>
        <w:t>1.1本合同条款及附件；</w:t>
      </w:r>
    </w:p>
    <w:p>
      <w:pPr>
        <w:pStyle w:val="10"/>
        <w:rPr>
          <w:rFonts w:hint="default"/>
        </w:rPr>
      </w:pPr>
      <w:r>
        <w:t>1.2采购文件及其附件、补充文件；</w:t>
      </w:r>
    </w:p>
    <w:p>
      <w:pPr>
        <w:pStyle w:val="10"/>
        <w:rPr>
          <w:rFonts w:hint="default"/>
        </w:rPr>
      </w:pPr>
      <w:r>
        <w:t>1.3乙方的响应文件及其附件、补充文件；</w:t>
      </w:r>
    </w:p>
    <w:p>
      <w:pPr>
        <w:pStyle w:val="10"/>
        <w:rPr>
          <w:rFonts w:hint="default"/>
        </w:rPr>
      </w:pPr>
      <w:r>
        <w:t>1.4其他文件或材料：</w:t>
      </w:r>
    </w:p>
    <w:p>
      <w:pPr>
        <w:pStyle w:val="10"/>
        <w:outlineLvl w:val="3"/>
        <w:rPr>
          <w:rFonts w:hint="default"/>
        </w:rPr>
      </w:pPr>
      <w:r>
        <w:rPr>
          <w:b/>
          <w:sz w:val="24"/>
        </w:rPr>
        <w:t>二、合同标的</w:t>
      </w:r>
      <w:r>
        <w:br w:type="textWrapping"/>
      </w:r>
    </w:p>
    <w:p>
      <w:pPr>
        <w:pStyle w:val="10"/>
        <w:outlineLvl w:val="3"/>
        <w:rPr>
          <w:rFonts w:hint="default"/>
        </w:rPr>
      </w:pPr>
      <w:r>
        <w:rPr>
          <w:b/>
          <w:sz w:val="24"/>
        </w:rPr>
        <w:t>三、价格形式及合同价款</w:t>
      </w:r>
    </w:p>
    <w:p>
      <w:pPr>
        <w:pStyle w:val="10"/>
        <w:outlineLvl w:val="4"/>
        <w:rPr>
          <w:rFonts w:hint="default"/>
        </w:rPr>
      </w:pPr>
      <w:r>
        <w:rPr>
          <w:b/>
        </w:rPr>
        <w:t>3.1价格形式</w:t>
      </w:r>
    </w:p>
    <w:p>
      <w:pPr>
        <w:pStyle w:val="10"/>
        <w:rPr>
          <w:rFonts w:hint="default"/>
        </w:rPr>
      </w:pPr>
    </w:p>
    <w:p>
      <w:pPr>
        <w:pStyle w:val="10"/>
        <w:spacing w:line="300" w:lineRule="auto"/>
        <w:rPr>
          <w:rFonts w:hint="default"/>
        </w:rPr>
      </w:pPr>
      <w:r>
        <w:t>固定单价合同。完成约定服务事项的含税合同单价为：人民币（大写）元（￥_____________元）。</w:t>
      </w:r>
    </w:p>
    <w:p>
      <w:pPr>
        <w:pStyle w:val="10"/>
        <w:spacing w:line="300" w:lineRule="auto"/>
        <w:rPr>
          <w:rFonts w:hint="default"/>
        </w:rPr>
      </w:pPr>
      <w:r>
        <w:t>固定总价合同。完成约定服务事项的含税服务费用为：人民币（大写）元（￥_____________元）。</w:t>
      </w:r>
    </w:p>
    <w:p>
      <w:pPr>
        <w:pStyle w:val="10"/>
        <w:spacing w:line="300" w:lineRule="auto"/>
        <w:rPr>
          <w:rFonts w:hint="default"/>
        </w:rPr>
      </w:pPr>
      <w:r>
        <w:t>其他方式。</w:t>
      </w:r>
    </w:p>
    <w:p>
      <w:pPr>
        <w:pStyle w:val="10"/>
        <w:spacing w:line="300" w:lineRule="auto"/>
        <w:rPr>
          <w:rFonts w:hint="default"/>
        </w:rPr>
      </w:pPr>
    </w:p>
    <w:p>
      <w:pPr>
        <w:pStyle w:val="10"/>
        <w:outlineLvl w:val="4"/>
        <w:rPr>
          <w:rFonts w:hint="default"/>
        </w:rPr>
      </w:pPr>
      <w:r>
        <w:rPr>
          <w:b/>
        </w:rPr>
        <w:t>3.2合同价款包含范围</w:t>
      </w:r>
    </w:p>
    <w:p>
      <w:pPr>
        <w:pStyle w:val="10"/>
        <w:outlineLvl w:val="4"/>
        <w:rPr>
          <w:rFonts w:hint="default"/>
        </w:rPr>
      </w:pPr>
      <w:r>
        <w:rPr>
          <w:b/>
        </w:rPr>
        <w:t>3.3其他需说明的事项：</w:t>
      </w:r>
    </w:p>
    <w:p>
      <w:pPr>
        <w:pStyle w:val="10"/>
        <w:outlineLvl w:val="3"/>
        <w:rPr>
          <w:rFonts w:hint="default"/>
        </w:rPr>
      </w:pPr>
      <w:r>
        <w:rPr>
          <w:b/>
          <w:sz w:val="24"/>
        </w:rPr>
        <w:t>四、合同标的及服务范围、地点和时间</w:t>
      </w:r>
    </w:p>
    <w:p>
      <w:pPr>
        <w:pStyle w:val="10"/>
        <w:rPr>
          <w:rFonts w:hint="default"/>
        </w:rPr>
      </w:pPr>
      <w:r>
        <w:t>4.1项目名称：_____________</w:t>
      </w:r>
    </w:p>
    <w:p>
      <w:pPr>
        <w:pStyle w:val="10"/>
        <w:rPr>
          <w:rFonts w:hint="default"/>
        </w:rPr>
      </w:pPr>
      <w:r>
        <w:t>4.2服务范围：_____________</w:t>
      </w:r>
    </w:p>
    <w:p>
      <w:pPr>
        <w:pStyle w:val="10"/>
        <w:rPr>
          <w:rFonts w:hint="default"/>
        </w:rPr>
      </w:pPr>
      <w:r>
        <w:t>4.3服务地点：_____________</w:t>
      </w:r>
    </w:p>
    <w:p>
      <w:pPr>
        <w:pStyle w:val="10"/>
        <w:rPr>
          <w:rFonts w:hint="default"/>
        </w:rPr>
      </w:pPr>
      <w:r>
        <w:t>4.4服务完成时间：_____________</w:t>
      </w:r>
    </w:p>
    <w:p>
      <w:pPr>
        <w:pStyle w:val="10"/>
        <w:outlineLvl w:val="3"/>
        <w:rPr>
          <w:rFonts w:hint="default"/>
        </w:rPr>
      </w:pPr>
      <w:r>
        <w:rPr>
          <w:b/>
          <w:sz w:val="24"/>
        </w:rPr>
        <w:t>五、服务内容、质量标准和要求</w:t>
      </w:r>
    </w:p>
    <w:p>
      <w:pPr>
        <w:pStyle w:val="10"/>
        <w:rPr>
          <w:rFonts w:hint="default"/>
        </w:rPr>
      </w:pPr>
      <w:r>
        <w:t>5.1服务工作量的计量方式：_____________</w:t>
      </w:r>
    </w:p>
    <w:p>
      <w:pPr>
        <w:pStyle w:val="10"/>
        <w:rPr>
          <w:rFonts w:hint="default"/>
        </w:rPr>
      </w:pPr>
      <w:r>
        <w:t>5.2服务内容：_____________</w:t>
      </w:r>
    </w:p>
    <w:p>
      <w:pPr>
        <w:pStyle w:val="10"/>
        <w:rPr>
          <w:rFonts w:hint="default"/>
        </w:rPr>
      </w:pPr>
      <w:r>
        <w:t>5.3技术保障、服务人员组成、所涉及的货物的质量标准：</w:t>
      </w:r>
    </w:p>
    <w:p>
      <w:pPr>
        <w:pStyle w:val="10"/>
        <w:rPr>
          <w:rFonts w:hint="default"/>
        </w:rPr>
      </w:pPr>
      <w:r>
        <w:t>（1）服务技术保障：_____________</w:t>
      </w:r>
    </w:p>
    <w:p>
      <w:pPr>
        <w:pStyle w:val="10"/>
        <w:rPr>
          <w:rFonts w:hint="default"/>
        </w:rPr>
      </w:pPr>
      <w:r>
        <w:t>（2）服务人员组成：_____________</w:t>
      </w:r>
    </w:p>
    <w:p>
      <w:pPr>
        <w:pStyle w:val="10"/>
        <w:rPr>
          <w:rFonts w:hint="default"/>
        </w:rPr>
      </w:pPr>
      <w:r>
        <w:t>（3）服务设备及物资投入及质量标准：_____________</w:t>
      </w:r>
    </w:p>
    <w:p>
      <w:pPr>
        <w:pStyle w:val="10"/>
        <w:rPr>
          <w:rFonts w:hint="default"/>
        </w:rPr>
      </w:pPr>
      <w:r>
        <w:t>5.4服务质量标准及要求：</w:t>
      </w:r>
    </w:p>
    <w:p>
      <w:pPr>
        <w:pStyle w:val="10"/>
        <w:rPr>
          <w:rFonts w:hint="default"/>
        </w:rPr>
      </w:pPr>
      <w: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rPr>
          <w:rFonts w:hint="default"/>
        </w:rPr>
      </w:pPr>
      <w: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0"/>
        <w:rPr>
          <w:rFonts w:hint="default"/>
        </w:rPr>
      </w:pPr>
      <w:r>
        <w:t>5.4.3其他要求：</w:t>
      </w:r>
    </w:p>
    <w:p>
      <w:pPr>
        <w:pStyle w:val="10"/>
        <w:outlineLvl w:val="3"/>
        <w:rPr>
          <w:rFonts w:hint="default"/>
        </w:rPr>
      </w:pPr>
      <w:r>
        <w:rPr>
          <w:b/>
          <w:sz w:val="24"/>
        </w:rPr>
        <w:t>六、服务履约验收或考核</w:t>
      </w:r>
    </w:p>
    <w:p>
      <w:pPr>
        <w:pStyle w:val="10"/>
        <w:rPr>
          <w:rFonts w:hint="default"/>
        </w:rPr>
      </w:pPr>
      <w:r>
        <w:t>甲方按照采购文件、乙方的投标或响应文件和本协议约定的服务内容及质量要求按次组织对乙方所提供服务进行验收，或定期进行服务考核，并根据验收或考核结果支付服务费用。具体如下：</w:t>
      </w:r>
    </w:p>
    <w:p>
      <w:pPr>
        <w:pStyle w:val="10"/>
        <w:outlineLvl w:val="3"/>
        <w:rPr>
          <w:rFonts w:hint="default"/>
        </w:rPr>
      </w:pPr>
      <w:r>
        <w:rPr>
          <w:b/>
          <w:sz w:val="24"/>
        </w:rPr>
        <w:t>七、甲方的权利与义务</w:t>
      </w:r>
    </w:p>
    <w:p>
      <w:pPr>
        <w:pStyle w:val="10"/>
        <w:rPr>
          <w:rFonts w:hint="default"/>
        </w:rPr>
      </w:pPr>
      <w:r>
        <w:t>7.1甲方委派___________为联系人，联系方式___________，负责与乙方联系。如甲方联系人发生变更，甲方应书面告知乙方。</w:t>
      </w:r>
    </w:p>
    <w:p>
      <w:pPr>
        <w:pStyle w:val="10"/>
        <w:rPr>
          <w:rFonts w:hint="default"/>
        </w:rPr>
      </w:pPr>
      <w:r>
        <w:t>7.2甲方应为乙方开展服务工作提供必要的工作条件，以及对内对外沟通和配合协助。</w:t>
      </w:r>
    </w:p>
    <w:p>
      <w:pPr>
        <w:pStyle w:val="10"/>
        <w:rPr>
          <w:rFonts w:hint="default"/>
        </w:rPr>
      </w:pPr>
      <w:r>
        <w:t>7.3甲方应于___________之前提供服务所需的全部资料，并对所提供材料真实性、完整性、合法性负责。</w:t>
      </w:r>
    </w:p>
    <w:p>
      <w:pPr>
        <w:pStyle w:val="10"/>
        <w:rPr>
          <w:rFonts w:hint="default"/>
        </w:rPr>
      </w:pPr>
      <w: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0"/>
        <w:rPr>
          <w:rFonts w:hint="default"/>
        </w:rPr>
      </w:pPr>
      <w:r>
        <w:t>7.5甲方应按本合同约定及时足额支付服务费用及相关费用。</w:t>
      </w:r>
    </w:p>
    <w:p>
      <w:pPr>
        <w:pStyle w:val="10"/>
        <w:rPr>
          <w:rFonts w:hint="default"/>
        </w:rPr>
      </w:pPr>
      <w:r>
        <w:t>7.6其他</w:t>
      </w:r>
    </w:p>
    <w:p>
      <w:pPr>
        <w:pStyle w:val="10"/>
        <w:outlineLvl w:val="3"/>
        <w:rPr>
          <w:rFonts w:hint="default"/>
        </w:rPr>
      </w:pPr>
      <w:r>
        <w:rPr>
          <w:b/>
          <w:sz w:val="24"/>
        </w:rPr>
        <w:t>八、乙方的权利与义务</w:t>
      </w:r>
    </w:p>
    <w:p>
      <w:pPr>
        <w:pStyle w:val="10"/>
        <w:rPr>
          <w:rFonts w:hint="default"/>
        </w:rPr>
      </w:pPr>
      <w:r>
        <w:t>8.1乙方委派___________为联系人，联系方式___________，负责与甲方联系。如乙方联系人发生变更，乙方应书面告知甲方</w:t>
      </w:r>
    </w:p>
    <w:p>
      <w:pPr>
        <w:pStyle w:val="10"/>
        <w:rPr>
          <w:rFonts w:hint="default"/>
        </w:rPr>
      </w:pPr>
      <w:r>
        <w:t>8.2乙方应国家法律法规和{{乙方的权利与义务-响应要求-福建}}等要求开展{{乙方的权利与义务-开展服务-福建}}服务；</w:t>
      </w:r>
    </w:p>
    <w:p>
      <w:pPr>
        <w:pStyle w:val="10"/>
        <w:rPr>
          <w:rFonts w:hint="default"/>
        </w:rPr>
      </w:pPr>
      <w:r>
        <w:t>8.3乙方及其所委派服务人员应按标准或协议约定方式出具服务成果，对并其真实性和合法性负法律责任；</w:t>
      </w:r>
    </w:p>
    <w:p>
      <w:pPr>
        <w:pStyle w:val="10"/>
        <w:rPr>
          <w:rFonts w:hint="default"/>
        </w:rPr>
      </w:pPr>
      <w:r>
        <w:t>8.4乙方对执行业务过程中知悉的国家秘密或甲方的商业秘密保密。除非国家法律法规及行业规范另有规定,或经甲方同意,乙方不得将其知悉的商业秘密和甲方提供的资料对外泄露。</w:t>
      </w:r>
    </w:p>
    <w:p>
      <w:pPr>
        <w:pStyle w:val="10"/>
        <w:rPr>
          <w:rFonts w:hint="default"/>
        </w:rPr>
      </w:pPr>
      <w:r>
        <w:t>8.5乙方对服务业务应当单独建档，保存完整的工作记录，并对服务过程使用和暂存甲方的文件、材料和财物应当妥善保管。</w:t>
      </w:r>
    </w:p>
    <w:p>
      <w:pPr>
        <w:pStyle w:val="10"/>
        <w:rPr>
          <w:rFonts w:hint="default"/>
        </w:rPr>
      </w:pPr>
      <w:r>
        <w:t>8.6服务工作结束后,乙方将根据情况对甲方服务相关的管理制度及其他事项等提出改进意见。</w:t>
      </w:r>
    </w:p>
    <w:p>
      <w:pPr>
        <w:pStyle w:val="10"/>
        <w:rPr>
          <w:rFonts w:hint="default"/>
        </w:rPr>
      </w:pPr>
      <w:r>
        <w:t>8.7其他</w:t>
      </w:r>
    </w:p>
    <w:p>
      <w:pPr>
        <w:pStyle w:val="10"/>
        <w:outlineLvl w:val="3"/>
        <w:rPr>
          <w:rFonts w:hint="default"/>
        </w:rPr>
      </w:pPr>
      <w:r>
        <w:rPr>
          <w:b/>
          <w:sz w:val="24"/>
        </w:rPr>
        <w:t>九、资金支付方式、时间和条件</w:t>
      </w:r>
      <w:r>
        <w:br w:type="textWrapping"/>
      </w:r>
    </w:p>
    <w:p>
      <w:pPr>
        <w:pStyle w:val="10"/>
        <w:outlineLvl w:val="3"/>
        <w:rPr>
          <w:rFonts w:hint="default"/>
        </w:rPr>
      </w:pPr>
      <w:r>
        <w:rPr>
          <w:b/>
          <w:sz w:val="24"/>
        </w:rPr>
        <w:t>十、履约保证金</w:t>
      </w:r>
    </w:p>
    <w:p>
      <w:pPr>
        <w:pStyle w:val="10"/>
        <w:rPr>
          <w:rFonts w:hint="default"/>
        </w:rPr>
      </w:pPr>
      <w:r>
        <w:t>□有，□无。具体如下：（按照采购文件规定填写）。</w:t>
      </w:r>
    </w:p>
    <w:p>
      <w:pPr>
        <w:pStyle w:val="10"/>
        <w:rPr>
          <w:rFonts w:hint="default"/>
        </w:rPr>
      </w:pPr>
      <w:r>
        <w:t>10.1乙方向甲方缴纳人民币 / 元作为本合同的履约保证金。</w:t>
      </w:r>
    </w:p>
    <w:p>
      <w:pPr>
        <w:pStyle w:val="10"/>
        <w:rPr>
          <w:rFonts w:hint="default"/>
        </w:rPr>
      </w:pPr>
      <w:r>
        <w:t>10.2履约保证金缴纳形式：支票/汇票/电汇/保函等非现金形式。</w:t>
      </w:r>
    </w:p>
    <w:p>
      <w:pPr>
        <w:pStyle w:val="10"/>
        <w:rPr>
          <w:rFonts w:hint="default"/>
        </w:rPr>
      </w:pPr>
      <w:r>
        <w:t>10.3履约保证金合同履行完毕前有效，合同履行完毕后一次性结清退还。</w:t>
      </w:r>
    </w:p>
    <w:p>
      <w:pPr>
        <w:pStyle w:val="10"/>
        <w:outlineLvl w:val="3"/>
        <w:rPr>
          <w:rFonts w:hint="default"/>
        </w:rPr>
      </w:pPr>
      <w:r>
        <w:rPr>
          <w:b/>
          <w:sz w:val="24"/>
        </w:rPr>
        <w:t>十一、合同期限</w:t>
      </w:r>
      <w:r>
        <w:br w:type="textWrapping"/>
      </w:r>
    </w:p>
    <w:p>
      <w:pPr>
        <w:pStyle w:val="10"/>
        <w:outlineLvl w:val="3"/>
        <w:rPr>
          <w:rFonts w:hint="default"/>
        </w:rPr>
      </w:pPr>
      <w:r>
        <w:rPr>
          <w:b/>
          <w:sz w:val="24"/>
        </w:rPr>
        <w:t>十二、保密条款</w:t>
      </w:r>
    </w:p>
    <w:p>
      <w:pPr>
        <w:pStyle w:val="10"/>
        <w:rPr>
          <w:rFonts w:hint="default"/>
        </w:rPr>
      </w:pPr>
      <w:r>
        <w:t>12.1对于在采购和合同履行过程中所获悉的属于保密的内容，甲、乙双方均负有保密义务。</w:t>
      </w:r>
    </w:p>
    <w:p>
      <w:pPr>
        <w:pStyle w:val="10"/>
        <w:rPr>
          <w:rFonts w:hint="default"/>
        </w:rPr>
      </w:pPr>
      <w:r>
        <w:t>12.2其他</w:t>
      </w:r>
    </w:p>
    <w:p>
      <w:pPr>
        <w:pStyle w:val="10"/>
        <w:outlineLvl w:val="3"/>
        <w:rPr>
          <w:rFonts w:hint="default"/>
        </w:rPr>
      </w:pPr>
      <w:r>
        <w:rPr>
          <w:b/>
          <w:sz w:val="24"/>
        </w:rPr>
        <w:t>十三、违约责任</w:t>
      </w:r>
    </w:p>
    <w:p>
      <w:pPr>
        <w:pStyle w:val="10"/>
        <w:rPr>
          <w:rFonts w:hint="default"/>
        </w:rPr>
      </w:pPr>
      <w:r>
        <w:t>13.1甲方违约责任</w:t>
      </w:r>
    </w:p>
    <w:p>
      <w:pPr>
        <w:pStyle w:val="10"/>
        <w:rPr>
          <w:rFonts w:hint="default"/>
        </w:rPr>
      </w:pPr>
      <w:r>
        <w:t>（1）甲方无正当理由拒绝乙方提供合格服务的，甲方应向乙方偿付所拒收合同总价________的违约金</w:t>
      </w:r>
    </w:p>
    <w:p>
      <w:pPr>
        <w:pStyle w:val="10"/>
        <w:rPr>
          <w:rFonts w:hint="default"/>
        </w:rPr>
      </w:pPr>
      <w:r>
        <w:t>（2）甲方无故逾期验收和办理合同款项支付手续的,甲方应按逾期付款总额每日________向乙方支付违约金。</w:t>
      </w:r>
    </w:p>
    <w:p>
      <w:pPr>
        <w:pStyle w:val="10"/>
        <w:rPr>
          <w:rFonts w:hint="default"/>
        </w:rPr>
      </w:pPr>
      <w:r>
        <w:t>（3）其他违约情形</w:t>
      </w:r>
    </w:p>
    <w:p>
      <w:pPr>
        <w:pStyle w:val="10"/>
        <w:rPr>
          <w:rFonts w:hint="default"/>
        </w:rPr>
      </w:pPr>
      <w:r>
        <w:t>13.2乙方违约责任</w:t>
      </w:r>
    </w:p>
    <w:p>
      <w:pPr>
        <w:pStyle w:val="10"/>
        <w:rPr>
          <w:rFonts w:hint="default"/>
        </w:rPr>
      </w:pPr>
      <w:r>
        <w:t>（1）乙方逾期履行服务的，乙方应按逾期交付总额每日________向甲方支付违约金，由甲方从待付货款中扣除。乙方无正当理由逾期超过约定日期________仍不能交付的，视为“乙方不按合同约定履约”；</w:t>
      </w:r>
    </w:p>
    <w:p>
      <w:pPr>
        <w:pStyle w:val="10"/>
        <w:rPr>
          <w:rFonts w:hint="default"/>
        </w:rPr>
      </w:pPr>
      <w:r>
        <w:t>（2）乙方所履行的服务不符合合同规定及《采购文件》规定标准的，甲方有权拒绝，乙方愿意整改但逾期履行的，按乙方逾期履行处理。乙方拒绝整改的，视为“乙方不按合同约定履约”</w:t>
      </w:r>
    </w:p>
    <w:p>
      <w:pPr>
        <w:pStyle w:val="10"/>
        <w:rPr>
          <w:rFonts w:hint="default"/>
        </w:rPr>
      </w:pPr>
      <w:r>
        <w:t>（3）乙方不按合同约定履约的，甲方可以解除采购合同，并对乙方已缴纳的履约保证金作“不予退还”处理。同时，乙方须按以下约定向甲方支付违约金：</w:t>
      </w:r>
    </w:p>
    <w:p>
      <w:pPr>
        <w:pStyle w:val="10"/>
        <w:rPr>
          <w:rFonts w:hint="default"/>
        </w:rPr>
      </w:pPr>
      <w:r>
        <w:t>（4）其他违约情形</w:t>
      </w:r>
    </w:p>
    <w:p>
      <w:pPr>
        <w:pStyle w:val="10"/>
        <w:outlineLvl w:val="3"/>
        <w:rPr>
          <w:rFonts w:hint="default"/>
        </w:rPr>
      </w:pPr>
      <w:r>
        <w:rPr>
          <w:b/>
          <w:sz w:val="24"/>
        </w:rPr>
        <w:t>十四、不可抗力事件处理</w:t>
      </w:r>
    </w:p>
    <w:p>
      <w:pPr>
        <w:pStyle w:val="10"/>
        <w:rPr>
          <w:rFonts w:hint="default"/>
        </w:rPr>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0"/>
        <w:outlineLvl w:val="3"/>
        <w:rPr>
          <w:rFonts w:hint="default"/>
        </w:rPr>
      </w:pPr>
      <w:r>
        <w:rPr>
          <w:b/>
          <w:sz w:val="24"/>
        </w:rPr>
        <w:t>十五、解决争议的方法</w:t>
      </w:r>
    </w:p>
    <w:p>
      <w:pPr>
        <w:pStyle w:val="10"/>
        <w:rPr>
          <w:rFonts w:hint="default"/>
        </w:rPr>
      </w:pPr>
      <w:r>
        <w:t>15.1甲、乙双方协商解决。</w:t>
      </w:r>
    </w:p>
    <w:p>
      <w:pPr>
        <w:pStyle w:val="10"/>
        <w:rPr>
          <w:rFonts w:hint="default"/>
        </w:rPr>
      </w:pPr>
      <w:r>
        <w:t>15.2若协商解决不成，则通过下列途径之一解决：</w:t>
      </w:r>
    </w:p>
    <w:p>
      <w:pPr>
        <w:pStyle w:val="10"/>
        <w:rPr>
          <w:rFonts w:hint="default"/>
        </w:rPr>
      </w:pPr>
    </w:p>
    <w:p>
      <w:pPr>
        <w:pStyle w:val="10"/>
        <w:spacing w:line="300" w:lineRule="auto"/>
        <w:rPr>
          <w:rFonts w:hint="default"/>
        </w:rPr>
      </w:pPr>
      <w:r>
        <w:t>□提交仲裁委员会仲裁，具体如下：</w:t>
      </w:r>
    </w:p>
    <w:p>
      <w:pPr>
        <w:pStyle w:val="10"/>
        <w:spacing w:line="300" w:lineRule="auto"/>
        <w:rPr>
          <w:rFonts w:hint="default"/>
        </w:rPr>
      </w:pPr>
      <w:r>
        <w:t>□向人民法院提起诉讼，具体如下：</w:t>
      </w:r>
    </w:p>
    <w:p>
      <w:pPr>
        <w:pStyle w:val="10"/>
        <w:outlineLvl w:val="3"/>
        <w:rPr>
          <w:rFonts w:hint="default"/>
        </w:rPr>
      </w:pPr>
      <w:r>
        <w:rPr>
          <w:b/>
          <w:sz w:val="24"/>
        </w:rPr>
        <w:t>十六、合同其他条款</w:t>
      </w:r>
      <w:r>
        <w:br w:type="textWrapping"/>
      </w:r>
    </w:p>
    <w:p>
      <w:pPr>
        <w:pStyle w:val="10"/>
        <w:outlineLvl w:val="3"/>
        <w:rPr>
          <w:rFonts w:hint="default"/>
        </w:rPr>
      </w:pPr>
      <w:r>
        <w:rPr>
          <w:b/>
          <w:sz w:val="24"/>
        </w:rPr>
        <w:t>十七、其他约定</w:t>
      </w:r>
    </w:p>
    <w:p>
      <w:pPr>
        <w:pStyle w:val="10"/>
        <w:rPr>
          <w:rFonts w:hint="default"/>
        </w:rPr>
      </w:pPr>
      <w:r>
        <w:t>17.1合同文件与本合同具有同等法律效力。</w:t>
      </w:r>
    </w:p>
    <w:p>
      <w:pPr>
        <w:pStyle w:val="10"/>
        <w:rPr>
          <w:rFonts w:hint="default"/>
        </w:rPr>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0"/>
        <w:rPr>
          <w:rFonts w:hint="default"/>
        </w:rPr>
      </w:pPr>
      <w:r>
        <w:t>17.3本合同未尽事宜，遵照《中华人民共和国民法典》有关条文执行。</w:t>
      </w:r>
    </w:p>
    <w:p>
      <w:pPr>
        <w:pStyle w:val="10"/>
        <w:rPr>
          <w:rFonts w:hint="default"/>
        </w:rPr>
      </w:pPr>
      <w:r>
        <w:t>17.4本合同正本一式_______份，具有同等法律效力，甲方、乙方各执_______份；副本_______份，_______</w:t>
      </w:r>
    </w:p>
    <w:p>
      <w:pPr>
        <w:pStyle w:val="10"/>
        <w:rPr>
          <w:rFonts w:hint="default"/>
        </w:rPr>
      </w:pPr>
      <w:r>
        <w:t>17.5本合同已用于政府采购合同融资，为本项目提供合同融资的金融机构为：_______，甲乙双方应当按照融资合同的约定进行资金使用及款项支付。</w:t>
      </w:r>
    </w:p>
    <w:p>
      <w:pPr>
        <w:pStyle w:val="10"/>
        <w:rPr>
          <w:rFonts w:hint="default"/>
        </w:rPr>
      </w:pPr>
      <w:r>
        <w:t>中标（成交）供应商应于采购合同签订之日起_______内，向发放政采贷的金融机构提交政府采购中标（成交）通知书和政府采购合同，贷款金额以政府采购合同金额为限。</w:t>
      </w:r>
    </w:p>
    <w:p>
      <w:pPr>
        <w:pStyle w:val="10"/>
        <w:rPr>
          <w:rFonts w:hint="default"/>
        </w:rPr>
      </w:pPr>
      <w:r>
        <w:t>17.6其他</w:t>
      </w:r>
    </w:p>
    <w:p>
      <w:pPr>
        <w:pStyle w:val="10"/>
        <w:outlineLvl w:val="3"/>
        <w:rPr>
          <w:rFonts w:hint="default"/>
        </w:rPr>
      </w:pPr>
      <w:r>
        <w:rPr>
          <w:b/>
          <w:sz w:val="24"/>
        </w:rPr>
        <w:t>十八、合同附件</w:t>
      </w:r>
      <w:r>
        <w:br w:type="textWrapping"/>
      </w:r>
      <w:r>
        <w:br w:type="textWrapping"/>
      </w:r>
    </w:p>
    <w:p>
      <w:pPr>
        <w:pStyle w:val="10"/>
        <w:rPr>
          <w:rFonts w:hint="default"/>
        </w:rPr>
      </w:pPr>
    </w:p>
    <w:p>
      <w:pPr>
        <w:pStyle w:val="10"/>
        <w:rPr>
          <w:rFonts w:hint="default"/>
        </w:rPr>
      </w:pPr>
    </w:p>
    <w:p>
      <w:pPr>
        <w:pStyle w:val="10"/>
        <w:rPr>
          <w:rFonts w:hint="default"/>
        </w:rPr>
      </w:pPr>
      <w:r>
        <w:t>甲方（采购人）：</w:t>
      </w:r>
    </w:p>
    <w:p>
      <w:pPr>
        <w:pStyle w:val="10"/>
        <w:rPr>
          <w:rFonts w:hint="default"/>
        </w:rPr>
      </w:pPr>
      <w:r>
        <w:t>法定（授权）代表人：</w:t>
      </w:r>
    </w:p>
    <w:p>
      <w:pPr>
        <w:pStyle w:val="10"/>
        <w:rPr>
          <w:rFonts w:hint="default"/>
        </w:rPr>
      </w:pPr>
      <w:r>
        <w:t>纳税人识别号：</w:t>
      </w:r>
    </w:p>
    <w:p>
      <w:pPr>
        <w:pStyle w:val="10"/>
        <w:rPr>
          <w:rFonts w:hint="default"/>
        </w:rPr>
      </w:pPr>
      <w:r>
        <w:t>开户银行：</w:t>
      </w:r>
    </w:p>
    <w:p>
      <w:pPr>
        <w:pStyle w:val="10"/>
        <w:rPr>
          <w:rFonts w:hint="default"/>
        </w:rPr>
      </w:pPr>
      <w:r>
        <w:t>账号：</w:t>
      </w:r>
    </w:p>
    <w:p>
      <w:pPr>
        <w:pStyle w:val="10"/>
        <w:rPr>
          <w:rFonts w:hint="default"/>
        </w:rPr>
      </w:pPr>
    </w:p>
    <w:p>
      <w:pPr>
        <w:pStyle w:val="10"/>
        <w:spacing w:after="375"/>
        <w:rPr>
          <w:rFonts w:hint="default"/>
        </w:rPr>
      </w:pPr>
    </w:p>
    <w:p>
      <w:pPr>
        <w:pStyle w:val="10"/>
        <w:rPr>
          <w:rFonts w:hint="default"/>
        </w:rPr>
      </w:pPr>
      <w:r>
        <w:t>乙方（中标或成交人）：</w:t>
      </w:r>
    </w:p>
    <w:p>
      <w:pPr>
        <w:pStyle w:val="10"/>
        <w:rPr>
          <w:rFonts w:hint="default"/>
        </w:rPr>
      </w:pPr>
      <w:r>
        <w:t>法定（授权）代表人：</w:t>
      </w:r>
    </w:p>
    <w:p>
      <w:pPr>
        <w:pStyle w:val="10"/>
        <w:rPr>
          <w:rFonts w:hint="default"/>
        </w:rPr>
      </w:pPr>
      <w:r>
        <w:t>纳税人识别号：</w:t>
      </w:r>
    </w:p>
    <w:p>
      <w:pPr>
        <w:pStyle w:val="10"/>
        <w:rPr>
          <w:rFonts w:hint="default"/>
        </w:rPr>
      </w:pPr>
      <w:r>
        <w:t>开户银行：</w:t>
      </w:r>
    </w:p>
    <w:p>
      <w:pPr>
        <w:pStyle w:val="10"/>
        <w:rPr>
          <w:rFonts w:hint="default"/>
        </w:rPr>
      </w:pPr>
      <w:r>
        <w:t>账号：</w:t>
      </w:r>
    </w:p>
    <w:p>
      <w:pPr>
        <w:pStyle w:val="10"/>
        <w:rPr>
          <w:rFonts w:hint="default"/>
        </w:rPr>
      </w:pPr>
    </w:p>
    <w:p>
      <w:pPr>
        <w:pStyle w:val="10"/>
        <w:rPr>
          <w:rFonts w:hint="default"/>
        </w:rPr>
      </w:pPr>
      <w:r>
        <w:t>签订地点：_____________</w:t>
      </w:r>
    </w:p>
    <w:p>
      <w:pPr>
        <w:pStyle w:val="10"/>
        <w:rPr>
          <w:rFonts w:hint="default"/>
        </w:rPr>
      </w:pPr>
      <w:r>
        <w:t>签订日期：____年___月___日</w:t>
      </w:r>
    </w:p>
    <w:p>
      <w:pPr>
        <w:pStyle w:val="10"/>
        <w:jc w:val="center"/>
        <w:outlineLvl w:val="1"/>
        <w:rPr>
          <w:rFonts w:hint="default"/>
        </w:rPr>
      </w:pPr>
      <w:r>
        <w:rPr>
          <w:b/>
          <w:sz w:val="36"/>
        </w:rPr>
        <w:t>第七章 电子投标文件格式</w:t>
      </w:r>
    </w:p>
    <w:p>
      <w:pPr>
        <w:pStyle w:val="10"/>
        <w:jc w:val="center"/>
        <w:outlineLvl w:val="2"/>
        <w:rPr>
          <w:rFonts w:hint="default"/>
        </w:rPr>
      </w:pPr>
      <w:r>
        <w:rPr>
          <w:b/>
          <w:sz w:val="28"/>
        </w:rPr>
        <w:t>编制说明</w:t>
      </w:r>
    </w:p>
    <w:p>
      <w:pPr>
        <w:pStyle w:val="10"/>
        <w:ind w:firstLine="480"/>
        <w:jc w:val="both"/>
        <w:rPr>
          <w:rFonts w:hint="default"/>
        </w:rPr>
      </w:pPr>
      <w:r>
        <w:t>1、除招标文件另有规定外，本章中：</w:t>
      </w:r>
    </w:p>
    <w:p>
      <w:pPr>
        <w:pStyle w:val="10"/>
        <w:ind w:firstLine="480"/>
        <w:jc w:val="both"/>
        <w:rPr>
          <w:rFonts w:hint="default"/>
        </w:rPr>
      </w:pPr>
      <w:r>
        <w:t>1.1涉及投标人的“全称”：</w:t>
      </w:r>
    </w:p>
    <w:p>
      <w:pPr>
        <w:pStyle w:val="10"/>
        <w:ind w:firstLine="480"/>
        <w:jc w:val="both"/>
        <w:rPr>
          <w:rFonts w:hint="default"/>
        </w:rPr>
      </w:pPr>
      <w:r>
        <w:t>（1）不接受联合体投标的，指投标人的全称。</w:t>
      </w:r>
    </w:p>
    <w:p>
      <w:pPr>
        <w:pStyle w:val="10"/>
        <w:ind w:firstLine="480"/>
        <w:jc w:val="both"/>
        <w:rPr>
          <w:rFonts w:hint="default"/>
        </w:rPr>
      </w:pPr>
      <w:r>
        <w:t>（2）接受联合体投标且投标人为联合体的，指牵头方的全称并加注（联合体牵头方），即应表述为：“牵头方的全称（联合体牵头方）”。</w:t>
      </w:r>
    </w:p>
    <w:p>
      <w:pPr>
        <w:pStyle w:val="10"/>
        <w:ind w:firstLine="480"/>
        <w:jc w:val="both"/>
        <w:rPr>
          <w:rFonts w:hint="default"/>
        </w:rPr>
      </w:pPr>
      <w:r>
        <w:t>1.2涉及投标人“加盖单位公章”：</w:t>
      </w:r>
    </w:p>
    <w:p>
      <w:pPr>
        <w:pStyle w:val="10"/>
        <w:ind w:firstLine="480"/>
        <w:jc w:val="both"/>
        <w:rPr>
          <w:rFonts w:hint="default"/>
        </w:rPr>
      </w:pPr>
      <w:r>
        <w:t>（1）不接受联合体投标的，指加盖投标人的单位公章。</w:t>
      </w:r>
    </w:p>
    <w:p>
      <w:pPr>
        <w:pStyle w:val="10"/>
        <w:ind w:firstLine="480"/>
        <w:jc w:val="both"/>
        <w:rPr>
          <w:rFonts w:hint="default"/>
        </w:rPr>
      </w:pPr>
      <w:r>
        <w:t>（2）接受联合体投标且投标人为联合体的，指加盖联合体牵头方的单位公章。</w:t>
      </w:r>
    </w:p>
    <w:p>
      <w:pPr>
        <w:pStyle w:val="10"/>
        <w:ind w:firstLine="480"/>
        <w:jc w:val="both"/>
        <w:rPr>
          <w:rFonts w:hint="default"/>
        </w:rPr>
      </w:pPr>
      <w:r>
        <w:t>1.3涉及“投标人代表签字”：</w:t>
      </w:r>
    </w:p>
    <w:p>
      <w:pPr>
        <w:pStyle w:val="10"/>
        <w:ind w:firstLine="480"/>
        <w:jc w:val="both"/>
        <w:rPr>
          <w:rFonts w:hint="default"/>
        </w:rPr>
      </w:pPr>
      <w:r>
        <w:t>（1）不接受联合体投标的，指由投标人的单位负责人或其授权的委托代理人签字，由委托代理人签字的，应提供“单位授权书”。</w:t>
      </w:r>
    </w:p>
    <w:p>
      <w:pPr>
        <w:pStyle w:val="10"/>
        <w:ind w:firstLine="480"/>
        <w:jc w:val="both"/>
        <w:rPr>
          <w:rFonts w:hint="default"/>
        </w:rPr>
      </w:pPr>
      <w:r>
        <w:t>（2）接受联合体投标且投标人为联合体的，指由联合体牵头方的单位负责人或其授权的委托代理人签字，由委托代理人签字的，应提供“单位授权书”。</w:t>
      </w:r>
    </w:p>
    <w:p>
      <w:pPr>
        <w:pStyle w:val="10"/>
        <w:ind w:firstLine="480"/>
        <w:jc w:val="both"/>
        <w:rPr>
          <w:rFonts w:hint="default"/>
        </w:rPr>
      </w:pPr>
      <w:r>
        <w:t>1.4“其他组织”指合伙企业、非企业专业服务机构、个体工商户、农村承包经营户等。</w:t>
      </w:r>
    </w:p>
    <w:p>
      <w:pPr>
        <w:pStyle w:val="10"/>
        <w:ind w:firstLine="480"/>
        <w:jc w:val="both"/>
        <w:rPr>
          <w:rFonts w:hint="default"/>
        </w:rPr>
      </w:pPr>
      <w:r>
        <w:t>1.5“自然人”指具有完全民事行为能力、能够承担民事责任和义务的中国公民。</w:t>
      </w:r>
    </w:p>
    <w:p>
      <w:pPr>
        <w:pStyle w:val="10"/>
        <w:ind w:firstLine="480"/>
        <w:jc w:val="both"/>
        <w:rPr>
          <w:rFonts w:hint="default"/>
        </w:rPr>
      </w:pPr>
      <w:r>
        <w:t>2、除招标文件另有规定外，本章中“投标人的资格及资信证明文件”：</w:t>
      </w:r>
    </w:p>
    <w:p>
      <w:pPr>
        <w:pStyle w:val="10"/>
        <w:ind w:firstLine="480"/>
        <w:jc w:val="both"/>
        <w:rPr>
          <w:rFonts w:hint="default"/>
        </w:rPr>
      </w:pPr>
      <w:r>
        <w:t>2.1投标人应按照招标文件第四章第1.3条第（2）款规定及本章规定进行编制，如有必要，可增加附页，附页作为资格及资信文件的组成部分。</w:t>
      </w:r>
    </w:p>
    <w:p>
      <w:pPr>
        <w:pStyle w:val="10"/>
        <w:ind w:firstLine="480"/>
        <w:jc w:val="both"/>
        <w:rPr>
          <w:rFonts w:hint="default"/>
        </w:rPr>
      </w:pPr>
      <w:r>
        <w:t>2.2接受联合体投标且投标人为联合体的，联合体中的各方均应按照本章第2.1条规定提交相应的全部资料。</w:t>
      </w:r>
    </w:p>
    <w:p>
      <w:pPr>
        <w:pStyle w:val="10"/>
        <w:ind w:firstLine="480"/>
        <w:jc w:val="both"/>
        <w:rPr>
          <w:rFonts w:hint="default"/>
        </w:rPr>
      </w:pPr>
      <w:r>
        <w:t>3、投标人对电子投标文件的索引应编制页码。</w:t>
      </w:r>
    </w:p>
    <w:p>
      <w:pPr>
        <w:pStyle w:val="10"/>
        <w:ind w:firstLine="480"/>
        <w:jc w:val="both"/>
        <w:rPr>
          <w:rFonts w:hint="default"/>
        </w:rPr>
      </w:pPr>
      <w:r>
        <w:t>4、本章提供格式仅供参考，投标人应根据自身实际情况制作电子投标文件。</w:t>
      </w:r>
    </w:p>
    <w:p>
      <w:pPr>
        <w:pStyle w:val="10"/>
        <w:jc w:val="both"/>
        <w:rPr>
          <w:rFonts w:hint="default"/>
        </w:rPr>
      </w:pPr>
    </w:p>
    <w:p>
      <w:pPr>
        <w:pStyle w:val="10"/>
        <w:jc w:val="both"/>
        <w:rPr>
          <w:rFonts w:hint="default"/>
        </w:rPr>
      </w:pPr>
      <w:r>
        <w:t xml:space="preserve"> </w:t>
      </w:r>
    </w:p>
    <w:p>
      <w:pPr>
        <w:pStyle w:val="10"/>
        <w:jc w:val="center"/>
        <w:outlineLvl w:val="2"/>
        <w:rPr>
          <w:rFonts w:hint="default"/>
          <w:b/>
          <w:sz w:val="28"/>
        </w:rPr>
        <w:sectPr>
          <w:pgSz w:w="11906" w:h="16838"/>
          <w:pgMar w:top="1440" w:right="1800" w:bottom="1440" w:left="1800" w:header="851" w:footer="992" w:gutter="0"/>
          <w:cols w:space="425" w:num="1"/>
          <w:docGrid w:type="lines" w:linePitch="312" w:charSpace="0"/>
        </w:sectPr>
      </w:pPr>
    </w:p>
    <w:p>
      <w:pPr>
        <w:pStyle w:val="10"/>
        <w:jc w:val="center"/>
        <w:outlineLvl w:val="2"/>
        <w:rPr>
          <w:rFonts w:hint="default"/>
        </w:rPr>
      </w:pPr>
      <w:r>
        <w:rPr>
          <w:b/>
          <w:sz w:val="28"/>
        </w:rPr>
        <w:t>封面格式(资格及资信证明部分)</w:t>
      </w:r>
    </w:p>
    <w:p>
      <w:pPr>
        <w:pStyle w:val="10"/>
        <w:jc w:val="center"/>
        <w:outlineLvl w:val="0"/>
        <w:rPr>
          <w:rFonts w:hint="default"/>
        </w:rPr>
      </w:pPr>
      <w:r>
        <w:rPr>
          <w:b/>
          <w:sz w:val="48"/>
        </w:rPr>
        <w:t>福建省政府采购投标文件</w:t>
      </w:r>
    </w:p>
    <w:p>
      <w:pPr>
        <w:pStyle w:val="10"/>
        <w:jc w:val="center"/>
        <w:outlineLvl w:val="0"/>
        <w:rPr>
          <w:rFonts w:hint="default"/>
        </w:rPr>
      </w:pPr>
      <w:r>
        <w:rPr>
          <w:b/>
          <w:sz w:val="48"/>
        </w:rPr>
        <w:t>（资格及资信证明部分）</w:t>
      </w:r>
      <w:r>
        <w:br w:type="textWrapping"/>
      </w:r>
      <w:r>
        <w:br w:type="textWrapping"/>
      </w:r>
      <w:r>
        <w:br w:type="textWrapping"/>
      </w:r>
    </w:p>
    <w:p>
      <w:pPr>
        <w:pStyle w:val="10"/>
        <w:jc w:val="center"/>
        <w:outlineLvl w:val="1"/>
        <w:rPr>
          <w:rFonts w:hint="default"/>
        </w:rPr>
      </w:pPr>
      <w:r>
        <w:rPr>
          <w:b/>
          <w:sz w:val="36"/>
        </w:rPr>
        <w:t>（填写正本或副本）</w:t>
      </w:r>
      <w:r>
        <w:br w:type="textWrapping"/>
      </w:r>
      <w:r>
        <w:br w:type="textWrapping"/>
      </w:r>
      <w:r>
        <w:br w:type="textWrapping"/>
      </w:r>
      <w:r>
        <w:br w:type="textWrapping"/>
      </w:r>
      <w:r>
        <w:br w:type="textWrapping"/>
      </w:r>
    </w:p>
    <w:p>
      <w:pPr>
        <w:pStyle w:val="10"/>
        <w:jc w:val="center"/>
        <w:outlineLvl w:val="2"/>
        <w:rPr>
          <w:rFonts w:hint="default"/>
        </w:rPr>
      </w:pPr>
      <w:r>
        <w:rPr>
          <w:b/>
          <w:sz w:val="28"/>
        </w:rPr>
        <w:t>（项目名称：（由投标人填写）</w:t>
      </w:r>
    </w:p>
    <w:p>
      <w:pPr>
        <w:pStyle w:val="10"/>
        <w:jc w:val="center"/>
        <w:outlineLvl w:val="2"/>
        <w:rPr>
          <w:rFonts w:hint="default"/>
        </w:rPr>
      </w:pPr>
      <w:r>
        <w:rPr>
          <w:b/>
          <w:sz w:val="28"/>
        </w:rPr>
        <w:t>（备案编号：（由投标人填写）</w:t>
      </w:r>
    </w:p>
    <w:p>
      <w:pPr>
        <w:pStyle w:val="10"/>
        <w:jc w:val="center"/>
        <w:outlineLvl w:val="2"/>
        <w:rPr>
          <w:rFonts w:hint="default"/>
        </w:rPr>
      </w:pPr>
      <w:r>
        <w:rPr>
          <w:b/>
          <w:sz w:val="28"/>
        </w:rPr>
        <w:t>（项目编号：（由投标人填写）</w:t>
      </w:r>
    </w:p>
    <w:p>
      <w:pPr>
        <w:pStyle w:val="10"/>
        <w:jc w:val="center"/>
        <w:outlineLvl w:val="2"/>
        <w:rPr>
          <w:rFonts w:hint="default"/>
        </w:rPr>
      </w:pPr>
      <w:r>
        <w:rPr>
          <w:b/>
          <w:sz w:val="28"/>
        </w:rPr>
        <w:t>（所投采购包：（由投标人填写）</w:t>
      </w:r>
      <w:r>
        <w:br w:type="textWrapping"/>
      </w:r>
      <w:r>
        <w:br w:type="textWrapping"/>
      </w:r>
    </w:p>
    <w:p>
      <w:pPr>
        <w:pStyle w:val="10"/>
        <w:jc w:val="center"/>
        <w:outlineLvl w:val="2"/>
        <w:rPr>
          <w:rFonts w:hint="default"/>
        </w:rPr>
      </w:pPr>
      <w:r>
        <w:rPr>
          <w:b/>
          <w:sz w:val="28"/>
        </w:rPr>
        <w:t>投标人：（填写“全称”）</w:t>
      </w:r>
    </w:p>
    <w:p>
      <w:pPr>
        <w:pStyle w:val="10"/>
        <w:jc w:val="center"/>
        <w:outlineLvl w:val="2"/>
        <w:rPr>
          <w:rFonts w:hint="default"/>
        </w:rPr>
      </w:pPr>
      <w:r>
        <w:rPr>
          <w:b/>
          <w:sz w:val="28"/>
        </w:rPr>
        <w:t>（由投标人填写）年（由投标人填写）月</w:t>
      </w:r>
    </w:p>
    <w:p>
      <w:pPr>
        <w:pStyle w:val="10"/>
        <w:jc w:val="both"/>
        <w:rPr>
          <w:rFonts w:hint="default"/>
        </w:rPr>
      </w:pPr>
    </w:p>
    <w:p>
      <w:pPr>
        <w:pStyle w:val="10"/>
        <w:jc w:val="both"/>
        <w:rPr>
          <w:rFonts w:hint="default"/>
        </w:rPr>
      </w:pPr>
      <w:r>
        <w:t xml:space="preserve"> </w:t>
      </w:r>
    </w:p>
    <w:p>
      <w:pPr>
        <w:pStyle w:val="10"/>
        <w:jc w:val="center"/>
        <w:outlineLvl w:val="2"/>
        <w:rPr>
          <w:rFonts w:hint="default"/>
          <w:b/>
          <w:sz w:val="28"/>
        </w:rPr>
        <w:sectPr>
          <w:pgSz w:w="11906" w:h="16838"/>
          <w:pgMar w:top="1440" w:right="1800" w:bottom="1440" w:left="1800" w:header="851" w:footer="992" w:gutter="0"/>
          <w:cols w:space="425" w:num="1"/>
          <w:docGrid w:type="lines" w:linePitch="312" w:charSpace="0"/>
        </w:sectPr>
      </w:pPr>
    </w:p>
    <w:p>
      <w:pPr>
        <w:pStyle w:val="10"/>
        <w:jc w:val="center"/>
        <w:outlineLvl w:val="2"/>
        <w:rPr>
          <w:rFonts w:hint="default"/>
        </w:rPr>
      </w:pPr>
      <w:r>
        <w:rPr>
          <w:b/>
          <w:sz w:val="28"/>
        </w:rPr>
        <w:t>索引</w:t>
      </w:r>
    </w:p>
    <w:p>
      <w:pPr>
        <w:pStyle w:val="10"/>
        <w:ind w:firstLine="480"/>
        <w:jc w:val="both"/>
        <w:rPr>
          <w:rFonts w:hint="default"/>
        </w:rPr>
      </w:pPr>
      <w:r>
        <w:t>一、投标函</w:t>
      </w:r>
    </w:p>
    <w:p>
      <w:pPr>
        <w:pStyle w:val="10"/>
        <w:ind w:firstLine="480"/>
        <w:jc w:val="both"/>
        <w:rPr>
          <w:rFonts w:hint="default"/>
        </w:rPr>
      </w:pPr>
      <w:r>
        <w:t>二、投标人的资格及资信证明文件</w:t>
      </w:r>
    </w:p>
    <w:p>
      <w:pPr>
        <w:pStyle w:val="10"/>
        <w:ind w:firstLine="480"/>
        <w:jc w:val="both"/>
        <w:rPr>
          <w:rFonts w:hint="default"/>
        </w:rPr>
      </w:pPr>
      <w:r>
        <w:t>三、投标保证金</w:t>
      </w:r>
    </w:p>
    <w:p>
      <w:pPr>
        <w:pStyle w:val="10"/>
        <w:ind w:firstLine="480"/>
        <w:jc w:val="both"/>
        <w:rPr>
          <w:rFonts w:hint="default"/>
        </w:rPr>
      </w:pPr>
      <w:r>
        <w:t>※注意</w:t>
      </w:r>
    </w:p>
    <w:p>
      <w:pPr>
        <w:pStyle w:val="10"/>
        <w:ind w:firstLine="480"/>
        <w:jc w:val="both"/>
        <w:rPr>
          <w:rFonts w:hint="default"/>
        </w:rPr>
      </w:pPr>
      <w:r>
        <w:t>资格及资信证明部分中不得出现报价部分的全部或部分的投标报价信息（或组成资料），否则资格审查不合格。（联合体协议及分包意向协议中的比例规定，不适用本条款）</w:t>
      </w:r>
    </w:p>
    <w:p>
      <w:pPr>
        <w:pStyle w:val="10"/>
        <w:jc w:val="both"/>
        <w:rPr>
          <w:rFonts w:hint="default"/>
        </w:rPr>
      </w:pPr>
    </w:p>
    <w:p>
      <w:pPr>
        <w:pStyle w:val="10"/>
        <w:jc w:val="both"/>
        <w:rPr>
          <w:rFonts w:hint="default"/>
        </w:rPr>
      </w:pPr>
      <w:r>
        <w:t xml:space="preserve"> </w:t>
      </w:r>
    </w:p>
    <w:p>
      <w:pPr>
        <w:pStyle w:val="10"/>
        <w:jc w:val="center"/>
        <w:outlineLvl w:val="2"/>
        <w:rPr>
          <w:rFonts w:hint="default"/>
          <w:b/>
          <w:sz w:val="28"/>
        </w:rPr>
        <w:sectPr>
          <w:pgSz w:w="11906" w:h="16838"/>
          <w:pgMar w:top="1440" w:right="1800" w:bottom="1440" w:left="1800" w:header="851" w:footer="992" w:gutter="0"/>
          <w:cols w:space="425" w:num="1"/>
          <w:docGrid w:type="lines" w:linePitch="312" w:charSpace="0"/>
        </w:sectPr>
      </w:pPr>
    </w:p>
    <w:p>
      <w:pPr>
        <w:pStyle w:val="10"/>
        <w:jc w:val="center"/>
        <w:outlineLvl w:val="2"/>
        <w:rPr>
          <w:rFonts w:hint="default"/>
        </w:rPr>
      </w:pPr>
      <w:r>
        <w:rPr>
          <w:b/>
          <w:sz w:val="28"/>
        </w:rPr>
        <w:t>一、投标函</w:t>
      </w:r>
    </w:p>
    <w:p>
      <w:pPr>
        <w:pStyle w:val="10"/>
        <w:ind w:firstLine="480"/>
        <w:jc w:val="both"/>
        <w:rPr>
          <w:rFonts w:hint="default"/>
        </w:rPr>
      </w:pPr>
      <w:r>
        <w:t>致：</w:t>
      </w:r>
      <w:r>
        <w:rPr>
          <w:u w:val="single"/>
        </w:rPr>
        <w:t>（采购人或采购代理机构）</w:t>
      </w:r>
    </w:p>
    <w:p>
      <w:pPr>
        <w:pStyle w:val="10"/>
        <w:ind w:firstLine="480"/>
        <w:jc w:val="both"/>
        <w:rPr>
          <w:rFonts w:hint="default"/>
        </w:rPr>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已获得我方正式授权并代表投标人（填写“全称”）参加投标，并提交电子投标文件。我方提交的全部电子投标文件由下述部分组成：</w:t>
      </w:r>
    </w:p>
    <w:p>
      <w:pPr>
        <w:pStyle w:val="10"/>
        <w:ind w:firstLine="480"/>
        <w:jc w:val="both"/>
        <w:rPr>
          <w:rFonts w:hint="default"/>
        </w:rPr>
      </w:pPr>
      <w:r>
        <w:t>（1）资格及资信证明部分</w:t>
      </w:r>
    </w:p>
    <w:p>
      <w:pPr>
        <w:pStyle w:val="10"/>
        <w:ind w:firstLine="480"/>
        <w:jc w:val="both"/>
        <w:rPr>
          <w:rFonts w:hint="default"/>
        </w:rPr>
      </w:pPr>
      <w:r>
        <w:t>①投标函</w:t>
      </w:r>
    </w:p>
    <w:p>
      <w:pPr>
        <w:pStyle w:val="10"/>
        <w:ind w:firstLine="480"/>
        <w:jc w:val="both"/>
        <w:rPr>
          <w:rFonts w:hint="default"/>
        </w:rPr>
      </w:pPr>
      <w:r>
        <w:t>②投标人的资格及资信证明文件</w:t>
      </w:r>
    </w:p>
    <w:p>
      <w:pPr>
        <w:pStyle w:val="10"/>
        <w:ind w:firstLine="480"/>
        <w:jc w:val="both"/>
        <w:rPr>
          <w:rFonts w:hint="default"/>
        </w:rPr>
      </w:pPr>
      <w:r>
        <w:t>③投标保证金</w:t>
      </w:r>
    </w:p>
    <w:p>
      <w:pPr>
        <w:pStyle w:val="10"/>
        <w:ind w:firstLine="480"/>
        <w:jc w:val="both"/>
        <w:rPr>
          <w:rFonts w:hint="default"/>
        </w:rPr>
      </w:pPr>
      <w:r>
        <w:t>（2）报价部分</w:t>
      </w:r>
    </w:p>
    <w:p>
      <w:pPr>
        <w:pStyle w:val="10"/>
        <w:ind w:firstLine="480"/>
        <w:jc w:val="both"/>
        <w:rPr>
          <w:rFonts w:hint="default"/>
        </w:rPr>
      </w:pPr>
      <w:r>
        <w:t>①开标一览表</w:t>
      </w:r>
    </w:p>
    <w:p>
      <w:pPr>
        <w:pStyle w:val="10"/>
        <w:ind w:firstLine="480"/>
        <w:jc w:val="both"/>
        <w:rPr>
          <w:rFonts w:hint="default"/>
        </w:rPr>
      </w:pPr>
      <w:r>
        <w:t>②投标分项报价表</w:t>
      </w:r>
    </w:p>
    <w:p>
      <w:pPr>
        <w:pStyle w:val="10"/>
        <w:ind w:firstLine="480"/>
        <w:jc w:val="both"/>
        <w:rPr>
          <w:rFonts w:hint="default"/>
        </w:rPr>
      </w:pPr>
      <w:r>
        <w:t>③招标文件规定的价格扣除证明材料（若有）</w:t>
      </w:r>
    </w:p>
    <w:p>
      <w:pPr>
        <w:pStyle w:val="10"/>
        <w:ind w:firstLine="480"/>
        <w:jc w:val="both"/>
        <w:rPr>
          <w:rFonts w:hint="default"/>
        </w:rPr>
      </w:pPr>
      <w:r>
        <w:t>④招标文件规定的加分证明材料（若有）</w:t>
      </w:r>
    </w:p>
    <w:p>
      <w:pPr>
        <w:pStyle w:val="10"/>
        <w:ind w:firstLine="480"/>
        <w:jc w:val="both"/>
        <w:rPr>
          <w:rFonts w:hint="default"/>
        </w:rPr>
      </w:pPr>
      <w:r>
        <w:t>（3）技术商务部分</w:t>
      </w:r>
    </w:p>
    <w:p>
      <w:pPr>
        <w:pStyle w:val="10"/>
        <w:ind w:firstLine="480"/>
        <w:jc w:val="both"/>
        <w:rPr>
          <w:rFonts w:hint="default"/>
        </w:rPr>
      </w:pPr>
      <w:r>
        <w:t>①标的说明一览表</w:t>
      </w:r>
    </w:p>
    <w:p>
      <w:pPr>
        <w:pStyle w:val="10"/>
        <w:ind w:firstLine="480"/>
        <w:jc w:val="both"/>
        <w:rPr>
          <w:rFonts w:hint="default"/>
        </w:rPr>
      </w:pPr>
      <w:r>
        <w:t>②技术和服务要求响应表</w:t>
      </w:r>
    </w:p>
    <w:p>
      <w:pPr>
        <w:pStyle w:val="10"/>
        <w:ind w:firstLine="480"/>
        <w:jc w:val="both"/>
        <w:rPr>
          <w:rFonts w:hint="default"/>
        </w:rPr>
      </w:pPr>
      <w:r>
        <w:t>③商务条件响应表</w:t>
      </w:r>
    </w:p>
    <w:p>
      <w:pPr>
        <w:pStyle w:val="10"/>
        <w:ind w:firstLine="480"/>
        <w:jc w:val="both"/>
        <w:rPr>
          <w:rFonts w:hint="default"/>
        </w:rPr>
      </w:pPr>
      <w:r>
        <w:t>④投标人提交的其他资料（若有）</w:t>
      </w:r>
    </w:p>
    <w:p>
      <w:pPr>
        <w:pStyle w:val="10"/>
        <w:ind w:firstLine="480"/>
        <w:jc w:val="both"/>
        <w:rPr>
          <w:rFonts w:hint="default"/>
        </w:rPr>
      </w:pPr>
      <w:r>
        <w:t>根据本函，本投标人代表宣布我方保证遵守招标文件的全部规定，同时：</w:t>
      </w:r>
    </w:p>
    <w:p>
      <w:pPr>
        <w:pStyle w:val="10"/>
        <w:ind w:firstLine="480"/>
        <w:jc w:val="both"/>
        <w:rPr>
          <w:rFonts w:hint="default"/>
        </w:rPr>
      </w:pPr>
      <w:r>
        <w:t>1、确认：</w:t>
      </w:r>
    </w:p>
    <w:p>
      <w:pPr>
        <w:pStyle w:val="10"/>
        <w:ind w:firstLine="480"/>
        <w:jc w:val="both"/>
        <w:rPr>
          <w:rFonts w:hint="default"/>
        </w:rPr>
      </w:pPr>
      <w:r>
        <w:t>1.1所投采购包的投标报价详见“开标一览表”及“投标分项报价表”。</w:t>
      </w:r>
    </w:p>
    <w:p>
      <w:pPr>
        <w:pStyle w:val="10"/>
        <w:ind w:firstLine="480"/>
        <w:jc w:val="both"/>
        <w:rPr>
          <w:rFonts w:hint="default"/>
        </w:rPr>
      </w:pPr>
      <w:r>
        <w:t>1.2我方已详细审查全部招标文件[包括但不限于：有关附件（若有）、澄清或修改（若有）等]，并自行承担因对全部招标文件理解不正确或误解而产生的相应后果和责任。</w:t>
      </w:r>
    </w:p>
    <w:p>
      <w:pPr>
        <w:pStyle w:val="10"/>
        <w:ind w:firstLine="480"/>
        <w:jc w:val="both"/>
        <w:rPr>
          <w:rFonts w:hint="default"/>
        </w:rPr>
      </w:pPr>
      <w:r>
        <w:t>2、承诺及声明：</w:t>
      </w:r>
    </w:p>
    <w:p>
      <w:pPr>
        <w:pStyle w:val="10"/>
        <w:ind w:firstLine="480"/>
        <w:jc w:val="both"/>
        <w:rPr>
          <w:rFonts w:hint="default"/>
        </w:rPr>
      </w:pPr>
      <w:r>
        <w:t>2.1我方具备招标文件第一章载明的“投标人的资格要求”且符合招标文件第三章载明的“二、投标人”之规定，否则投标无效。</w:t>
      </w:r>
    </w:p>
    <w:p>
      <w:pPr>
        <w:pStyle w:val="10"/>
        <w:ind w:firstLine="480"/>
        <w:jc w:val="both"/>
        <w:rPr>
          <w:rFonts w:hint="default"/>
        </w:rPr>
      </w:pPr>
      <w:r>
        <w:t>2.2我方提交的电子投标文件各组成部分的全部内容及资料是不可割离且真实、有效、准确、完整和不具有任何误导性的，否则产生不利后果由我方承担责任。</w:t>
      </w:r>
    </w:p>
    <w:p>
      <w:pPr>
        <w:pStyle w:val="10"/>
        <w:ind w:firstLine="480"/>
        <w:jc w:val="both"/>
        <w:rPr>
          <w:rFonts w:hint="default"/>
        </w:rPr>
      </w:pPr>
      <w:r>
        <w:t>2.3我方提供的标的价格不高于同期市场价格，否则产生不利后果由我方承担责任。</w:t>
      </w:r>
    </w:p>
    <w:p>
      <w:pPr>
        <w:pStyle w:val="10"/>
        <w:ind w:firstLine="480"/>
        <w:jc w:val="both"/>
        <w:rPr>
          <w:rFonts w:hint="default"/>
        </w:rPr>
      </w:pPr>
      <w:r>
        <w:t>2.4投标保证金：若出现招标文件第三章规定的不予退还情形，同意贵单位不予退还。</w:t>
      </w:r>
    </w:p>
    <w:p>
      <w:pPr>
        <w:pStyle w:val="10"/>
        <w:ind w:firstLine="480"/>
        <w:jc w:val="both"/>
        <w:rPr>
          <w:rFonts w:hint="default"/>
        </w:rPr>
      </w:pPr>
      <w:r>
        <w:t>2.5投标有效期：按照招标文件第三章规定执行，并在招标文件第二章载明的期限内保持有效。</w:t>
      </w:r>
    </w:p>
    <w:p>
      <w:pPr>
        <w:pStyle w:val="10"/>
        <w:ind w:firstLine="480"/>
        <w:jc w:val="both"/>
        <w:rPr>
          <w:rFonts w:hint="default"/>
        </w:rPr>
      </w:pPr>
      <w:r>
        <w:t>2.6若中标，将按照招标文件、我方电子投标文件及政府采购合同履行责任和义务。</w:t>
      </w:r>
    </w:p>
    <w:p>
      <w:pPr>
        <w:pStyle w:val="10"/>
        <w:ind w:firstLine="480"/>
        <w:jc w:val="both"/>
        <w:rPr>
          <w:rFonts w:hint="default"/>
        </w:rPr>
      </w:pPr>
      <w:r>
        <w:t>2.7若贵单位要求，我方同意提供与本项目投标有关的一切资料、数据或文件，并完全理解贵单位不一定要接受最低的投标报价或收到的任何投标。</w:t>
      </w:r>
    </w:p>
    <w:p>
      <w:pPr>
        <w:pStyle w:val="10"/>
        <w:ind w:firstLine="480"/>
        <w:jc w:val="both"/>
        <w:rPr>
          <w:rFonts w:hint="default"/>
        </w:rPr>
      </w:pPr>
      <w:r>
        <w:t>2.8我方承诺电子投标文件所提供的全部资料真实可靠，并接受评标委员会、采购人、采购代理机构、监管部门进一步审查其中任何资料真实性的要求。</w:t>
      </w:r>
    </w:p>
    <w:p>
      <w:pPr>
        <w:pStyle w:val="10"/>
        <w:ind w:firstLine="480"/>
        <w:jc w:val="both"/>
        <w:rPr>
          <w:rFonts w:hint="default"/>
        </w:rPr>
      </w:pPr>
      <w:r>
        <w:t>2.9除招标文件另有规定外，对于贵单位按照下述联络方式发出的任何信息或通知，均视为我方已收悉前述信息或通知的全部内容：</w:t>
      </w:r>
    </w:p>
    <w:p>
      <w:pPr>
        <w:pStyle w:val="10"/>
        <w:ind w:firstLine="480"/>
        <w:jc w:val="both"/>
        <w:rPr>
          <w:rFonts w:hint="default"/>
        </w:rPr>
      </w:pPr>
      <w:r>
        <w:t xml:space="preserve">通信地址：             </w:t>
      </w:r>
      <w:r>
        <w:tab/>
      </w:r>
      <w:r>
        <w:tab/>
      </w:r>
      <w:r>
        <w:tab/>
      </w:r>
      <w:r>
        <w:t xml:space="preserve">                          </w:t>
      </w:r>
    </w:p>
    <w:p>
      <w:pPr>
        <w:pStyle w:val="10"/>
        <w:ind w:firstLine="480"/>
        <w:jc w:val="both"/>
        <w:rPr>
          <w:rFonts w:hint="default"/>
        </w:rPr>
      </w:pPr>
      <w:r>
        <w:t xml:space="preserve">邮编：             </w:t>
      </w:r>
      <w:r>
        <w:tab/>
      </w:r>
      <w:r>
        <w:tab/>
      </w:r>
      <w:r>
        <w:tab/>
      </w:r>
      <w:r>
        <w:t xml:space="preserve">                             </w:t>
      </w:r>
    </w:p>
    <w:p>
      <w:pPr>
        <w:pStyle w:val="10"/>
        <w:ind w:firstLine="480"/>
        <w:jc w:val="both"/>
        <w:rPr>
          <w:rFonts w:hint="default"/>
        </w:rPr>
      </w:pPr>
      <w:r>
        <w:t>联系方法：（包括但不限于：联系人、联系电话、手机、传真、电子邮箱等）</w:t>
      </w:r>
    </w:p>
    <w:p>
      <w:pPr>
        <w:pStyle w:val="10"/>
        <w:ind w:firstLine="480"/>
        <w:jc w:val="both"/>
        <w:rPr>
          <w:rFonts w:hint="default"/>
        </w:rPr>
      </w:pPr>
      <w:r>
        <w:t>投标人：（全称并加盖单位公章）</w:t>
      </w:r>
    </w:p>
    <w:p>
      <w:pPr>
        <w:pStyle w:val="10"/>
        <w:ind w:firstLine="480"/>
        <w:jc w:val="both"/>
        <w:rPr>
          <w:rFonts w:hint="default"/>
        </w:rPr>
      </w:pPr>
      <w:r>
        <w:t>日期：    年   月   日</w:t>
      </w:r>
    </w:p>
    <w:p>
      <w:pPr>
        <w:pStyle w:val="10"/>
        <w:jc w:val="both"/>
        <w:rPr>
          <w:rFonts w:hint="default"/>
        </w:rPr>
      </w:pPr>
    </w:p>
    <w:p>
      <w:pPr>
        <w:pStyle w:val="10"/>
        <w:jc w:val="both"/>
        <w:rPr>
          <w:rFonts w:hint="default"/>
        </w:rPr>
      </w:pPr>
      <w:r>
        <w:t xml:space="preserve"> </w:t>
      </w:r>
    </w:p>
    <w:p>
      <w:pPr>
        <w:pStyle w:val="10"/>
        <w:jc w:val="center"/>
        <w:outlineLvl w:val="2"/>
        <w:rPr>
          <w:rFonts w:hint="default"/>
        </w:rPr>
      </w:pPr>
      <w:r>
        <w:rPr>
          <w:b/>
          <w:sz w:val="28"/>
        </w:rPr>
        <w:t>二、投标人的资格及资信证明文件</w:t>
      </w:r>
    </w:p>
    <w:p>
      <w:pPr>
        <w:pStyle w:val="10"/>
        <w:ind w:firstLine="960"/>
        <w:jc w:val="center"/>
        <w:outlineLvl w:val="3"/>
        <w:rPr>
          <w:rFonts w:hint="default"/>
        </w:rPr>
      </w:pPr>
      <w:r>
        <w:rPr>
          <w:b/>
          <w:sz w:val="24"/>
        </w:rPr>
        <w:t>二-1单位授权书（若有）</w:t>
      </w:r>
    </w:p>
    <w:p>
      <w:pPr>
        <w:pStyle w:val="10"/>
        <w:ind w:firstLine="480"/>
        <w:jc w:val="both"/>
        <w:rPr>
          <w:rFonts w:hint="default"/>
        </w:rPr>
      </w:pPr>
      <w:r>
        <w:t>致：</w:t>
      </w:r>
      <w:r>
        <w:rPr>
          <w:u w:val="single"/>
        </w:rPr>
        <w:t>（采购人或采购代理机构）</w:t>
      </w:r>
    </w:p>
    <w:p>
      <w:pPr>
        <w:pStyle w:val="10"/>
        <w:ind w:firstLine="480"/>
        <w:jc w:val="both"/>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ind w:firstLine="480"/>
        <w:jc w:val="both"/>
        <w:rPr>
          <w:rFonts w:hint="default"/>
        </w:rPr>
      </w:pPr>
      <w:r>
        <w:t>投标人代表无转委权。特此授权。</w:t>
      </w:r>
    </w:p>
    <w:p>
      <w:pPr>
        <w:pStyle w:val="10"/>
        <w:ind w:firstLine="480"/>
        <w:jc w:val="both"/>
        <w:rPr>
          <w:rFonts w:hint="default"/>
        </w:rPr>
      </w:pPr>
      <w:r>
        <w:t>（以下无正文）</w:t>
      </w:r>
    </w:p>
    <w:p>
      <w:pPr>
        <w:pStyle w:val="10"/>
        <w:ind w:firstLine="480"/>
        <w:jc w:val="both"/>
        <w:rPr>
          <w:rFonts w:hint="default"/>
        </w:rPr>
      </w:pPr>
      <w:r>
        <w:t>单位负责人：</w:t>
      </w:r>
      <w:r>
        <w:rPr>
          <w:u w:val="single"/>
        </w:rPr>
        <w:t>　　　　　</w:t>
      </w:r>
      <w:r>
        <w:t>身份证号：</w:t>
      </w:r>
      <w:r>
        <w:rPr>
          <w:u w:val="single"/>
        </w:rPr>
        <w:t>　　　　　</w:t>
      </w:r>
      <w:r>
        <w:t>手机：</w:t>
      </w:r>
      <w:r>
        <w:rPr>
          <w:u w:val="single"/>
        </w:rPr>
        <w:t>　　　　　</w:t>
      </w:r>
    </w:p>
    <w:p>
      <w:pPr>
        <w:pStyle w:val="10"/>
        <w:ind w:firstLine="480"/>
        <w:jc w:val="both"/>
        <w:rPr>
          <w:rFonts w:hint="default"/>
        </w:rPr>
      </w:pPr>
      <w:r>
        <w:t>投标人代表：</w:t>
      </w:r>
      <w:r>
        <w:rPr>
          <w:u w:val="single"/>
        </w:rPr>
        <w:t>　　　　　</w:t>
      </w:r>
      <w:r>
        <w:t>身份证号：</w:t>
      </w:r>
      <w:r>
        <w:rPr>
          <w:u w:val="single"/>
        </w:rPr>
        <w:t>　　　　　</w:t>
      </w:r>
      <w:r>
        <w:t>手机：</w:t>
      </w:r>
      <w:r>
        <w:rPr>
          <w:u w:val="single"/>
        </w:rPr>
        <w:t>　　　　　</w:t>
      </w:r>
    </w:p>
    <w:p>
      <w:pPr>
        <w:pStyle w:val="10"/>
        <w:ind w:firstLine="480"/>
        <w:jc w:val="both"/>
        <w:rPr>
          <w:rFonts w:hint="default"/>
        </w:rPr>
      </w:pPr>
      <w:r>
        <w:t>授权方</w:t>
      </w:r>
    </w:p>
    <w:p>
      <w:pPr>
        <w:pStyle w:val="10"/>
        <w:ind w:firstLine="480"/>
        <w:jc w:val="both"/>
        <w:rPr>
          <w:rFonts w:hint="default"/>
        </w:rPr>
      </w:pPr>
      <w:r>
        <w:t>投标人：</w:t>
      </w:r>
      <w:r>
        <w:rPr>
          <w:u w:val="single"/>
        </w:rPr>
        <w:t>（全称并加盖单位公章）</w:t>
      </w:r>
    </w:p>
    <w:p>
      <w:pPr>
        <w:pStyle w:val="10"/>
        <w:ind w:firstLine="480"/>
        <w:jc w:val="right"/>
        <w:rPr>
          <w:rFonts w:hint="default"/>
        </w:rPr>
      </w:pPr>
      <w:r>
        <w:t>签署日期： 年 月 日</w:t>
      </w:r>
    </w:p>
    <w:p>
      <w:pPr>
        <w:pStyle w:val="10"/>
        <w:ind w:firstLine="480"/>
        <w:jc w:val="both"/>
        <w:rPr>
          <w:rFonts w:hint="default"/>
        </w:rPr>
      </w:pPr>
      <w:r>
        <w:t>附：单位负责人、投标人代表的身份证正反面复印件</w:t>
      </w:r>
    </w:p>
    <w:p>
      <w:pPr>
        <w:pStyle w:val="10"/>
        <w:ind w:firstLine="960"/>
        <w:jc w:val="both"/>
        <w:rPr>
          <w:rFonts w:hint="default"/>
        </w:rPr>
      </w:pPr>
    </w:p>
    <w:p>
      <w:pPr>
        <w:pStyle w:val="10"/>
        <w:pBdr>
          <w:top w:val="dashed" w:color="000000" w:sz="4" w:space="0"/>
          <w:left w:val="dashed" w:color="000000" w:sz="4" w:space="0"/>
          <w:bottom w:val="dashed" w:color="000000" w:sz="4" w:space="0"/>
          <w:right w:val="dashed" w:color="000000" w:sz="4" w:space="0"/>
        </w:pBdr>
        <w:ind w:firstLine="960"/>
        <w:jc w:val="center"/>
        <w:rPr>
          <w:rFonts w:hint="default"/>
        </w:rPr>
      </w:pPr>
    </w:p>
    <w:p>
      <w:pPr>
        <w:pStyle w:val="10"/>
        <w:jc w:val="center"/>
        <w:rPr>
          <w:rFonts w:hint="default"/>
        </w:rPr>
      </w:pPr>
      <w:r>
        <w:t>要求：真实有效且内容完整、清晰、整洁。</w:t>
      </w:r>
    </w:p>
    <w:p>
      <w:pPr>
        <w:pStyle w:val="10"/>
        <w:ind w:firstLine="480"/>
        <w:jc w:val="both"/>
        <w:rPr>
          <w:rFonts w:hint="default"/>
        </w:rPr>
      </w:pPr>
      <w:r>
        <w:t>※注意：</w:t>
      </w:r>
    </w:p>
    <w:p>
      <w:pPr>
        <w:pStyle w:val="10"/>
        <w:ind w:firstLine="480"/>
        <w:jc w:val="both"/>
        <w:rPr>
          <w:rFonts w:hint="default"/>
        </w:rPr>
      </w:pPr>
      <w:r>
        <w:t>1、企业（银行、保险、石油石化、电力、电信等行业除外）、事业单位和社会团体法人的“单位负责人”指法定代表人，即与实际提交的“营业执照等证明文件”载明的一致。</w:t>
      </w:r>
    </w:p>
    <w:p>
      <w:pPr>
        <w:pStyle w:val="10"/>
        <w:ind w:firstLine="480"/>
        <w:jc w:val="both"/>
        <w:rPr>
          <w:rFonts w:hint="default"/>
        </w:rPr>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ind w:firstLine="480"/>
        <w:jc w:val="both"/>
        <w:rPr>
          <w:rFonts w:hint="default"/>
        </w:rPr>
      </w:pPr>
      <w:r>
        <w:t>3、投标人（自然人除外）：若投标人代表为单位授权的委托代理人，应提供本授权书；若投标人代表为单位负责人，应在此项下提交其身份证正反面复印件，可不提供本授权书。</w:t>
      </w:r>
    </w:p>
    <w:p>
      <w:pPr>
        <w:pStyle w:val="10"/>
        <w:ind w:firstLine="480"/>
        <w:jc w:val="both"/>
        <w:rPr>
          <w:rFonts w:hint="default"/>
        </w:rPr>
      </w:pPr>
      <w:r>
        <w:t>4、投标人为自然人的，可不填写本授权书。</w:t>
      </w:r>
    </w:p>
    <w:p>
      <w:pPr>
        <w:pStyle w:val="10"/>
        <w:ind w:firstLine="960"/>
        <w:jc w:val="both"/>
        <w:rPr>
          <w:rFonts w:hint="default"/>
        </w:rPr>
      </w:pPr>
      <w:r>
        <w:t xml:space="preserve"> </w:t>
      </w:r>
    </w:p>
    <w:p>
      <w:pPr>
        <w:pStyle w:val="10"/>
        <w:ind w:firstLine="960"/>
        <w:jc w:val="center"/>
        <w:outlineLvl w:val="3"/>
        <w:rPr>
          <w:rFonts w:hint="default"/>
        </w:rPr>
      </w:pPr>
      <w:r>
        <w:rPr>
          <w:b/>
          <w:sz w:val="24"/>
        </w:rPr>
        <w:t>二-2营业执照等证明文件</w:t>
      </w:r>
    </w:p>
    <w:p>
      <w:pPr>
        <w:pStyle w:val="10"/>
        <w:ind w:firstLine="480"/>
        <w:jc w:val="both"/>
        <w:rPr>
          <w:rFonts w:hint="default"/>
        </w:rPr>
      </w:pPr>
      <w:r>
        <w:t>致：</w:t>
      </w:r>
      <w:r>
        <w:rPr>
          <w:u w:val="single"/>
        </w:rPr>
        <w:t>（采购人或采购代理机构）</w:t>
      </w:r>
    </w:p>
    <w:p>
      <w:pPr>
        <w:pStyle w:val="10"/>
        <w:ind w:firstLine="480"/>
        <w:jc w:val="both"/>
        <w:rPr>
          <w:rFonts w:hint="default"/>
        </w:rPr>
      </w:pPr>
      <w:r>
        <w:t>（ ）投标人为法人（包括企业、事业单位和社会团体）的</w:t>
      </w:r>
    </w:p>
    <w:p>
      <w:pPr>
        <w:pStyle w:val="10"/>
        <w:ind w:firstLine="480"/>
        <w:jc w:val="both"/>
        <w:rPr>
          <w:rFonts w:hint="default"/>
        </w:rPr>
      </w:pPr>
      <w:r>
        <w:t>现附上由</w:t>
      </w:r>
      <w:r>
        <w:rPr>
          <w:u w:val="single"/>
        </w:rPr>
        <w:t>（（填写“签发机关全称”）</w:t>
      </w:r>
      <w:r>
        <w:t>签发的我方统一社会信用代码（请填写法人的具体证照名称）复印件，该证明材料真实有效，否则我方负全部责任。</w:t>
      </w:r>
    </w:p>
    <w:p>
      <w:pPr>
        <w:pStyle w:val="10"/>
        <w:ind w:firstLine="480"/>
        <w:jc w:val="both"/>
        <w:rPr>
          <w:rFonts w:hint="default"/>
        </w:rPr>
      </w:pPr>
      <w:r>
        <w:t>（ ）投标人为非法人（包括其他组织、自然人）的</w:t>
      </w:r>
    </w:p>
    <w:p>
      <w:pPr>
        <w:pStyle w:val="10"/>
        <w:ind w:firstLine="480"/>
        <w:jc w:val="both"/>
        <w:rPr>
          <w:rFonts w:hint="default"/>
        </w:rPr>
      </w:pPr>
      <w:r>
        <w:t>□现附上由</w:t>
      </w:r>
      <w:r>
        <w:rPr>
          <w:u w:val="single"/>
        </w:rPr>
        <w:t>（（填写“签发机关全称”）</w:t>
      </w:r>
      <w:r>
        <w:t>签发的我方（请填写非自然人的非法人的具体证照名称）复印件，该证明材料真实有效，否则我方负全部责任。</w:t>
      </w:r>
    </w:p>
    <w:p>
      <w:pPr>
        <w:pStyle w:val="10"/>
        <w:ind w:firstLine="480"/>
        <w:jc w:val="both"/>
        <w:rPr>
          <w:rFonts w:hint="default"/>
        </w:rPr>
      </w:pPr>
      <w:r>
        <w:t>□现附上由</w:t>
      </w:r>
      <w:r>
        <w:rPr>
          <w:u w:val="single"/>
        </w:rPr>
        <w:t>（（填写“签发机关全称”）</w:t>
      </w:r>
      <w:r>
        <w:t>签发的我方（请填写自然人的身份证件名称）复印件，该证明材料真实有效，否则我方负全部责任。</w:t>
      </w:r>
    </w:p>
    <w:p>
      <w:pPr>
        <w:pStyle w:val="10"/>
        <w:ind w:firstLine="480"/>
        <w:jc w:val="both"/>
        <w:rPr>
          <w:rFonts w:hint="default"/>
        </w:rPr>
      </w:pPr>
      <w:r>
        <w:t>※注意：</w:t>
      </w:r>
    </w:p>
    <w:p>
      <w:pPr>
        <w:pStyle w:val="10"/>
        <w:ind w:firstLine="480"/>
        <w:jc w:val="both"/>
        <w:rPr>
          <w:rFonts w:hint="default"/>
        </w:rPr>
      </w:pPr>
      <w:r>
        <w:t>1、请投标人按照实际情况编制填写，在相应的（）中打“√”并选择相应的“□”（若有）后，再按照本格式的要求提供相应证明材料的复印件。</w:t>
      </w:r>
    </w:p>
    <w:p>
      <w:pPr>
        <w:pStyle w:val="10"/>
        <w:ind w:firstLine="480"/>
        <w:jc w:val="both"/>
        <w:rPr>
          <w:rFonts w:hint="default"/>
        </w:rPr>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ind w:firstLine="480"/>
        <w:jc w:val="right"/>
        <w:rPr>
          <w:rFonts w:hint="default"/>
        </w:rPr>
      </w:pPr>
      <w:r>
        <w:t>投标人：</w:t>
      </w:r>
      <w:r>
        <w:rPr>
          <w:u w:val="single"/>
        </w:rPr>
        <w:t>（全称并加盖单位公章）</w:t>
      </w:r>
    </w:p>
    <w:p>
      <w:pPr>
        <w:pStyle w:val="10"/>
        <w:ind w:firstLine="480"/>
        <w:jc w:val="right"/>
        <w:rPr>
          <w:rFonts w:hint="default"/>
        </w:rPr>
      </w:pPr>
      <w:r>
        <w:t>日期：</w:t>
      </w:r>
      <w:r>
        <w:rPr>
          <w:u w:val="single"/>
        </w:rPr>
        <w:t>　　年　　月　　日</w:t>
      </w:r>
    </w:p>
    <w:p>
      <w:pPr>
        <w:pStyle w:val="10"/>
        <w:ind w:firstLine="960"/>
        <w:jc w:val="both"/>
        <w:rPr>
          <w:rFonts w:hint="default"/>
        </w:rPr>
      </w:pPr>
      <w:r>
        <w:t xml:space="preserve"> </w:t>
      </w:r>
    </w:p>
    <w:p>
      <w:pPr>
        <w:pStyle w:val="10"/>
        <w:ind w:firstLine="960"/>
        <w:jc w:val="center"/>
        <w:outlineLvl w:val="3"/>
        <w:rPr>
          <w:rFonts w:hint="default"/>
        </w:rPr>
      </w:pPr>
      <w:r>
        <w:rPr>
          <w:b/>
          <w:sz w:val="24"/>
        </w:rPr>
        <w:t>二-3财务状况报告（财务报告、或资信证明）</w:t>
      </w:r>
    </w:p>
    <w:p>
      <w:pPr>
        <w:pStyle w:val="10"/>
        <w:ind w:firstLine="480"/>
        <w:jc w:val="both"/>
        <w:rPr>
          <w:rFonts w:hint="default"/>
        </w:rPr>
      </w:pPr>
      <w:r>
        <w:t>致：</w:t>
      </w:r>
      <w:r>
        <w:rPr>
          <w:u w:val="single"/>
        </w:rPr>
        <w:t>（采购人或采购代理机构）</w:t>
      </w:r>
    </w:p>
    <w:p>
      <w:pPr>
        <w:pStyle w:val="10"/>
        <w:ind w:firstLine="480"/>
        <w:jc w:val="both"/>
        <w:rPr>
          <w:rFonts w:hint="default"/>
        </w:rPr>
      </w:pPr>
      <w:r>
        <w:t>（ ）投标人提供财务报告的</w:t>
      </w:r>
    </w:p>
    <w:p>
      <w:pPr>
        <w:pStyle w:val="10"/>
        <w:ind w:firstLine="480"/>
        <w:jc w:val="both"/>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10"/>
        <w:ind w:firstLine="480"/>
        <w:jc w:val="both"/>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10"/>
        <w:ind w:firstLine="480"/>
        <w:jc w:val="both"/>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10"/>
        <w:ind w:firstLine="480"/>
        <w:jc w:val="both"/>
        <w:rPr>
          <w:rFonts w:hint="default"/>
        </w:rPr>
      </w:pPr>
      <w:r>
        <w:t>（ ）投标人提供资信证明的</w:t>
      </w:r>
    </w:p>
    <w:p>
      <w:pPr>
        <w:pStyle w:val="10"/>
        <w:ind w:firstLine="480"/>
        <w:jc w:val="both"/>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10"/>
        <w:ind w:firstLine="480"/>
        <w:jc w:val="both"/>
        <w:rPr>
          <w:rFonts w:hint="default"/>
        </w:rPr>
      </w:pPr>
      <w:r>
        <w:t>□自然人适用：现附上我方银行</w:t>
      </w:r>
      <w:r>
        <w:rPr>
          <w:u w:val="single"/>
        </w:rPr>
        <w:t>：（填写自然人的“个人账户的开户银行全称”）</w:t>
      </w:r>
      <w:r>
        <w:t>出具的资信证明复印件，上述证明材料真实有效，否则我方负全部责任。</w:t>
      </w:r>
    </w:p>
    <w:p>
      <w:pPr>
        <w:pStyle w:val="10"/>
        <w:ind w:firstLine="480"/>
        <w:jc w:val="both"/>
        <w:rPr>
          <w:rFonts w:hint="default"/>
        </w:rPr>
      </w:pPr>
      <w:r>
        <w:t>※注意：</w:t>
      </w:r>
    </w:p>
    <w:p>
      <w:pPr>
        <w:pStyle w:val="10"/>
        <w:ind w:firstLine="480"/>
        <w:jc w:val="both"/>
        <w:rPr>
          <w:rFonts w:hint="default"/>
        </w:rPr>
      </w:pPr>
      <w:r>
        <w:t>1、请投标人按照实际情况编制填写，在相应的（）中打“√”并选择相应的“□”（若有）后，再按照本格式的要求提供相应证明材料的复印件。</w:t>
      </w:r>
    </w:p>
    <w:p>
      <w:pPr>
        <w:pStyle w:val="10"/>
        <w:ind w:firstLine="480"/>
        <w:jc w:val="both"/>
        <w:rPr>
          <w:rFonts w:hint="default"/>
        </w:rPr>
      </w:pPr>
      <w:r>
        <w:t>2、投标人提供的财务报告复印件（成立年限按照投标截止时间推算）应符合下列规定：</w:t>
      </w:r>
    </w:p>
    <w:p>
      <w:pPr>
        <w:pStyle w:val="10"/>
        <w:ind w:firstLine="480"/>
        <w:jc w:val="both"/>
        <w:rPr>
          <w:rFonts w:hint="default"/>
        </w:rPr>
      </w:pPr>
      <w:r>
        <w:t>2.1成立年限满1年及以上的投标人，提供经审计的招标文件规定的年度财务报告。</w:t>
      </w:r>
    </w:p>
    <w:p>
      <w:pPr>
        <w:pStyle w:val="10"/>
        <w:ind w:firstLine="480"/>
        <w:jc w:val="both"/>
        <w:rPr>
          <w:rFonts w:hint="default"/>
        </w:rPr>
      </w:pPr>
      <w:r>
        <w:t>2.2成立年限满半年但不足1年的投标人，提供该半年度中任一季度的季度财务报告或该半年度的半年度财务报告。</w:t>
      </w:r>
    </w:p>
    <w:p>
      <w:pPr>
        <w:pStyle w:val="10"/>
        <w:ind w:firstLine="480"/>
        <w:jc w:val="both"/>
        <w:rPr>
          <w:rFonts w:hint="default"/>
        </w:rPr>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0"/>
        <w:ind w:firstLine="480"/>
        <w:jc w:val="right"/>
        <w:rPr>
          <w:rFonts w:hint="default"/>
        </w:rPr>
      </w:pPr>
      <w:r>
        <w:t>投标人：</w:t>
      </w:r>
      <w:r>
        <w:rPr>
          <w:u w:val="single"/>
        </w:rPr>
        <w:t>（全称并加盖单位公章）</w:t>
      </w:r>
    </w:p>
    <w:p>
      <w:pPr>
        <w:pStyle w:val="10"/>
        <w:ind w:firstLine="480"/>
        <w:jc w:val="right"/>
        <w:rPr>
          <w:rFonts w:hint="default"/>
        </w:rPr>
      </w:pPr>
      <w:r>
        <w:t>日期：</w:t>
      </w:r>
      <w:r>
        <w:rPr>
          <w:u w:val="single"/>
        </w:rPr>
        <w:t>　　年　　月　　日</w:t>
      </w:r>
    </w:p>
    <w:p>
      <w:pPr>
        <w:pStyle w:val="10"/>
        <w:ind w:firstLine="960"/>
        <w:jc w:val="both"/>
        <w:rPr>
          <w:rFonts w:hint="default"/>
        </w:rPr>
      </w:pPr>
      <w:r>
        <w:t xml:space="preserve"> </w:t>
      </w:r>
    </w:p>
    <w:p>
      <w:pPr>
        <w:pStyle w:val="10"/>
        <w:ind w:firstLine="960"/>
        <w:jc w:val="center"/>
        <w:outlineLvl w:val="3"/>
        <w:rPr>
          <w:rFonts w:hint="default"/>
        </w:rPr>
      </w:pPr>
      <w:r>
        <w:rPr>
          <w:b/>
          <w:sz w:val="24"/>
        </w:rPr>
        <w:t>二-4依法缴纳税收证明材料</w:t>
      </w:r>
    </w:p>
    <w:p>
      <w:pPr>
        <w:pStyle w:val="10"/>
        <w:ind w:firstLine="480"/>
        <w:jc w:val="both"/>
        <w:rPr>
          <w:rFonts w:hint="default"/>
        </w:rPr>
      </w:pPr>
      <w:r>
        <w:t>致：</w:t>
      </w:r>
      <w:r>
        <w:rPr>
          <w:u w:val="single"/>
        </w:rPr>
        <w:t>（采购人或采购代理机构）</w:t>
      </w:r>
    </w:p>
    <w:p>
      <w:pPr>
        <w:pStyle w:val="10"/>
        <w:ind w:firstLine="480"/>
        <w:jc w:val="both"/>
        <w:rPr>
          <w:rFonts w:hint="default"/>
        </w:rPr>
      </w:pPr>
      <w:r>
        <w:t>1、依法缴纳税收的投标人</w:t>
      </w:r>
    </w:p>
    <w:p>
      <w:pPr>
        <w:pStyle w:val="10"/>
        <w:ind w:firstLine="480"/>
        <w:jc w:val="both"/>
        <w:rPr>
          <w:rFonts w:hint="default"/>
        </w:rPr>
      </w:pPr>
      <w:r>
        <w:t>（ ）法人（包括企业、事业单位和社会团体）的</w:t>
      </w:r>
    </w:p>
    <w:p>
      <w:pPr>
        <w:pStyle w:val="10"/>
        <w:ind w:firstLine="480"/>
        <w:jc w:val="both"/>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0"/>
        <w:ind w:firstLine="480"/>
        <w:jc w:val="both"/>
        <w:rPr>
          <w:rFonts w:hint="default"/>
        </w:rPr>
      </w:pPr>
      <w:r>
        <w:t>（ ）非法人（包括其他组织、自然人）的</w:t>
      </w:r>
    </w:p>
    <w:p>
      <w:pPr>
        <w:pStyle w:val="10"/>
        <w:ind w:firstLine="480"/>
        <w:jc w:val="both"/>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0"/>
        <w:ind w:firstLine="480"/>
        <w:jc w:val="both"/>
        <w:rPr>
          <w:rFonts w:hint="default"/>
        </w:rPr>
      </w:pPr>
      <w:r>
        <w:t>2、依法免税的投标人</w:t>
      </w:r>
    </w:p>
    <w:p>
      <w:pPr>
        <w:pStyle w:val="10"/>
        <w:ind w:firstLine="480"/>
        <w:jc w:val="both"/>
        <w:rPr>
          <w:rFonts w:hint="default"/>
        </w:rPr>
      </w:pPr>
      <w:r>
        <w:t>（ ）现附上我方依法免税的证明材料复印件，上述证明材料真实有效，否则我方负全部责任。</w:t>
      </w:r>
    </w:p>
    <w:p>
      <w:pPr>
        <w:pStyle w:val="10"/>
        <w:ind w:firstLine="480"/>
        <w:jc w:val="both"/>
        <w:rPr>
          <w:rFonts w:hint="default"/>
        </w:rPr>
      </w:pPr>
      <w:r>
        <w:t>※注意：</w:t>
      </w:r>
    </w:p>
    <w:p>
      <w:pPr>
        <w:pStyle w:val="10"/>
        <w:ind w:firstLine="480"/>
        <w:jc w:val="both"/>
        <w:rPr>
          <w:rFonts w:hint="default"/>
        </w:rPr>
      </w:pPr>
      <w:r>
        <w:t>1、请投标人按照实际情况编制填写，在相应的（）中打“√”，并按照本格式的要求提供相应证明材料的复印件。</w:t>
      </w:r>
    </w:p>
    <w:p>
      <w:pPr>
        <w:pStyle w:val="10"/>
        <w:ind w:firstLine="480"/>
        <w:jc w:val="both"/>
        <w:rPr>
          <w:rFonts w:hint="default"/>
        </w:rPr>
      </w:pPr>
      <w:r>
        <w:t>2、投标人提供的税收缴纳凭据复印件应符合下列规定：</w:t>
      </w:r>
    </w:p>
    <w:p>
      <w:pPr>
        <w:pStyle w:val="10"/>
        <w:ind w:firstLine="480"/>
        <w:jc w:val="both"/>
        <w:rPr>
          <w:rFonts w:hint="default"/>
        </w:rPr>
      </w:pPr>
      <w:r>
        <w:t>2.1投标截止时间前（不含投标截止时间的当月）已依法缴纳税收的投标人，提供投标截止时间前六个月（不含投标截止时间的当月）中任一月份的税收缴纳凭据复印件。</w:t>
      </w:r>
    </w:p>
    <w:p>
      <w:pPr>
        <w:pStyle w:val="10"/>
        <w:ind w:firstLine="480"/>
        <w:jc w:val="both"/>
        <w:rPr>
          <w:rFonts w:hint="default"/>
        </w:rPr>
      </w:pPr>
      <w:r>
        <w:t>2.2投标截止时间的当月成立的投标人，视同满足本项资格条件要求。</w:t>
      </w:r>
    </w:p>
    <w:p>
      <w:pPr>
        <w:pStyle w:val="10"/>
        <w:ind w:firstLine="480"/>
        <w:jc w:val="both"/>
        <w:rPr>
          <w:rFonts w:hint="default"/>
        </w:rPr>
      </w:pPr>
      <w:r>
        <w:t>3、若为依法免税范围的投标人，提供依法免税证明材料的，视同满足本项资格条件要求。</w:t>
      </w:r>
    </w:p>
    <w:p>
      <w:pPr>
        <w:pStyle w:val="10"/>
        <w:ind w:firstLine="480"/>
        <w:jc w:val="right"/>
        <w:rPr>
          <w:rFonts w:hint="default"/>
        </w:rPr>
      </w:pPr>
      <w:r>
        <w:t>投标人：</w:t>
      </w:r>
      <w:r>
        <w:rPr>
          <w:u w:val="single"/>
        </w:rPr>
        <w:t>（全称并加盖单位公章）</w:t>
      </w:r>
    </w:p>
    <w:p>
      <w:pPr>
        <w:pStyle w:val="10"/>
        <w:ind w:firstLine="480"/>
        <w:jc w:val="right"/>
        <w:rPr>
          <w:rFonts w:hint="default"/>
        </w:rPr>
      </w:pPr>
      <w:r>
        <w:t>日期：</w:t>
      </w:r>
      <w:r>
        <w:rPr>
          <w:u w:val="single"/>
        </w:rPr>
        <w:t>　　年　　月　　日</w:t>
      </w:r>
    </w:p>
    <w:p>
      <w:pPr>
        <w:pStyle w:val="10"/>
        <w:ind w:firstLine="960"/>
        <w:jc w:val="both"/>
        <w:rPr>
          <w:rFonts w:hint="default"/>
        </w:rPr>
      </w:pPr>
      <w:r>
        <w:t xml:space="preserve"> </w:t>
      </w:r>
    </w:p>
    <w:p>
      <w:pPr>
        <w:pStyle w:val="10"/>
        <w:ind w:firstLine="960"/>
        <w:jc w:val="center"/>
        <w:outlineLvl w:val="3"/>
        <w:rPr>
          <w:rFonts w:hint="default"/>
        </w:rPr>
      </w:pPr>
      <w:r>
        <w:rPr>
          <w:b/>
          <w:sz w:val="24"/>
        </w:rPr>
        <w:t>二-5依法缴纳社会保障资金证明材料</w:t>
      </w:r>
    </w:p>
    <w:p>
      <w:pPr>
        <w:pStyle w:val="10"/>
        <w:ind w:firstLine="480"/>
        <w:jc w:val="both"/>
        <w:rPr>
          <w:rFonts w:hint="default"/>
        </w:rPr>
      </w:pPr>
      <w:r>
        <w:t>致：</w:t>
      </w:r>
      <w:r>
        <w:rPr>
          <w:u w:val="single"/>
        </w:rPr>
        <w:t>（采购人或采购代理机构）</w:t>
      </w:r>
    </w:p>
    <w:p>
      <w:pPr>
        <w:pStyle w:val="10"/>
        <w:ind w:firstLine="480"/>
        <w:jc w:val="both"/>
        <w:rPr>
          <w:rFonts w:hint="default"/>
        </w:rPr>
      </w:pPr>
      <w:r>
        <w:t>1、依法缴纳社会保障资金的投标人</w:t>
      </w:r>
    </w:p>
    <w:p>
      <w:pPr>
        <w:pStyle w:val="10"/>
        <w:ind w:firstLine="480"/>
        <w:jc w:val="both"/>
        <w:rPr>
          <w:rFonts w:hint="default"/>
        </w:rPr>
      </w:pPr>
      <w:r>
        <w:t>（ ）法人（包括企业、事业单位和社会团体）的</w:t>
      </w:r>
    </w:p>
    <w:p>
      <w:pPr>
        <w:pStyle w:val="10"/>
        <w:ind w:firstLine="480"/>
        <w:jc w:val="both"/>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0"/>
        <w:ind w:firstLine="480"/>
        <w:jc w:val="both"/>
        <w:rPr>
          <w:rFonts w:hint="default"/>
        </w:rPr>
      </w:pPr>
      <w:r>
        <w:t>（ ）非法人（包括其他组织、自然人）的</w:t>
      </w:r>
    </w:p>
    <w:p>
      <w:pPr>
        <w:pStyle w:val="10"/>
        <w:ind w:firstLine="480"/>
        <w:jc w:val="both"/>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0"/>
        <w:ind w:firstLine="480"/>
        <w:jc w:val="both"/>
        <w:rPr>
          <w:rFonts w:hint="default"/>
        </w:rPr>
      </w:pPr>
      <w:r>
        <w:t>2、依法不需要缴纳或暂缓缴纳社会保障资金的投标人</w:t>
      </w:r>
    </w:p>
    <w:p>
      <w:pPr>
        <w:pStyle w:val="10"/>
        <w:ind w:firstLine="480"/>
        <w:jc w:val="both"/>
        <w:rPr>
          <w:rFonts w:hint="default"/>
        </w:rPr>
      </w:pPr>
      <w:r>
        <w:t>（ ）现附上我方依法不需要缴纳或暂缓缴纳社会保障资金证明材料复印件，上述证明材料真实有效，否则我方负全部责任。</w:t>
      </w:r>
    </w:p>
    <w:p>
      <w:pPr>
        <w:pStyle w:val="10"/>
        <w:ind w:firstLine="480"/>
        <w:jc w:val="both"/>
        <w:rPr>
          <w:rFonts w:hint="default"/>
        </w:rPr>
      </w:pPr>
      <w:r>
        <w:t>※注意：</w:t>
      </w:r>
    </w:p>
    <w:p>
      <w:pPr>
        <w:pStyle w:val="10"/>
        <w:ind w:firstLine="480"/>
        <w:jc w:val="both"/>
        <w:rPr>
          <w:rFonts w:hint="default"/>
        </w:rPr>
      </w:pPr>
      <w:r>
        <w:t>1、请投标人按照实际情况编制填写，在相应的（）中打“√”，并按照本格式的要求提供相应证明材料的复印件。</w:t>
      </w:r>
    </w:p>
    <w:p>
      <w:pPr>
        <w:pStyle w:val="10"/>
        <w:ind w:firstLine="480"/>
        <w:jc w:val="both"/>
        <w:rPr>
          <w:rFonts w:hint="default"/>
        </w:rPr>
      </w:pPr>
      <w:r>
        <w:t>2、投标人提供的社会保障资金缴纳凭据复印件应符合下列规定：</w:t>
      </w:r>
    </w:p>
    <w:p>
      <w:pPr>
        <w:pStyle w:val="10"/>
        <w:ind w:firstLine="480"/>
        <w:jc w:val="both"/>
        <w:rPr>
          <w:rFonts w:hint="default"/>
        </w:rPr>
      </w:pPr>
      <w:r>
        <w:t>2.1投标截止时间前（不含投标截止时间的当月）已依法缴纳社会保障资金的投标人，提供投标截止时间前六个月（不含投标截止时间的当月）中任一月份的社会保障资金缴纳凭据复印件。</w:t>
      </w:r>
    </w:p>
    <w:p>
      <w:pPr>
        <w:pStyle w:val="10"/>
        <w:ind w:firstLine="480"/>
        <w:jc w:val="both"/>
        <w:rPr>
          <w:rFonts w:hint="default"/>
        </w:rPr>
      </w:pPr>
      <w:r>
        <w:t>2.2投标截止时间的当月成立的投标人，视同满足本项资格条件要求。</w:t>
      </w:r>
    </w:p>
    <w:p>
      <w:pPr>
        <w:pStyle w:val="10"/>
        <w:ind w:firstLine="480"/>
        <w:jc w:val="both"/>
        <w:rPr>
          <w:rFonts w:hint="default"/>
        </w:rPr>
      </w:pPr>
      <w:r>
        <w:t>3、若为依法不需要缴纳或暂缓缴纳社会保障资金的投标人，提供依法不需要缴纳或暂缓缴纳社会保障资金证明材料的，视同满足本项资格条件要求。</w:t>
      </w:r>
    </w:p>
    <w:p>
      <w:pPr>
        <w:pStyle w:val="10"/>
        <w:ind w:firstLine="480"/>
        <w:jc w:val="right"/>
        <w:rPr>
          <w:rFonts w:hint="default"/>
        </w:rPr>
      </w:pPr>
      <w:r>
        <w:t>投标人：</w:t>
      </w:r>
      <w:r>
        <w:rPr>
          <w:u w:val="single"/>
        </w:rPr>
        <w:t>（全称并加盖单位公章）</w:t>
      </w:r>
    </w:p>
    <w:p>
      <w:pPr>
        <w:pStyle w:val="10"/>
        <w:ind w:firstLine="480"/>
        <w:jc w:val="right"/>
        <w:rPr>
          <w:rFonts w:hint="default"/>
        </w:rPr>
      </w:pPr>
      <w:r>
        <w:t>日期：</w:t>
      </w:r>
      <w:r>
        <w:rPr>
          <w:u w:val="single"/>
        </w:rPr>
        <w:t>　　年　　月　　日</w:t>
      </w:r>
    </w:p>
    <w:p>
      <w:pPr>
        <w:pStyle w:val="10"/>
        <w:ind w:firstLine="960"/>
        <w:jc w:val="both"/>
        <w:rPr>
          <w:rFonts w:hint="default"/>
        </w:rPr>
      </w:pPr>
      <w:r>
        <w:t xml:space="preserve"> </w:t>
      </w:r>
    </w:p>
    <w:p>
      <w:pPr>
        <w:pStyle w:val="10"/>
        <w:ind w:firstLine="960"/>
        <w:jc w:val="center"/>
        <w:outlineLvl w:val="3"/>
        <w:rPr>
          <w:rFonts w:hint="default"/>
        </w:rPr>
      </w:pPr>
      <w:r>
        <w:rPr>
          <w:b/>
          <w:sz w:val="24"/>
        </w:rPr>
        <w:t>二-6具备履行合同所必需设备和专业技术能力的声明函（若有）</w:t>
      </w:r>
    </w:p>
    <w:p>
      <w:pPr>
        <w:pStyle w:val="10"/>
        <w:ind w:firstLine="480"/>
        <w:jc w:val="both"/>
        <w:rPr>
          <w:rFonts w:hint="default"/>
        </w:rPr>
      </w:pPr>
      <w:r>
        <w:t>致：</w:t>
      </w:r>
      <w:r>
        <w:rPr>
          <w:u w:val="single"/>
        </w:rPr>
        <w:t>（采购人或采购代理机构）</w:t>
      </w:r>
    </w:p>
    <w:p>
      <w:pPr>
        <w:pStyle w:val="10"/>
        <w:ind w:firstLine="480"/>
        <w:jc w:val="both"/>
        <w:rPr>
          <w:rFonts w:hint="default"/>
        </w:rPr>
      </w:pPr>
      <w:r>
        <w:t>我方具备履行合同所必需的设备和专业技术能力，否则产生不利后果由我方承担责任。</w:t>
      </w:r>
    </w:p>
    <w:p>
      <w:pPr>
        <w:pStyle w:val="10"/>
        <w:ind w:firstLine="960"/>
        <w:jc w:val="both"/>
        <w:rPr>
          <w:rFonts w:hint="default"/>
        </w:rPr>
      </w:pPr>
      <w:r>
        <w:t>特此声明。</w:t>
      </w:r>
    </w:p>
    <w:p>
      <w:pPr>
        <w:pStyle w:val="10"/>
        <w:ind w:firstLine="480"/>
        <w:jc w:val="both"/>
        <w:rPr>
          <w:rFonts w:hint="default"/>
        </w:rPr>
      </w:pPr>
      <w:r>
        <w:t>※注意：</w:t>
      </w:r>
    </w:p>
    <w:p>
      <w:pPr>
        <w:pStyle w:val="10"/>
        <w:ind w:firstLine="480"/>
        <w:jc w:val="both"/>
        <w:rPr>
          <w:rFonts w:hint="default"/>
        </w:rPr>
      </w:pPr>
      <w:r>
        <w:t>1、招标文件未要求投标人提供“具备履行合同所必需的设备和专业技术能力专项证明材料”的，投标人应提供本声明函。</w:t>
      </w:r>
    </w:p>
    <w:p>
      <w:pPr>
        <w:pStyle w:val="10"/>
        <w:ind w:firstLine="480"/>
        <w:jc w:val="both"/>
        <w:rPr>
          <w:rFonts w:hint="default"/>
        </w:rPr>
      </w:pPr>
      <w:r>
        <w:t>2、招标文件要求投标人提供“具备履行合同所必需的设备和专业技术能力专项证明材料”的，投标人可不提供本声明函。</w:t>
      </w:r>
    </w:p>
    <w:p>
      <w:pPr>
        <w:pStyle w:val="10"/>
        <w:ind w:firstLine="480"/>
        <w:jc w:val="both"/>
        <w:rPr>
          <w:rFonts w:hint="default"/>
        </w:rPr>
      </w:pPr>
      <w:r>
        <w:t>3、请投标人根据实际情况如实声明，否则视为提供虚假材料。</w:t>
      </w:r>
    </w:p>
    <w:p>
      <w:pPr>
        <w:pStyle w:val="10"/>
        <w:ind w:firstLine="480"/>
        <w:jc w:val="right"/>
        <w:rPr>
          <w:rFonts w:hint="default"/>
        </w:rPr>
      </w:pPr>
      <w:r>
        <w:t>投标人：</w:t>
      </w:r>
      <w:r>
        <w:rPr>
          <w:u w:val="single"/>
        </w:rPr>
        <w:t>（全称并加盖单位公章）</w:t>
      </w:r>
    </w:p>
    <w:p>
      <w:pPr>
        <w:pStyle w:val="10"/>
        <w:ind w:firstLine="480"/>
        <w:jc w:val="right"/>
        <w:rPr>
          <w:rFonts w:hint="default"/>
        </w:rPr>
      </w:pPr>
      <w:r>
        <w:t>日期：</w:t>
      </w:r>
      <w:r>
        <w:rPr>
          <w:u w:val="single"/>
        </w:rPr>
        <w:t>　　年　　月　　日</w:t>
      </w:r>
    </w:p>
    <w:p>
      <w:pPr>
        <w:pStyle w:val="10"/>
        <w:ind w:firstLine="960"/>
        <w:jc w:val="both"/>
        <w:rPr>
          <w:rFonts w:hint="default"/>
        </w:rPr>
      </w:pPr>
      <w:r>
        <w:t xml:space="preserve"> </w:t>
      </w:r>
    </w:p>
    <w:p>
      <w:pPr>
        <w:pStyle w:val="10"/>
        <w:ind w:firstLine="960"/>
        <w:jc w:val="center"/>
        <w:outlineLvl w:val="3"/>
        <w:rPr>
          <w:rFonts w:hint="default"/>
        </w:rPr>
      </w:pPr>
      <w:r>
        <w:rPr>
          <w:b/>
          <w:sz w:val="24"/>
        </w:rPr>
        <w:t>二-7参加采购活动前三年内在经营活动中没有重大违法记录书面声明</w:t>
      </w:r>
    </w:p>
    <w:p>
      <w:pPr>
        <w:pStyle w:val="10"/>
        <w:ind w:firstLine="480"/>
        <w:jc w:val="both"/>
        <w:rPr>
          <w:rFonts w:hint="default"/>
        </w:rPr>
      </w:pPr>
      <w:r>
        <w:t>致：</w:t>
      </w:r>
      <w:r>
        <w:rPr>
          <w:u w:val="single"/>
        </w:rPr>
        <w:t>（采购人或采购代理机构）</w:t>
      </w:r>
    </w:p>
    <w:p>
      <w:pPr>
        <w:pStyle w:val="10"/>
        <w:ind w:firstLine="480"/>
        <w:jc w:val="both"/>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ind w:firstLine="960"/>
        <w:jc w:val="both"/>
        <w:rPr>
          <w:rFonts w:hint="default"/>
        </w:rPr>
      </w:pPr>
      <w:r>
        <w:t>特此声明。</w:t>
      </w:r>
    </w:p>
    <w:p>
      <w:pPr>
        <w:pStyle w:val="10"/>
        <w:ind w:firstLine="480"/>
        <w:jc w:val="both"/>
        <w:rPr>
          <w:rFonts w:hint="default"/>
        </w:rPr>
      </w:pPr>
      <w:r>
        <w:t>※注意：</w:t>
      </w:r>
    </w:p>
    <w:p>
      <w:pPr>
        <w:pStyle w:val="10"/>
        <w:ind w:firstLine="480"/>
        <w:jc w:val="both"/>
        <w:rPr>
          <w:rFonts w:hint="default"/>
        </w:rPr>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ind w:firstLine="480"/>
        <w:jc w:val="both"/>
        <w:rPr>
          <w:rFonts w:hint="default"/>
        </w:rPr>
      </w:pPr>
      <w:r>
        <w:t>请投标人根据实际情况如实声明，否则视为提供虚假材料。</w:t>
      </w:r>
    </w:p>
    <w:p>
      <w:pPr>
        <w:pStyle w:val="10"/>
        <w:ind w:firstLine="480"/>
        <w:jc w:val="right"/>
        <w:rPr>
          <w:rFonts w:hint="default"/>
        </w:rPr>
      </w:pPr>
      <w:r>
        <w:t>投标人：</w:t>
      </w:r>
      <w:r>
        <w:rPr>
          <w:u w:val="single"/>
        </w:rPr>
        <w:t>（全称并加盖单位公章）</w:t>
      </w:r>
    </w:p>
    <w:p>
      <w:pPr>
        <w:pStyle w:val="10"/>
        <w:ind w:firstLine="480"/>
        <w:jc w:val="right"/>
        <w:rPr>
          <w:rFonts w:hint="default"/>
        </w:rPr>
      </w:pPr>
      <w:r>
        <w:t>日期：</w:t>
      </w:r>
      <w:r>
        <w:rPr>
          <w:u w:val="single"/>
        </w:rPr>
        <w:t>　　年　　月　　日</w:t>
      </w:r>
    </w:p>
    <w:p>
      <w:pPr>
        <w:pStyle w:val="10"/>
        <w:ind w:firstLine="960"/>
        <w:jc w:val="both"/>
        <w:rPr>
          <w:rFonts w:hint="default"/>
        </w:rPr>
      </w:pPr>
      <w:r>
        <w:t xml:space="preserve"> </w:t>
      </w:r>
    </w:p>
    <w:p>
      <w:pPr>
        <w:pStyle w:val="10"/>
        <w:ind w:firstLine="960"/>
        <w:jc w:val="center"/>
        <w:outlineLvl w:val="3"/>
        <w:rPr>
          <w:rFonts w:hint="default"/>
        </w:rPr>
      </w:pPr>
      <w:r>
        <w:rPr>
          <w:b/>
          <w:sz w:val="24"/>
        </w:rPr>
        <w:t>二-8信用记录查询提示</w:t>
      </w:r>
    </w:p>
    <w:p>
      <w:pPr>
        <w:pStyle w:val="10"/>
        <w:ind w:firstLine="480"/>
        <w:jc w:val="both"/>
        <w:rPr>
          <w:rFonts w:hint="default"/>
        </w:rPr>
      </w:pPr>
      <w:r>
        <w:t>1、由资格审查小组通过网站查询并打印投标人的信用记录。</w:t>
      </w:r>
    </w:p>
    <w:p>
      <w:pPr>
        <w:pStyle w:val="10"/>
        <w:ind w:firstLine="480"/>
        <w:jc w:val="both"/>
        <w:rPr>
          <w:rFonts w:hint="default"/>
        </w:rPr>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ind w:firstLine="480"/>
        <w:jc w:val="both"/>
        <w:rPr>
          <w:rFonts w:hint="default"/>
        </w:rPr>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0"/>
        <w:ind w:firstLine="960"/>
        <w:jc w:val="both"/>
        <w:rPr>
          <w:rFonts w:hint="default"/>
        </w:rPr>
      </w:pPr>
      <w:r>
        <w:t xml:space="preserve"> </w:t>
      </w:r>
    </w:p>
    <w:p>
      <w:pPr>
        <w:pStyle w:val="10"/>
        <w:ind w:firstLine="960"/>
        <w:jc w:val="center"/>
        <w:outlineLvl w:val="3"/>
        <w:rPr>
          <w:rFonts w:hint="default"/>
        </w:rPr>
      </w:pPr>
      <w:r>
        <w:rPr>
          <w:b/>
          <w:sz w:val="24"/>
        </w:rPr>
        <w:t>二-9中小企业声明函</w:t>
      </w:r>
    </w:p>
    <w:p>
      <w:pPr>
        <w:pStyle w:val="10"/>
        <w:ind w:firstLine="960"/>
        <w:jc w:val="center"/>
        <w:outlineLvl w:val="3"/>
        <w:rPr>
          <w:rFonts w:hint="default"/>
        </w:rPr>
      </w:pPr>
      <w:r>
        <w:rPr>
          <w:b/>
          <w:sz w:val="24"/>
        </w:rPr>
        <w:t>（以资格条件落实中小企业扶持政策时适用，若有）</w:t>
      </w:r>
    </w:p>
    <w:p>
      <w:pPr>
        <w:pStyle w:val="10"/>
        <w:ind w:firstLine="960"/>
        <w:jc w:val="center"/>
        <w:outlineLvl w:val="3"/>
        <w:rPr>
          <w:rFonts w:hint="default"/>
        </w:rPr>
      </w:pPr>
      <w:r>
        <w:rPr>
          <w:b/>
          <w:sz w:val="24"/>
        </w:rPr>
        <w:t>中小企业声明函（货物）</w:t>
      </w:r>
    </w:p>
    <w:p>
      <w:pPr>
        <w:pStyle w:val="10"/>
        <w:ind w:firstLine="480"/>
        <w:jc w:val="both"/>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0"/>
        <w:ind w:firstLine="480"/>
        <w:jc w:val="both"/>
        <w:rPr>
          <w:rFonts w:hint="default"/>
        </w:rPr>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0"/>
        <w:ind w:firstLine="480"/>
        <w:jc w:val="both"/>
        <w:rPr>
          <w:rFonts w:hint="default"/>
        </w:rPr>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jc w:val="both"/>
        <w:rPr>
          <w:rFonts w:hint="default"/>
        </w:rPr>
      </w:pPr>
      <w:r>
        <w:t>……</w:t>
      </w:r>
    </w:p>
    <w:p>
      <w:pPr>
        <w:pStyle w:val="10"/>
        <w:ind w:firstLine="480"/>
        <w:jc w:val="both"/>
        <w:rPr>
          <w:rFonts w:hint="default"/>
        </w:rPr>
      </w:pPr>
      <w:r>
        <w:t>以上企业，不属于大企业的分支机构，不存在控股股东为大企业的情形，也不存在与大企业的负责人为同一人的情形。</w:t>
      </w:r>
    </w:p>
    <w:p>
      <w:pPr>
        <w:pStyle w:val="10"/>
        <w:ind w:firstLine="480"/>
        <w:jc w:val="both"/>
        <w:rPr>
          <w:rFonts w:hint="default"/>
        </w:rPr>
      </w:pPr>
      <w:r>
        <w:t>本企业对上述声明内容的真实性负责。如有虚假，将依法承担相应责任。</w:t>
      </w:r>
    </w:p>
    <w:p>
      <w:pPr>
        <w:pStyle w:val="10"/>
        <w:ind w:firstLine="480"/>
        <w:jc w:val="right"/>
        <w:rPr>
          <w:rFonts w:hint="default"/>
        </w:rPr>
      </w:pPr>
      <w:r>
        <w:t>投标人：</w:t>
      </w:r>
      <w:r>
        <w:rPr>
          <w:u w:val="single"/>
        </w:rPr>
        <w:t>（全称并加盖单位公章）</w:t>
      </w:r>
    </w:p>
    <w:p>
      <w:pPr>
        <w:pStyle w:val="10"/>
        <w:ind w:firstLine="480"/>
        <w:jc w:val="right"/>
        <w:rPr>
          <w:rFonts w:hint="default"/>
        </w:rPr>
      </w:pPr>
      <w:r>
        <w:t>日期：</w:t>
      </w:r>
      <w:r>
        <w:rPr>
          <w:u w:val="single"/>
        </w:rPr>
        <w:t>　　年　　月　　日</w:t>
      </w:r>
    </w:p>
    <w:p>
      <w:pPr>
        <w:pStyle w:val="10"/>
        <w:ind w:firstLine="480"/>
        <w:jc w:val="both"/>
        <w:rPr>
          <w:rFonts w:hint="default"/>
        </w:rPr>
      </w:pPr>
      <w:r>
        <w:t>※注意：</w:t>
      </w:r>
    </w:p>
    <w:p>
      <w:pPr>
        <w:pStyle w:val="10"/>
        <w:ind w:firstLine="480"/>
        <w:jc w:val="both"/>
        <w:rPr>
          <w:rFonts w:hint="default"/>
        </w:rPr>
      </w:pPr>
      <w:r>
        <w:t>1、从业人员、营业收入、资产总额填报上一年度数据，无上一年度数据的新成立企业可不填报。</w:t>
      </w:r>
    </w:p>
    <w:p>
      <w:pPr>
        <w:pStyle w:val="10"/>
        <w:ind w:firstLine="480"/>
        <w:jc w:val="both"/>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ind w:firstLine="960"/>
        <w:jc w:val="both"/>
        <w:rPr>
          <w:rFonts w:hint="default"/>
        </w:rPr>
      </w:pPr>
      <w:r>
        <w:t xml:space="preserve"> </w:t>
      </w:r>
    </w:p>
    <w:p>
      <w:pPr>
        <w:pStyle w:val="10"/>
        <w:ind w:firstLine="960"/>
        <w:jc w:val="center"/>
        <w:outlineLvl w:val="3"/>
        <w:rPr>
          <w:rFonts w:hint="default"/>
        </w:rPr>
      </w:pPr>
      <w:r>
        <w:rPr>
          <w:b/>
          <w:sz w:val="24"/>
        </w:rPr>
        <w:t>中小企业声明函（工程、服务）</w:t>
      </w:r>
    </w:p>
    <w:p>
      <w:pPr>
        <w:pStyle w:val="10"/>
        <w:ind w:firstLine="480"/>
        <w:jc w:val="both"/>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0"/>
        <w:ind w:firstLine="480"/>
        <w:jc w:val="both"/>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0"/>
        <w:ind w:firstLine="480"/>
        <w:jc w:val="both"/>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jc w:val="both"/>
        <w:rPr>
          <w:rFonts w:hint="default"/>
        </w:rPr>
      </w:pPr>
      <w:r>
        <w:t>……</w:t>
      </w:r>
    </w:p>
    <w:p>
      <w:pPr>
        <w:pStyle w:val="10"/>
        <w:ind w:firstLine="480"/>
        <w:jc w:val="both"/>
        <w:rPr>
          <w:rFonts w:hint="default"/>
        </w:rPr>
      </w:pPr>
      <w:r>
        <w:t>以上企业，不属于大企业的分支机构，不存在控股股东为大企业的情形，也不存在与大企业的负责人为同一人的情形。</w:t>
      </w:r>
    </w:p>
    <w:p>
      <w:pPr>
        <w:pStyle w:val="10"/>
        <w:ind w:firstLine="480"/>
        <w:jc w:val="both"/>
        <w:rPr>
          <w:rFonts w:hint="default"/>
        </w:rPr>
      </w:pPr>
      <w:r>
        <w:t>本企业对上述声明内容的真实性负责。如有虚假，将依法承担相应责任。</w:t>
      </w:r>
    </w:p>
    <w:p>
      <w:pPr>
        <w:pStyle w:val="10"/>
        <w:ind w:firstLine="480"/>
        <w:jc w:val="right"/>
        <w:rPr>
          <w:rFonts w:hint="default"/>
        </w:rPr>
      </w:pPr>
      <w:r>
        <w:t>投标人：</w:t>
      </w:r>
      <w:r>
        <w:rPr>
          <w:u w:val="single"/>
        </w:rPr>
        <w:t>（全称并加盖单位公章）</w:t>
      </w:r>
    </w:p>
    <w:p>
      <w:pPr>
        <w:pStyle w:val="10"/>
        <w:ind w:firstLine="480"/>
        <w:jc w:val="right"/>
        <w:rPr>
          <w:rFonts w:hint="default"/>
        </w:rPr>
      </w:pPr>
      <w:r>
        <w:t>日期：</w:t>
      </w:r>
      <w:r>
        <w:rPr>
          <w:u w:val="single"/>
        </w:rPr>
        <w:t>　　年　　月　　日</w:t>
      </w:r>
    </w:p>
    <w:p>
      <w:pPr>
        <w:pStyle w:val="10"/>
        <w:ind w:firstLine="480"/>
        <w:jc w:val="both"/>
        <w:rPr>
          <w:rFonts w:hint="default"/>
        </w:rPr>
      </w:pPr>
      <w:r>
        <w:t>※注意：</w:t>
      </w:r>
    </w:p>
    <w:p>
      <w:pPr>
        <w:pStyle w:val="10"/>
        <w:ind w:firstLine="480"/>
        <w:jc w:val="both"/>
        <w:rPr>
          <w:rFonts w:hint="default"/>
        </w:rPr>
      </w:pPr>
      <w:r>
        <w:t>1、从业人员、营业收入、资产总额填报上一年度数据，无上一年度数据的新成立企业可不填报。</w:t>
      </w:r>
    </w:p>
    <w:p>
      <w:pPr>
        <w:pStyle w:val="10"/>
        <w:ind w:firstLine="480"/>
        <w:jc w:val="both"/>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ind w:firstLine="960"/>
        <w:jc w:val="both"/>
        <w:rPr>
          <w:rFonts w:hint="default"/>
        </w:rPr>
      </w:pPr>
      <w:r>
        <w:t xml:space="preserve"> </w:t>
      </w:r>
    </w:p>
    <w:p>
      <w:pPr>
        <w:pStyle w:val="10"/>
        <w:ind w:firstLine="960"/>
        <w:jc w:val="center"/>
        <w:outlineLvl w:val="3"/>
        <w:rPr>
          <w:rFonts w:hint="default"/>
        </w:rPr>
      </w:pPr>
      <w:r>
        <w:rPr>
          <w:b/>
          <w:sz w:val="24"/>
        </w:rPr>
        <w:t>残疾人福利性单位声明函</w:t>
      </w:r>
    </w:p>
    <w:p>
      <w:pPr>
        <w:pStyle w:val="10"/>
        <w:ind w:firstLine="960"/>
        <w:jc w:val="center"/>
        <w:outlineLvl w:val="3"/>
        <w:rPr>
          <w:rFonts w:hint="default"/>
        </w:rPr>
      </w:pPr>
      <w:r>
        <w:rPr>
          <w:b/>
          <w:sz w:val="24"/>
        </w:rPr>
        <w:t>（以资格条件落实中小企业扶持政策时适用，若有）</w:t>
      </w:r>
    </w:p>
    <w:p>
      <w:pPr>
        <w:pStyle w:val="10"/>
        <w:ind w:firstLine="480"/>
        <w:jc w:val="both"/>
        <w:rPr>
          <w:rFonts w:hint="default"/>
        </w:rPr>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ind w:firstLine="480"/>
        <w:jc w:val="both"/>
        <w:rPr>
          <w:rFonts w:hint="default"/>
        </w:rPr>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ind w:firstLine="480"/>
        <w:jc w:val="both"/>
        <w:rPr>
          <w:rFonts w:hint="default"/>
        </w:rPr>
      </w:pPr>
      <w:r>
        <w:t>（ ）由本投标人承建的（填写“所投采购包、品目号”）工程</w:t>
      </w:r>
    </w:p>
    <w:p>
      <w:pPr>
        <w:pStyle w:val="10"/>
        <w:ind w:firstLine="480"/>
        <w:jc w:val="both"/>
        <w:rPr>
          <w:rFonts w:hint="default"/>
        </w:rPr>
      </w:pPr>
      <w:r>
        <w:t>（ ）由本投标人承接的（填写“所投采购包、品目号”）服务；</w:t>
      </w:r>
    </w:p>
    <w:p>
      <w:pPr>
        <w:pStyle w:val="10"/>
        <w:ind w:firstLine="480"/>
        <w:jc w:val="both"/>
        <w:rPr>
          <w:rFonts w:hint="default"/>
        </w:rPr>
      </w:pPr>
      <w:r>
        <w:t>本投标人对上述声明的真实性负责。如有虚假，将依法承担相应责任。</w:t>
      </w:r>
    </w:p>
    <w:p>
      <w:pPr>
        <w:pStyle w:val="10"/>
        <w:ind w:firstLine="480"/>
        <w:jc w:val="both"/>
        <w:rPr>
          <w:rFonts w:hint="default"/>
        </w:rPr>
      </w:pPr>
      <w:r>
        <w:t>备注：</w:t>
      </w:r>
    </w:p>
    <w:p>
      <w:pPr>
        <w:pStyle w:val="10"/>
        <w:ind w:firstLine="480"/>
        <w:jc w:val="both"/>
        <w:rPr>
          <w:rFonts w:hint="default"/>
        </w:rPr>
      </w:pPr>
      <w:r>
        <w:t>1、请投标人按照实际情况编制填写本声明函，并在相应的（）中打“√”。</w:t>
      </w:r>
    </w:p>
    <w:p>
      <w:pPr>
        <w:pStyle w:val="10"/>
        <w:ind w:firstLine="480"/>
        <w:jc w:val="both"/>
        <w:rPr>
          <w:rFonts w:hint="default"/>
        </w:rPr>
      </w:pPr>
      <w:r>
        <w:t>2、若《残疾人福利性单位声明函》内容不真实，视为提供虚假材料。</w:t>
      </w:r>
    </w:p>
    <w:p>
      <w:pPr>
        <w:pStyle w:val="10"/>
        <w:ind w:firstLine="480"/>
        <w:jc w:val="right"/>
        <w:rPr>
          <w:rFonts w:hint="default"/>
        </w:rPr>
      </w:pPr>
      <w:r>
        <w:t>投标人：</w:t>
      </w:r>
      <w:r>
        <w:rPr>
          <w:u w:val="single"/>
        </w:rPr>
        <w:t>（全称并加盖单位公章）</w:t>
      </w:r>
    </w:p>
    <w:p>
      <w:pPr>
        <w:pStyle w:val="10"/>
        <w:ind w:firstLine="480"/>
        <w:jc w:val="right"/>
        <w:rPr>
          <w:rFonts w:hint="default"/>
        </w:rPr>
      </w:pPr>
      <w:r>
        <w:t>日期：</w:t>
      </w:r>
      <w:r>
        <w:rPr>
          <w:u w:val="single"/>
        </w:rPr>
        <w:t>　　年　　月　　日</w:t>
      </w:r>
    </w:p>
    <w:p>
      <w:pPr>
        <w:pStyle w:val="10"/>
        <w:ind w:firstLine="480"/>
        <w:jc w:val="both"/>
        <w:rPr>
          <w:rFonts w:hint="default"/>
        </w:rPr>
      </w:pPr>
      <w:r>
        <w:t>附：</w:t>
      </w:r>
    </w:p>
    <w:p>
      <w:pPr>
        <w:pStyle w:val="10"/>
        <w:ind w:firstLine="960"/>
        <w:jc w:val="center"/>
        <w:outlineLvl w:val="3"/>
        <w:rPr>
          <w:rFonts w:hint="default"/>
        </w:rPr>
      </w:pPr>
      <w:r>
        <w:rPr>
          <w:b/>
          <w:sz w:val="24"/>
        </w:rPr>
        <w:t>监狱企业证明材料</w:t>
      </w:r>
    </w:p>
    <w:p>
      <w:pPr>
        <w:pStyle w:val="10"/>
        <w:ind w:firstLine="480"/>
        <w:jc w:val="both"/>
        <w:rPr>
          <w:rFonts w:hint="default"/>
        </w:rPr>
      </w:pPr>
      <w:r>
        <w:t>投标人为监狱企业，提供本单位制造的货物（承接的服务），并在电子投标文件中提供省级以上监狱管理局、戒毒管理局（含新疆生产建设兵团）出具的属于监狱企业的证明文件。</w:t>
      </w:r>
    </w:p>
    <w:p>
      <w:pPr>
        <w:pStyle w:val="10"/>
        <w:ind w:firstLine="960"/>
        <w:jc w:val="both"/>
        <w:rPr>
          <w:rFonts w:hint="default"/>
        </w:rPr>
      </w:pPr>
      <w:r>
        <w:t xml:space="preserve"> </w:t>
      </w:r>
    </w:p>
    <w:p>
      <w:pPr>
        <w:pStyle w:val="10"/>
        <w:ind w:firstLine="960"/>
        <w:jc w:val="center"/>
        <w:outlineLvl w:val="3"/>
        <w:rPr>
          <w:rFonts w:hint="default"/>
        </w:rPr>
      </w:pPr>
      <w:r>
        <w:rPr>
          <w:b/>
          <w:sz w:val="24"/>
        </w:rPr>
        <w:t>二-10联合体协议（若有）</w:t>
      </w:r>
    </w:p>
    <w:p>
      <w:pPr>
        <w:pStyle w:val="10"/>
        <w:ind w:firstLine="480"/>
        <w:jc w:val="both"/>
        <w:rPr>
          <w:rFonts w:hint="default"/>
        </w:rPr>
      </w:pPr>
      <w:r>
        <w:t>致：</w:t>
      </w:r>
      <w:r>
        <w:rPr>
          <w:u w:val="single"/>
        </w:rPr>
        <w:t>（采购人或采购代理机构）</w:t>
      </w:r>
    </w:p>
    <w:p>
      <w:pPr>
        <w:pStyle w:val="10"/>
        <w:ind w:firstLine="480"/>
        <w:jc w:val="both"/>
        <w:rPr>
          <w:rFonts w:hint="default"/>
        </w:rPr>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）的投标。现就联合体参加本项目投标的有关事宜达成下列协议：</w:t>
      </w:r>
    </w:p>
    <w:p>
      <w:pPr>
        <w:pStyle w:val="10"/>
        <w:ind w:firstLine="480"/>
        <w:jc w:val="both"/>
        <w:rPr>
          <w:rFonts w:hint="default"/>
        </w:rPr>
      </w:pPr>
      <w:r>
        <w:t>一、联合体各方应承担的工作和义务具体如下：</w:t>
      </w:r>
    </w:p>
    <w:p>
      <w:pPr>
        <w:pStyle w:val="10"/>
        <w:ind w:firstLine="480"/>
        <w:jc w:val="both"/>
        <w:rPr>
          <w:rFonts w:hint="default"/>
        </w:rPr>
      </w:pPr>
      <w:r>
        <w:t>1、牵头方（全称）：</w:t>
      </w:r>
      <w:r>
        <w:rPr>
          <w:u w:val="single"/>
        </w:rPr>
        <w:t>（填写“工作及义务的具体内容”）</w:t>
      </w:r>
      <w:r>
        <w:t>；</w:t>
      </w:r>
    </w:p>
    <w:p>
      <w:pPr>
        <w:pStyle w:val="10"/>
        <w:ind w:firstLine="480"/>
        <w:jc w:val="both"/>
        <w:rPr>
          <w:rFonts w:hint="default"/>
        </w:rPr>
      </w:pPr>
      <w:r>
        <w:t>2、成员方：</w:t>
      </w:r>
    </w:p>
    <w:p>
      <w:pPr>
        <w:pStyle w:val="10"/>
        <w:ind w:firstLine="480"/>
        <w:jc w:val="both"/>
        <w:rPr>
          <w:rFonts w:hint="default"/>
        </w:rPr>
      </w:pPr>
      <w:r>
        <w:t>2.1（成员一的全称）：</w:t>
      </w:r>
      <w:r>
        <w:rPr>
          <w:u w:val="single"/>
        </w:rPr>
        <w:t>（填写“工作及义务的具体内容”）</w:t>
      </w:r>
      <w:r>
        <w:t>；</w:t>
      </w:r>
    </w:p>
    <w:p>
      <w:pPr>
        <w:pStyle w:val="10"/>
        <w:ind w:firstLine="480"/>
        <w:jc w:val="both"/>
        <w:rPr>
          <w:rFonts w:hint="default"/>
        </w:rPr>
      </w:pPr>
      <w:r>
        <w:t>……</w:t>
      </w:r>
    </w:p>
    <w:p>
      <w:pPr>
        <w:pStyle w:val="10"/>
        <w:ind w:firstLine="480"/>
        <w:jc w:val="both"/>
        <w:rPr>
          <w:rFonts w:hint="default"/>
        </w:rPr>
      </w:pPr>
      <w:r>
        <w:t>二、联合体各方的合同金额占比，具体如下：</w:t>
      </w:r>
    </w:p>
    <w:p>
      <w:pPr>
        <w:pStyle w:val="10"/>
        <w:ind w:firstLine="480"/>
        <w:jc w:val="both"/>
        <w:rPr>
          <w:rFonts w:hint="default"/>
        </w:rPr>
      </w:pPr>
      <w:r>
        <w:t>1.牵头方（</w:t>
      </w:r>
      <w:r>
        <w:rPr>
          <w:u w:val="single"/>
        </w:rPr>
        <w:t>全称</w:t>
      </w:r>
      <w:r>
        <w:t>）的合同金额占合同总额的</w:t>
      </w:r>
      <w:r>
        <w:rPr>
          <w:u w:val="single"/>
        </w:rPr>
        <w:t>　　</w:t>
      </w:r>
      <w:r>
        <w:t>%；</w:t>
      </w:r>
    </w:p>
    <w:p>
      <w:pPr>
        <w:pStyle w:val="10"/>
        <w:ind w:firstLine="480"/>
        <w:jc w:val="both"/>
        <w:rPr>
          <w:rFonts w:hint="default"/>
        </w:rPr>
      </w:pPr>
      <w:r>
        <w:t>2.成员方：</w:t>
      </w:r>
    </w:p>
    <w:p>
      <w:pPr>
        <w:pStyle w:val="10"/>
        <w:ind w:firstLine="480"/>
        <w:jc w:val="both"/>
        <w:rPr>
          <w:rFonts w:hint="default"/>
        </w:rPr>
      </w:pPr>
      <w:r>
        <w:t>2.1（</w:t>
      </w:r>
      <w:r>
        <w:rPr>
          <w:u w:val="single"/>
        </w:rPr>
        <w:t>成员1的全称</w:t>
      </w:r>
      <w:r>
        <w:t>）的合同金额占合同总额的</w:t>
      </w:r>
      <w:r>
        <w:rPr>
          <w:u w:val="single"/>
        </w:rPr>
        <w:t>　　</w:t>
      </w:r>
      <w:r>
        <w:t>%；</w:t>
      </w:r>
    </w:p>
    <w:p>
      <w:pPr>
        <w:pStyle w:val="10"/>
        <w:ind w:firstLine="480"/>
        <w:jc w:val="both"/>
        <w:rPr>
          <w:rFonts w:hint="default"/>
        </w:rPr>
      </w:pPr>
      <w:r>
        <w:t>……</w:t>
      </w:r>
    </w:p>
    <w:p>
      <w:pPr>
        <w:pStyle w:val="10"/>
        <w:ind w:firstLine="480"/>
        <w:jc w:val="both"/>
        <w:rPr>
          <w:rFonts w:hint="default"/>
        </w:rPr>
      </w:pPr>
      <w:r>
        <w:t>三、联合体各方约定：</w:t>
      </w:r>
    </w:p>
    <w:p>
      <w:pPr>
        <w:pStyle w:val="10"/>
        <w:ind w:firstLine="480"/>
        <w:jc w:val="both"/>
        <w:rPr>
          <w:rFonts w:hint="default"/>
        </w:rPr>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0"/>
        <w:ind w:firstLine="480"/>
        <w:jc w:val="both"/>
        <w:rPr>
          <w:rFonts w:hint="default"/>
        </w:rPr>
      </w:pPr>
      <w:r>
        <w:t>2、联合体各方约定由</w:t>
      </w:r>
      <w:r>
        <w:rPr>
          <w:u w:val="single"/>
        </w:rPr>
        <w:t>（填写“牵头方的全称”）代表联合体办理投标保证金事宜。</w:t>
      </w:r>
    </w:p>
    <w:p>
      <w:pPr>
        <w:pStyle w:val="10"/>
        <w:ind w:firstLine="480"/>
        <w:jc w:val="both"/>
        <w:rPr>
          <w:rFonts w:hint="default"/>
        </w:rPr>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0"/>
        <w:ind w:firstLine="480"/>
        <w:jc w:val="both"/>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pPr>
        <w:pStyle w:val="10"/>
        <w:ind w:firstLine="480"/>
        <w:jc w:val="both"/>
        <w:rPr>
          <w:rFonts w:hint="default"/>
        </w:rPr>
      </w:pPr>
      <w:r>
        <w:t>五、本协议自签署之日起生效，政府采购合同履行完毕后自动失效。</w:t>
      </w:r>
    </w:p>
    <w:p>
      <w:pPr>
        <w:pStyle w:val="10"/>
        <w:ind w:firstLine="480"/>
        <w:jc w:val="both"/>
        <w:rPr>
          <w:rFonts w:hint="default"/>
        </w:rPr>
      </w:pPr>
      <w:r>
        <w:t>六、本协议一式</w:t>
      </w:r>
      <w:r>
        <w:rPr>
          <w:u w:val="single"/>
        </w:rPr>
        <w:t>（填写具体份数）</w:t>
      </w:r>
      <w:r>
        <w:t>份，联合体各方各执一份，电子投标文件中提交一份。</w:t>
      </w:r>
    </w:p>
    <w:p>
      <w:pPr>
        <w:pStyle w:val="10"/>
        <w:ind w:firstLine="480"/>
        <w:jc w:val="both"/>
        <w:rPr>
          <w:rFonts w:hint="default"/>
        </w:rPr>
      </w:pPr>
      <w:r>
        <w:t>（以下无正文）</w:t>
      </w:r>
    </w:p>
    <w:p>
      <w:pPr>
        <w:pStyle w:val="10"/>
        <w:ind w:firstLine="480"/>
        <w:jc w:val="both"/>
        <w:rPr>
          <w:rFonts w:hint="default"/>
        </w:rPr>
      </w:pPr>
      <w:r>
        <w:t>牵头方：</w:t>
      </w:r>
      <w:r>
        <w:rPr>
          <w:u w:val="single"/>
        </w:rPr>
        <w:t>（全称并加盖单位公章）</w:t>
      </w:r>
    </w:p>
    <w:p>
      <w:pPr>
        <w:pStyle w:val="10"/>
        <w:ind w:firstLine="480"/>
        <w:jc w:val="both"/>
        <w:rPr>
          <w:rFonts w:hint="default"/>
        </w:rPr>
      </w:pPr>
      <w:r>
        <w:t>法定代表人或其委托代理人：</w:t>
      </w:r>
      <w:r>
        <w:rPr>
          <w:u w:val="single"/>
        </w:rPr>
        <w:t>（签字或盖章）</w:t>
      </w:r>
    </w:p>
    <w:p>
      <w:pPr>
        <w:pStyle w:val="10"/>
        <w:ind w:firstLine="480"/>
        <w:jc w:val="both"/>
        <w:rPr>
          <w:rFonts w:hint="default"/>
        </w:rPr>
      </w:pPr>
      <w:r>
        <w:t>成员一：</w:t>
      </w:r>
      <w:r>
        <w:rPr>
          <w:u w:val="single"/>
        </w:rPr>
        <w:t>（全称并加盖成员一的单位公章）</w:t>
      </w:r>
    </w:p>
    <w:p>
      <w:pPr>
        <w:pStyle w:val="10"/>
        <w:ind w:firstLine="480"/>
        <w:jc w:val="both"/>
        <w:rPr>
          <w:rFonts w:hint="default"/>
        </w:rPr>
      </w:pPr>
      <w:r>
        <w:t>法定代表人或其委托代理人：</w:t>
      </w:r>
      <w:r>
        <w:rPr>
          <w:u w:val="single"/>
        </w:rPr>
        <w:t>（签字或盖章）</w:t>
      </w:r>
    </w:p>
    <w:p>
      <w:pPr>
        <w:pStyle w:val="10"/>
        <w:ind w:firstLine="480"/>
        <w:jc w:val="both"/>
        <w:rPr>
          <w:rFonts w:hint="default"/>
        </w:rPr>
      </w:pPr>
      <w:r>
        <w:t>……</w:t>
      </w:r>
    </w:p>
    <w:p>
      <w:pPr>
        <w:pStyle w:val="10"/>
        <w:ind w:firstLine="480"/>
        <w:jc w:val="both"/>
        <w:rPr>
          <w:rFonts w:hint="default"/>
        </w:rPr>
      </w:pPr>
      <w:r>
        <w:t>成员**：</w:t>
      </w:r>
      <w:r>
        <w:rPr>
          <w:u w:val="single"/>
        </w:rPr>
        <w:t>（全称并加盖成员**的单位公章）</w:t>
      </w:r>
    </w:p>
    <w:p>
      <w:pPr>
        <w:pStyle w:val="10"/>
        <w:ind w:firstLine="480"/>
        <w:jc w:val="both"/>
        <w:rPr>
          <w:rFonts w:hint="default"/>
        </w:rPr>
      </w:pPr>
      <w:r>
        <w:t>法定代表人或其委托代理人：</w:t>
      </w:r>
      <w:r>
        <w:rPr>
          <w:u w:val="single"/>
        </w:rPr>
        <w:t>（签字或盖章）</w:t>
      </w:r>
    </w:p>
    <w:p>
      <w:pPr>
        <w:pStyle w:val="10"/>
        <w:ind w:firstLine="480"/>
        <w:jc w:val="right"/>
        <w:rPr>
          <w:rFonts w:hint="default"/>
        </w:rPr>
      </w:pPr>
      <w:r>
        <w:t>签署日期：</w:t>
      </w:r>
      <w:r>
        <w:rPr>
          <w:u w:val="single"/>
        </w:rPr>
        <w:t>　　年　　月　　日</w:t>
      </w:r>
    </w:p>
    <w:p>
      <w:pPr>
        <w:pStyle w:val="10"/>
        <w:ind w:firstLine="480"/>
        <w:jc w:val="both"/>
        <w:rPr>
          <w:rFonts w:hint="default"/>
        </w:rPr>
      </w:pPr>
      <w:r>
        <w:t>※注意：</w:t>
      </w:r>
    </w:p>
    <w:p>
      <w:pPr>
        <w:pStyle w:val="10"/>
        <w:ind w:firstLine="480"/>
        <w:jc w:val="both"/>
        <w:rPr>
          <w:rFonts w:hint="default"/>
        </w:rPr>
      </w:pPr>
      <w:r>
        <w:t>1、招标文件接受联合体投标且投标人为联合体的，投标人应提供本协议；否则无须提供。</w:t>
      </w:r>
    </w:p>
    <w:p>
      <w:pPr>
        <w:pStyle w:val="10"/>
        <w:ind w:firstLine="480"/>
        <w:jc w:val="both"/>
        <w:rPr>
          <w:rFonts w:hint="default"/>
        </w:rPr>
      </w:pPr>
      <w:r>
        <w:t>2、本协议由委托代理人签字或盖章的，应按照本章载明的格式提供“单位授权书”。</w:t>
      </w:r>
    </w:p>
    <w:p>
      <w:pPr>
        <w:pStyle w:val="10"/>
        <w:ind w:firstLine="480"/>
        <w:jc w:val="both"/>
        <w:rPr>
          <w:rFonts w:hint="default"/>
        </w:rPr>
      </w:pPr>
      <w:r>
        <w:t>3、在以联合体形式落实中小企业预留份额项目中，投标人除了要提供《中小企业声明函》，还需提供本协议。</w:t>
      </w:r>
    </w:p>
    <w:p>
      <w:pPr>
        <w:pStyle w:val="10"/>
        <w:ind w:firstLine="960"/>
        <w:jc w:val="both"/>
        <w:rPr>
          <w:rFonts w:hint="default"/>
        </w:rPr>
      </w:pPr>
      <w:r>
        <w:t xml:space="preserve"> </w:t>
      </w:r>
    </w:p>
    <w:p>
      <w:pPr>
        <w:pStyle w:val="10"/>
        <w:ind w:firstLine="960"/>
        <w:jc w:val="center"/>
        <w:outlineLvl w:val="3"/>
        <w:rPr>
          <w:rFonts w:hint="default"/>
        </w:rPr>
      </w:pPr>
      <w:r>
        <w:rPr>
          <w:b/>
          <w:sz w:val="24"/>
        </w:rPr>
        <w:t>二-11分包意向协议（若有）</w:t>
      </w:r>
    </w:p>
    <w:p>
      <w:pPr>
        <w:pStyle w:val="10"/>
        <w:ind w:firstLine="480"/>
        <w:jc w:val="both"/>
        <w:rPr>
          <w:rFonts w:hint="default"/>
        </w:rPr>
      </w:pPr>
      <w:r>
        <w:t>甲方（总包方）：</w:t>
      </w:r>
      <w:r>
        <w:rPr>
          <w:u w:val="single"/>
        </w:rPr>
        <w:t>　　　　　　　</w:t>
      </w:r>
      <w:r>
        <w:t>（即本项目的投标人）</w:t>
      </w:r>
    </w:p>
    <w:p>
      <w:pPr>
        <w:pStyle w:val="10"/>
        <w:ind w:firstLine="480"/>
        <w:jc w:val="both"/>
        <w:rPr>
          <w:rFonts w:hint="default"/>
        </w:rPr>
      </w:pPr>
      <w:r>
        <w:t>乙方（分包方）：</w:t>
      </w:r>
      <w:r>
        <w:rPr>
          <w:u w:val="single"/>
        </w:rPr>
        <w:t>　　　　　　　</w:t>
      </w:r>
    </w:p>
    <w:p>
      <w:pPr>
        <w:pStyle w:val="10"/>
        <w:ind w:firstLine="480"/>
        <w:jc w:val="both"/>
        <w:rPr>
          <w:rFonts w:hint="default"/>
        </w:rPr>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10"/>
        <w:ind w:firstLine="480"/>
        <w:jc w:val="both"/>
        <w:rPr>
          <w:rFonts w:hint="default"/>
        </w:rPr>
      </w:pPr>
      <w:r>
        <w:t>一、分包标的</w:t>
      </w:r>
    </w:p>
    <w:p>
      <w:pPr>
        <w:pStyle w:val="10"/>
        <w:ind w:firstLine="480"/>
        <w:jc w:val="both"/>
        <w:rPr>
          <w:rFonts w:hint="default"/>
        </w:rPr>
      </w:pPr>
      <w:r>
        <w:rPr>
          <w:u w:val="single"/>
        </w:rPr>
        <w:t>（根据双方的意向填写，可以是表格或文字描述）。</w:t>
      </w:r>
    </w:p>
    <w:p>
      <w:pPr>
        <w:pStyle w:val="10"/>
        <w:ind w:firstLine="480"/>
        <w:jc w:val="both"/>
        <w:rPr>
          <w:rFonts w:hint="default"/>
        </w:rPr>
      </w:pPr>
      <w:r>
        <w:t>二、分包合同金额占比</w:t>
      </w:r>
    </w:p>
    <w:p>
      <w:pPr>
        <w:pStyle w:val="10"/>
        <w:ind w:firstLine="480"/>
        <w:jc w:val="both"/>
        <w:rPr>
          <w:rFonts w:hint="default"/>
        </w:rPr>
      </w:pPr>
      <w:r>
        <w:t>分包合同价占投标总价的比例：</w:t>
      </w:r>
      <w:r>
        <w:rPr>
          <w:u w:val="single"/>
        </w:rPr>
        <w:t>　　　　　</w:t>
      </w:r>
      <w:r>
        <w:t>%</w:t>
      </w:r>
    </w:p>
    <w:p>
      <w:pPr>
        <w:pStyle w:val="10"/>
        <w:ind w:firstLine="480"/>
        <w:jc w:val="both"/>
        <w:rPr>
          <w:rFonts w:hint="default"/>
        </w:rPr>
      </w:pPr>
      <w:r>
        <w:t>三、其他条款</w:t>
      </w:r>
    </w:p>
    <w:p>
      <w:pPr>
        <w:pStyle w:val="10"/>
        <w:ind w:firstLine="480"/>
        <w:jc w:val="both"/>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both"/>
              <w:rPr>
                <w:rFonts w:hint="default"/>
              </w:rPr>
            </w:pPr>
            <w:r>
              <w:t>甲方：</w:t>
            </w:r>
          </w:p>
        </w:tc>
        <w:tc>
          <w:tcPr>
            <w:tcW w:w="4153" w:type="dxa"/>
          </w:tcPr>
          <w:p>
            <w:pPr>
              <w:pStyle w:val="10"/>
              <w:jc w:val="both"/>
              <w:rPr>
                <w:rFonts w:hint="default"/>
              </w:rPr>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both"/>
              <w:rPr>
                <w:rFonts w:hint="default"/>
              </w:rPr>
            </w:pPr>
            <w:r>
              <w:t>住所：</w:t>
            </w:r>
          </w:p>
        </w:tc>
        <w:tc>
          <w:tcPr>
            <w:tcW w:w="4153" w:type="dxa"/>
          </w:tcPr>
          <w:p>
            <w:pPr>
              <w:pStyle w:val="10"/>
              <w:jc w:val="both"/>
              <w:rPr>
                <w:rFonts w:hint="default"/>
              </w:rPr>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both"/>
              <w:rPr>
                <w:rFonts w:hint="default"/>
              </w:rPr>
            </w:pPr>
            <w:r>
              <w:t>单位负责人或委托代理人：</w:t>
            </w:r>
          </w:p>
        </w:tc>
        <w:tc>
          <w:tcPr>
            <w:tcW w:w="4153" w:type="dxa"/>
          </w:tcPr>
          <w:p>
            <w:pPr>
              <w:pStyle w:val="10"/>
              <w:jc w:val="both"/>
              <w:rPr>
                <w:rFonts w:hint="default"/>
              </w:rPr>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10"/>
              <w:jc w:val="both"/>
              <w:rPr>
                <w:rFonts w:hint="default"/>
              </w:rPr>
            </w:pPr>
            <w:r>
              <w:t>联系方法：</w:t>
            </w:r>
          </w:p>
        </w:tc>
        <w:tc>
          <w:tcPr>
            <w:tcW w:w="4153" w:type="dxa"/>
          </w:tcPr>
          <w:p>
            <w:pPr>
              <w:pStyle w:val="10"/>
              <w:jc w:val="both"/>
              <w:rPr>
                <w:rFonts w:hint="default"/>
              </w:rPr>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both"/>
              <w:rPr>
                <w:rFonts w:hint="default"/>
              </w:rPr>
            </w:pPr>
            <w:r>
              <w:t>开户银行：</w:t>
            </w:r>
          </w:p>
        </w:tc>
        <w:tc>
          <w:tcPr>
            <w:tcW w:w="4153" w:type="dxa"/>
          </w:tcPr>
          <w:p>
            <w:pPr>
              <w:pStyle w:val="10"/>
              <w:jc w:val="both"/>
              <w:rPr>
                <w:rFonts w:hint="default"/>
              </w:rPr>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both"/>
              <w:rPr>
                <w:rFonts w:hint="default"/>
              </w:rPr>
            </w:pPr>
            <w:r>
              <w:t>账号：</w:t>
            </w:r>
          </w:p>
        </w:tc>
        <w:tc>
          <w:tcPr>
            <w:tcW w:w="4153" w:type="dxa"/>
          </w:tcPr>
          <w:p>
            <w:pPr>
              <w:pStyle w:val="10"/>
              <w:jc w:val="both"/>
              <w:rPr>
                <w:rFonts w:hint="default"/>
              </w:rPr>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0"/>
              <w:ind w:firstLine="960"/>
              <w:jc w:val="right"/>
              <w:rPr>
                <w:rFonts w:hint="default"/>
              </w:rPr>
            </w:pPr>
            <w:r>
              <w:t>签订地点：</w:t>
            </w:r>
            <w:r>
              <w:rPr>
                <w:u w:val="single"/>
              </w:rPr>
              <w:t>　　　　　　　　　　</w:t>
            </w:r>
          </w:p>
          <w:p>
            <w:pPr>
              <w:pStyle w:val="10"/>
              <w:ind w:firstLine="960"/>
              <w:jc w:val="right"/>
              <w:rPr>
                <w:rFonts w:hint="default"/>
              </w:rPr>
            </w:pPr>
            <w:r>
              <w:t>签约日期：</w:t>
            </w:r>
            <w:r>
              <w:rPr>
                <w:u w:val="single"/>
              </w:rPr>
              <w:t>　　年　　月　　日</w:t>
            </w:r>
          </w:p>
        </w:tc>
      </w:tr>
    </w:tbl>
    <w:p>
      <w:pPr>
        <w:pStyle w:val="10"/>
        <w:ind w:firstLine="480"/>
        <w:jc w:val="both"/>
        <w:rPr>
          <w:rFonts w:hint="default"/>
        </w:rPr>
      </w:pPr>
      <w:r>
        <w:t>※注意：</w:t>
      </w:r>
    </w:p>
    <w:p>
      <w:pPr>
        <w:pStyle w:val="10"/>
        <w:ind w:firstLine="480"/>
        <w:jc w:val="both"/>
        <w:rPr>
          <w:rFonts w:hint="default"/>
        </w:rPr>
      </w:pPr>
      <w:r>
        <w:t>1.招标文件接受合同分包且投标人拟将合同分包的，应提供本协议；否则无须提供。</w:t>
      </w:r>
    </w:p>
    <w:p>
      <w:pPr>
        <w:pStyle w:val="10"/>
        <w:ind w:firstLine="480"/>
        <w:jc w:val="both"/>
        <w:rPr>
          <w:rFonts w:hint="default"/>
        </w:rPr>
      </w:pPr>
      <w:r>
        <w:t>2.本协议由委托代理人签字或盖章的，应按照本章载明的格式提供“单位授权书”。</w:t>
      </w:r>
    </w:p>
    <w:p>
      <w:pPr>
        <w:pStyle w:val="10"/>
        <w:ind w:firstLine="480"/>
        <w:jc w:val="both"/>
        <w:rPr>
          <w:rFonts w:hint="default"/>
        </w:rPr>
      </w:pPr>
      <w:r>
        <w:t>3.在以合同分包形式落实中小企业预留份额项目中，投标人除了要提供《中小企业声明函》，还需提供本协议。</w:t>
      </w:r>
    </w:p>
    <w:p>
      <w:pPr>
        <w:pStyle w:val="10"/>
        <w:ind w:firstLine="960"/>
        <w:jc w:val="both"/>
        <w:rPr>
          <w:rFonts w:hint="default"/>
        </w:rPr>
      </w:pPr>
      <w:r>
        <w:t xml:space="preserve"> </w:t>
      </w:r>
    </w:p>
    <w:p>
      <w:pPr>
        <w:pStyle w:val="10"/>
        <w:ind w:firstLine="960"/>
        <w:jc w:val="center"/>
        <w:outlineLvl w:val="3"/>
        <w:rPr>
          <w:rFonts w:hint="default"/>
        </w:rPr>
      </w:pPr>
      <w:r>
        <w:rPr>
          <w:b/>
          <w:sz w:val="24"/>
        </w:rPr>
        <w:t>二-12其他资格证明文件（若有）</w:t>
      </w:r>
    </w:p>
    <w:p>
      <w:pPr>
        <w:pStyle w:val="10"/>
        <w:ind w:firstLine="960"/>
        <w:jc w:val="center"/>
        <w:outlineLvl w:val="3"/>
        <w:rPr>
          <w:rFonts w:hint="default"/>
        </w:rPr>
      </w:pPr>
      <w:r>
        <w:rPr>
          <w:b/>
          <w:sz w:val="24"/>
        </w:rPr>
        <w:t>二-12-①具备履行合同所必需设备和专业技术能力专项证明材料（若有）</w:t>
      </w:r>
    </w:p>
    <w:p>
      <w:pPr>
        <w:pStyle w:val="10"/>
        <w:ind w:firstLine="480"/>
        <w:jc w:val="both"/>
        <w:rPr>
          <w:rFonts w:hint="default"/>
        </w:rPr>
      </w:pPr>
      <w:r>
        <w:t>致：</w:t>
      </w:r>
      <w:r>
        <w:rPr>
          <w:u w:val="single"/>
        </w:rPr>
        <w:t>（采购人或采购代理机构）</w:t>
      </w:r>
    </w:p>
    <w:p>
      <w:pPr>
        <w:pStyle w:val="10"/>
        <w:ind w:firstLine="480"/>
        <w:jc w:val="both"/>
        <w:rPr>
          <w:rFonts w:hint="default"/>
        </w:rPr>
      </w:pPr>
      <w:r>
        <w:t>现附上我方具备履行合同所必需的设备和专业技术能力的专项证明材料复印件（具体附后），上述证明材料真实有效，否则我方负全部责任。</w:t>
      </w:r>
    </w:p>
    <w:p>
      <w:pPr>
        <w:pStyle w:val="10"/>
        <w:ind w:firstLine="480"/>
        <w:jc w:val="both"/>
        <w:rPr>
          <w:rFonts w:hint="default"/>
        </w:rPr>
      </w:pPr>
      <w:r>
        <w:t>※注意：</w:t>
      </w:r>
    </w:p>
    <w:p>
      <w:pPr>
        <w:pStyle w:val="10"/>
        <w:ind w:firstLine="480"/>
        <w:jc w:val="both"/>
        <w:rPr>
          <w:rFonts w:hint="default"/>
        </w:rPr>
      </w:pPr>
      <w:r>
        <w:t>1、招标文件要求投标人提供“具备履行合同所必需的设备和专业技术能力专项证明材料”的，投标人应按照招标文件规定在此项下提供相应证明材料复印件。</w:t>
      </w:r>
    </w:p>
    <w:p>
      <w:pPr>
        <w:pStyle w:val="10"/>
        <w:ind w:firstLine="480"/>
        <w:jc w:val="both"/>
        <w:rPr>
          <w:rFonts w:hint="default"/>
        </w:rPr>
      </w:pPr>
      <w:r>
        <w:t>2、投标人提供的相应证明材料复印件均应符合：内容完整、清晰、整洁，并由投标人加盖其单位公章。</w:t>
      </w:r>
    </w:p>
    <w:p>
      <w:pPr>
        <w:pStyle w:val="10"/>
        <w:ind w:firstLine="480"/>
        <w:jc w:val="right"/>
        <w:rPr>
          <w:rFonts w:hint="default"/>
        </w:rPr>
      </w:pPr>
      <w:r>
        <w:t>投标人：</w:t>
      </w:r>
      <w:r>
        <w:rPr>
          <w:u w:val="single"/>
        </w:rPr>
        <w:t>（全称并加盖单位公章）</w:t>
      </w:r>
    </w:p>
    <w:p>
      <w:pPr>
        <w:pStyle w:val="10"/>
        <w:ind w:firstLine="480"/>
        <w:jc w:val="right"/>
        <w:rPr>
          <w:rFonts w:hint="default"/>
        </w:rPr>
      </w:pPr>
      <w:r>
        <w:t>日期：</w:t>
      </w:r>
      <w:r>
        <w:rPr>
          <w:u w:val="single"/>
        </w:rPr>
        <w:t>　　年　　月　　日</w:t>
      </w:r>
    </w:p>
    <w:p>
      <w:pPr>
        <w:pStyle w:val="10"/>
        <w:ind w:firstLine="960"/>
        <w:jc w:val="both"/>
        <w:rPr>
          <w:rFonts w:hint="default"/>
        </w:rPr>
      </w:pPr>
      <w:r>
        <w:t xml:space="preserve"> </w:t>
      </w:r>
    </w:p>
    <w:p>
      <w:pPr>
        <w:pStyle w:val="10"/>
        <w:ind w:firstLine="960"/>
        <w:jc w:val="center"/>
        <w:outlineLvl w:val="3"/>
        <w:rPr>
          <w:rFonts w:hint="default"/>
        </w:rPr>
      </w:pPr>
      <w:r>
        <w:rPr>
          <w:b/>
          <w:sz w:val="24"/>
        </w:rPr>
        <w:t>二-12-②招标文件规定的其他资格证明文件（若有）</w:t>
      </w:r>
    </w:p>
    <w:p>
      <w:pPr>
        <w:pStyle w:val="10"/>
        <w:ind w:firstLine="480"/>
        <w:jc w:val="center"/>
        <w:rPr>
          <w:rFonts w:hint="default"/>
        </w:rPr>
      </w:pPr>
      <w:r>
        <w:t>编制说明</w:t>
      </w:r>
    </w:p>
    <w:p>
      <w:pPr>
        <w:pStyle w:val="10"/>
        <w:ind w:firstLine="480"/>
        <w:jc w:val="both"/>
        <w:rPr>
          <w:rFonts w:hint="default"/>
        </w:rPr>
      </w:pPr>
      <w:r>
        <w:t>除招标文件另有规定外，招标文件要求提交的除前述资格证明文件外的其他资格证明文件（若有）加盖投标人的单位公章后应在此项下提交。</w:t>
      </w:r>
    </w:p>
    <w:p>
      <w:pPr>
        <w:pStyle w:val="10"/>
        <w:jc w:val="both"/>
        <w:rPr>
          <w:rFonts w:hint="default"/>
        </w:rPr>
      </w:pPr>
    </w:p>
    <w:p>
      <w:pPr>
        <w:pStyle w:val="10"/>
        <w:ind w:firstLine="960"/>
        <w:jc w:val="center"/>
        <w:outlineLvl w:val="2"/>
        <w:rPr>
          <w:rFonts w:hint="default"/>
        </w:rPr>
      </w:pPr>
      <w:r>
        <w:rPr>
          <w:b/>
          <w:sz w:val="28"/>
        </w:rPr>
        <w:t>三、投标保证金</w:t>
      </w:r>
    </w:p>
    <w:p>
      <w:pPr>
        <w:pStyle w:val="10"/>
        <w:ind w:firstLine="480"/>
        <w:jc w:val="center"/>
        <w:rPr>
          <w:rFonts w:hint="default"/>
        </w:rPr>
      </w:pPr>
      <w:r>
        <w:t>编制说明</w:t>
      </w:r>
    </w:p>
    <w:p>
      <w:pPr>
        <w:pStyle w:val="10"/>
        <w:ind w:firstLine="480"/>
        <w:jc w:val="both"/>
        <w:rPr>
          <w:rFonts w:hint="default"/>
        </w:rPr>
      </w:pPr>
      <w:r>
        <w:t>1、在此项下提交的“投标保证金”材料可使用转账凭证复印件或从福建省政府采购网上公开信息系统中下载的有关原始页面的打印件。</w:t>
      </w:r>
    </w:p>
    <w:p>
      <w:pPr>
        <w:pStyle w:val="10"/>
        <w:ind w:firstLine="480"/>
        <w:jc w:val="both"/>
        <w:rPr>
          <w:rFonts w:hint="default"/>
        </w:rPr>
      </w:pPr>
      <w:r>
        <w:t>2、投标保证金是否已提交的认定按照招标文件第三章规定执行。</w:t>
      </w:r>
    </w:p>
    <w:p>
      <w:pPr>
        <w:pStyle w:val="10"/>
        <w:ind w:firstLine="960"/>
        <w:jc w:val="both"/>
        <w:rPr>
          <w:rFonts w:hint="default"/>
        </w:rPr>
      </w:pPr>
      <w:r>
        <w:t xml:space="preserve"> </w:t>
      </w:r>
    </w:p>
    <w:p>
      <w:pPr>
        <w:pStyle w:val="10"/>
        <w:ind w:firstLine="960"/>
        <w:jc w:val="center"/>
        <w:outlineLvl w:val="2"/>
        <w:rPr>
          <w:rFonts w:hint="default"/>
        </w:rPr>
      </w:pPr>
      <w:r>
        <w:rPr>
          <w:b/>
          <w:sz w:val="28"/>
        </w:rPr>
        <w:t>封面格式(报价部分)</w:t>
      </w:r>
    </w:p>
    <w:p>
      <w:pPr>
        <w:pStyle w:val="10"/>
        <w:ind w:firstLine="960"/>
        <w:jc w:val="center"/>
        <w:outlineLvl w:val="0"/>
        <w:rPr>
          <w:rFonts w:hint="default"/>
        </w:rPr>
      </w:pPr>
      <w:r>
        <w:rPr>
          <w:b/>
          <w:sz w:val="48"/>
        </w:rPr>
        <w:t>福建省政府采购投标文件</w:t>
      </w:r>
    </w:p>
    <w:p>
      <w:pPr>
        <w:pStyle w:val="10"/>
        <w:ind w:firstLine="960"/>
        <w:jc w:val="center"/>
        <w:outlineLvl w:val="0"/>
        <w:rPr>
          <w:rFonts w:hint="default"/>
        </w:rPr>
      </w:pPr>
      <w:r>
        <w:rPr>
          <w:b/>
          <w:sz w:val="48"/>
        </w:rPr>
        <w:t>（报价部分）</w:t>
      </w:r>
      <w:r>
        <w:br w:type="textWrapping"/>
      </w:r>
      <w:r>
        <w:br w:type="textWrapping"/>
      </w:r>
      <w:r>
        <w:br w:type="textWrapping"/>
      </w:r>
    </w:p>
    <w:p>
      <w:pPr>
        <w:pStyle w:val="10"/>
        <w:ind w:firstLine="960"/>
        <w:jc w:val="center"/>
        <w:outlineLvl w:val="1"/>
        <w:rPr>
          <w:rFonts w:hint="default"/>
        </w:rPr>
      </w:pPr>
      <w:r>
        <w:rPr>
          <w:b/>
          <w:sz w:val="36"/>
        </w:rPr>
        <w:t>（填写正本或副本）</w:t>
      </w:r>
      <w:r>
        <w:br w:type="textWrapping"/>
      </w:r>
      <w:r>
        <w:br w:type="textWrapping"/>
      </w:r>
      <w:r>
        <w:br w:type="textWrapping"/>
      </w:r>
      <w:r>
        <w:br w:type="textWrapping"/>
      </w:r>
      <w:r>
        <w:br w:type="textWrapping"/>
      </w:r>
    </w:p>
    <w:p>
      <w:pPr>
        <w:pStyle w:val="10"/>
        <w:ind w:firstLine="960"/>
        <w:jc w:val="center"/>
        <w:outlineLvl w:val="2"/>
        <w:rPr>
          <w:rFonts w:hint="default"/>
        </w:rPr>
      </w:pPr>
      <w:r>
        <w:rPr>
          <w:b/>
          <w:sz w:val="28"/>
        </w:rPr>
        <w:t>（项目名称：（由投标人填写）</w:t>
      </w:r>
    </w:p>
    <w:p>
      <w:pPr>
        <w:pStyle w:val="10"/>
        <w:ind w:firstLine="960"/>
        <w:jc w:val="center"/>
        <w:outlineLvl w:val="2"/>
        <w:rPr>
          <w:rFonts w:hint="default"/>
        </w:rPr>
      </w:pPr>
      <w:r>
        <w:rPr>
          <w:b/>
          <w:sz w:val="28"/>
        </w:rPr>
        <w:t>（备案编号：（由投标人填写）</w:t>
      </w:r>
    </w:p>
    <w:p>
      <w:pPr>
        <w:pStyle w:val="10"/>
        <w:ind w:firstLine="960"/>
        <w:jc w:val="center"/>
        <w:outlineLvl w:val="2"/>
        <w:rPr>
          <w:rFonts w:hint="default"/>
        </w:rPr>
      </w:pPr>
      <w:r>
        <w:rPr>
          <w:b/>
          <w:sz w:val="28"/>
        </w:rPr>
        <w:t>（项目编号：（由投标人填写）</w:t>
      </w:r>
    </w:p>
    <w:p>
      <w:pPr>
        <w:pStyle w:val="10"/>
        <w:ind w:firstLine="960"/>
        <w:jc w:val="center"/>
        <w:outlineLvl w:val="2"/>
        <w:rPr>
          <w:rFonts w:hint="default"/>
        </w:rPr>
      </w:pPr>
      <w:r>
        <w:rPr>
          <w:b/>
          <w:sz w:val="28"/>
        </w:rPr>
        <w:t>（所投采购包：（由投标人填写）</w:t>
      </w:r>
      <w:r>
        <w:br w:type="textWrapping"/>
      </w:r>
      <w:r>
        <w:br w:type="textWrapping"/>
      </w:r>
    </w:p>
    <w:p>
      <w:pPr>
        <w:pStyle w:val="10"/>
        <w:ind w:firstLine="960"/>
        <w:jc w:val="center"/>
        <w:outlineLvl w:val="2"/>
        <w:rPr>
          <w:rFonts w:hint="default"/>
        </w:rPr>
      </w:pPr>
      <w:r>
        <w:rPr>
          <w:b/>
          <w:sz w:val="28"/>
        </w:rPr>
        <w:t>投标人：（填写“全称”）</w:t>
      </w:r>
    </w:p>
    <w:p>
      <w:pPr>
        <w:pStyle w:val="10"/>
        <w:ind w:firstLine="960"/>
        <w:jc w:val="center"/>
        <w:outlineLvl w:val="2"/>
        <w:rPr>
          <w:rFonts w:hint="default"/>
        </w:rPr>
      </w:pPr>
      <w:r>
        <w:rPr>
          <w:b/>
          <w:sz w:val="28"/>
        </w:rPr>
        <w:t>（由投标人填写）年（由投标人填写）月</w:t>
      </w:r>
    </w:p>
    <w:p>
      <w:pPr>
        <w:pStyle w:val="10"/>
        <w:jc w:val="both"/>
        <w:rPr>
          <w:rFonts w:hint="default"/>
        </w:rPr>
      </w:pPr>
    </w:p>
    <w:p>
      <w:pPr>
        <w:pStyle w:val="10"/>
        <w:ind w:firstLine="960"/>
        <w:jc w:val="both"/>
        <w:rPr>
          <w:rFonts w:hint="default"/>
        </w:rPr>
      </w:pPr>
      <w:r>
        <w:t xml:space="preserve"> </w:t>
      </w:r>
    </w:p>
    <w:p>
      <w:pPr>
        <w:pStyle w:val="10"/>
        <w:ind w:firstLine="960"/>
        <w:jc w:val="center"/>
        <w:outlineLvl w:val="2"/>
        <w:rPr>
          <w:rFonts w:hint="default"/>
          <w:b/>
          <w:sz w:val="28"/>
        </w:rPr>
        <w:sectPr>
          <w:pgSz w:w="11906" w:h="16838"/>
          <w:pgMar w:top="1440" w:right="1800" w:bottom="1440" w:left="1800" w:header="851" w:footer="992" w:gutter="0"/>
          <w:cols w:space="425" w:num="1"/>
          <w:docGrid w:type="lines" w:linePitch="312" w:charSpace="0"/>
        </w:sectPr>
      </w:pPr>
    </w:p>
    <w:p>
      <w:pPr>
        <w:pStyle w:val="10"/>
        <w:ind w:firstLine="960"/>
        <w:jc w:val="center"/>
        <w:outlineLvl w:val="2"/>
        <w:rPr>
          <w:rFonts w:hint="default"/>
        </w:rPr>
      </w:pPr>
      <w:r>
        <w:rPr>
          <w:b/>
          <w:sz w:val="28"/>
        </w:rPr>
        <w:t>索引</w:t>
      </w:r>
    </w:p>
    <w:p>
      <w:pPr>
        <w:pStyle w:val="10"/>
        <w:ind w:firstLine="480"/>
        <w:jc w:val="both"/>
        <w:rPr>
          <w:rFonts w:hint="default"/>
        </w:rPr>
      </w:pPr>
      <w:r>
        <w:t>一、开标一览表</w:t>
      </w:r>
    </w:p>
    <w:p>
      <w:pPr>
        <w:pStyle w:val="10"/>
        <w:ind w:firstLine="480"/>
        <w:jc w:val="both"/>
        <w:rPr>
          <w:rFonts w:hint="default"/>
        </w:rPr>
      </w:pPr>
      <w:r>
        <w:t>二、投标分项报价表</w:t>
      </w:r>
    </w:p>
    <w:p>
      <w:pPr>
        <w:pStyle w:val="10"/>
        <w:ind w:firstLine="480"/>
        <w:jc w:val="both"/>
        <w:rPr>
          <w:rFonts w:hint="default"/>
        </w:rPr>
      </w:pPr>
      <w:r>
        <w:t>三、招标文件规定的价格扣除证明材料（若有）</w:t>
      </w:r>
    </w:p>
    <w:p>
      <w:pPr>
        <w:pStyle w:val="10"/>
        <w:ind w:firstLine="480"/>
        <w:jc w:val="both"/>
        <w:rPr>
          <w:rFonts w:hint="default"/>
        </w:rPr>
      </w:pPr>
      <w:r>
        <w:t>四、招标文件规定的加分证明材料（若有）</w:t>
      </w:r>
    </w:p>
    <w:p>
      <w:pPr>
        <w:pStyle w:val="10"/>
        <w:jc w:val="both"/>
        <w:rPr>
          <w:rFonts w:hint="default"/>
        </w:rPr>
      </w:pPr>
    </w:p>
    <w:p>
      <w:pPr>
        <w:pStyle w:val="10"/>
        <w:ind w:firstLine="960"/>
        <w:jc w:val="both"/>
        <w:rPr>
          <w:rFonts w:hint="default"/>
        </w:rPr>
      </w:pPr>
      <w:r>
        <w:t xml:space="preserve"> </w:t>
      </w:r>
    </w:p>
    <w:p>
      <w:pPr>
        <w:pStyle w:val="10"/>
        <w:ind w:firstLine="960"/>
        <w:jc w:val="center"/>
        <w:outlineLvl w:val="2"/>
        <w:rPr>
          <w:rFonts w:hint="default"/>
          <w:b/>
          <w:sz w:val="28"/>
        </w:rPr>
        <w:sectPr>
          <w:pgSz w:w="11906" w:h="16838"/>
          <w:pgMar w:top="1440" w:right="1800" w:bottom="1440" w:left="1800" w:header="851" w:footer="992" w:gutter="0"/>
          <w:cols w:space="425" w:num="1"/>
          <w:docGrid w:type="lines" w:linePitch="312" w:charSpace="0"/>
        </w:sectPr>
      </w:pPr>
    </w:p>
    <w:p>
      <w:pPr>
        <w:pStyle w:val="10"/>
        <w:ind w:firstLine="960"/>
        <w:jc w:val="center"/>
        <w:outlineLvl w:val="2"/>
        <w:rPr>
          <w:rFonts w:hint="default"/>
        </w:rPr>
      </w:pPr>
      <w:r>
        <w:rPr>
          <w:b/>
          <w:sz w:val="28"/>
        </w:rPr>
        <w:t>一、开标一览表</w:t>
      </w:r>
    </w:p>
    <w:p>
      <w:pPr>
        <w:pStyle w:val="10"/>
        <w:ind w:firstLine="480"/>
        <w:jc w:val="both"/>
        <w:rPr>
          <w:rFonts w:hint="default"/>
        </w:rPr>
      </w:pPr>
      <w:r>
        <w:t>项目编号：</w:t>
      </w:r>
      <w:r>
        <w:rPr>
          <w:u w:val="single"/>
        </w:rPr>
        <w:t>　　　　　　　　</w:t>
      </w:r>
    </w:p>
    <w:p>
      <w:pPr>
        <w:pStyle w:val="10"/>
        <w:ind w:firstLine="480"/>
        <w:jc w:val="right"/>
        <w:rPr>
          <w:rFonts w:hint="default"/>
        </w:rPr>
      </w:pPr>
      <w: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both"/>
              <w:rPr>
                <w:rFonts w:hint="default"/>
              </w:rPr>
            </w:pPr>
            <w:r>
              <w:t>采购包</w:t>
            </w:r>
          </w:p>
        </w:tc>
        <w:tc>
          <w:tcPr>
            <w:tcW w:w="2076" w:type="dxa"/>
          </w:tcPr>
          <w:p>
            <w:pPr>
              <w:pStyle w:val="10"/>
              <w:jc w:val="both"/>
              <w:rPr>
                <w:rFonts w:hint="default"/>
              </w:rPr>
            </w:pPr>
            <w:r>
              <w:t>投标报价</w:t>
            </w:r>
          </w:p>
        </w:tc>
        <w:tc>
          <w:tcPr>
            <w:tcW w:w="2076" w:type="dxa"/>
          </w:tcPr>
          <w:p>
            <w:pPr>
              <w:pStyle w:val="10"/>
              <w:jc w:val="both"/>
              <w:rPr>
                <w:rFonts w:hint="default"/>
              </w:rPr>
            </w:pPr>
            <w:r>
              <w:t>投标保证金</w:t>
            </w:r>
          </w:p>
        </w:tc>
        <w:tc>
          <w:tcPr>
            <w:tcW w:w="2076" w:type="dxa"/>
          </w:tcPr>
          <w:p>
            <w:pPr>
              <w:pStyle w:val="10"/>
              <w:jc w:val="both"/>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both"/>
              <w:rPr>
                <w:rFonts w:hint="default"/>
              </w:rPr>
            </w:pPr>
            <w:r>
              <w:t>*</w:t>
            </w:r>
          </w:p>
        </w:tc>
        <w:tc>
          <w:tcPr>
            <w:tcW w:w="2076" w:type="dxa"/>
          </w:tcPr>
          <w:p>
            <w:pPr>
              <w:pStyle w:val="10"/>
              <w:jc w:val="both"/>
              <w:rPr>
                <w:rFonts w:hint="default"/>
              </w:rPr>
            </w:pPr>
            <w:r>
              <w:t>投标总价（大写金额）：</w:t>
            </w:r>
            <w:r>
              <w:rPr>
                <w:u w:val="single"/>
              </w:rPr>
              <w:t>　　　　　　　　</w:t>
            </w:r>
          </w:p>
        </w:tc>
        <w:tc>
          <w:tcPr>
            <w:tcW w:w="2076" w:type="dxa"/>
          </w:tcPr>
          <w:p/>
        </w:tc>
        <w:tc>
          <w:tcPr>
            <w:tcW w:w="2076" w:type="dxa"/>
            <w:vMerge w:val="restart"/>
          </w:tcPr>
          <w:p>
            <w:pPr>
              <w:pStyle w:val="10"/>
              <w:jc w:val="both"/>
              <w:rPr>
                <w:rFonts w:hint="default"/>
              </w:rPr>
            </w:pPr>
            <w:r>
              <w:t>a.&gt;投标报价的明细：详见《投标分项报价表》。</w:t>
            </w:r>
          </w:p>
          <w:p>
            <w:pPr>
              <w:pStyle w:val="10"/>
              <w:jc w:val="both"/>
              <w:rPr>
                <w:rFonts w:hint="default"/>
              </w:rPr>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both"/>
              <w:rPr>
                <w:rFonts w:hint="default"/>
              </w:rPr>
            </w:pPr>
            <w:r>
              <w:t>…</w:t>
            </w:r>
          </w:p>
        </w:tc>
        <w:tc>
          <w:tcPr>
            <w:tcW w:w="2076" w:type="dxa"/>
          </w:tcPr>
          <w:p>
            <w:pPr>
              <w:pStyle w:val="10"/>
              <w:jc w:val="both"/>
              <w:rPr>
                <w:rFonts w:hint="default"/>
              </w:rPr>
            </w:pPr>
            <w:r>
              <w:t>投标总价（大写金额）：</w:t>
            </w:r>
            <w:r>
              <w:rPr>
                <w:u w:val="single"/>
              </w:rPr>
              <w:t>　　　　　　　　</w:t>
            </w:r>
          </w:p>
        </w:tc>
        <w:tc>
          <w:tcPr>
            <w:tcW w:w="2076" w:type="dxa"/>
          </w:tcPr>
          <w:p/>
        </w:tc>
        <w:tc>
          <w:tcPr>
            <w:tcW w:w="2076" w:type="dxa"/>
            <w:vMerge w:val="continue"/>
          </w:tcPr>
          <w:p/>
        </w:tc>
      </w:tr>
    </w:tbl>
    <w:p>
      <w:pPr>
        <w:pStyle w:val="10"/>
        <w:ind w:firstLine="480"/>
        <w:jc w:val="both"/>
        <w:rPr>
          <w:rFonts w:hint="default"/>
        </w:rPr>
      </w:pPr>
      <w:r>
        <w:t>※注意：</w:t>
      </w:r>
    </w:p>
    <w:p>
      <w:pPr>
        <w:pStyle w:val="10"/>
        <w:ind w:firstLine="480"/>
        <w:jc w:val="both"/>
        <w:rPr>
          <w:rFonts w:hint="default"/>
        </w:rPr>
      </w:pPr>
      <w:r>
        <w:t>1、本表应按照下列规定填写：</w:t>
      </w:r>
    </w:p>
    <w:p>
      <w:pPr>
        <w:pStyle w:val="10"/>
        <w:ind w:firstLine="480"/>
        <w:jc w:val="both"/>
        <w:rPr>
          <w:rFonts w:hint="default"/>
        </w:rPr>
      </w:pPr>
      <w:r>
        <w:t>1.1投标人应按照本表格式填写所投的采购包的“投标报价”。</w:t>
      </w:r>
    </w:p>
    <w:p>
      <w:pPr>
        <w:pStyle w:val="10"/>
        <w:ind w:firstLine="480"/>
        <w:jc w:val="both"/>
        <w:rPr>
          <w:rFonts w:hint="default"/>
        </w:rPr>
      </w:pPr>
      <w:r>
        <w:t>1.2本表中列示的“采购包”应与《投标分项报价表》中列示的“采购包”保持一致，即：若本表中列示的“采购包”为“1”时，《投标分项报价表》中列示的“采购包”亦应为“1”，以此类推。</w:t>
      </w:r>
    </w:p>
    <w:p>
      <w:pPr>
        <w:pStyle w:val="10"/>
        <w:ind w:firstLine="480"/>
        <w:jc w:val="both"/>
        <w:rPr>
          <w:rFonts w:hint="default"/>
        </w:rPr>
      </w:pPr>
      <w:r>
        <w:t>1.3“大写金额”指“投标报价”应用“壹、贰、叁、肆、伍、陆、柒、捌、玖、拾、佰、仟、万、亿、元、角、分、零”等进行填写。</w:t>
      </w:r>
    </w:p>
    <w:p>
      <w:pPr>
        <w:pStyle w:val="10"/>
        <w:ind w:firstLine="480"/>
        <w:jc w:val="right"/>
        <w:rPr>
          <w:rFonts w:hint="default"/>
        </w:rPr>
      </w:pPr>
      <w:r>
        <w:t>投标人：</w:t>
      </w:r>
      <w:r>
        <w:rPr>
          <w:u w:val="single"/>
        </w:rPr>
        <w:t>（全称并加盖单位公章）</w:t>
      </w:r>
    </w:p>
    <w:p>
      <w:pPr>
        <w:pStyle w:val="10"/>
        <w:ind w:firstLine="480"/>
        <w:jc w:val="right"/>
        <w:rPr>
          <w:rFonts w:hint="default"/>
        </w:rPr>
      </w:pPr>
      <w:r>
        <w:t>日期：</w:t>
      </w:r>
      <w:r>
        <w:rPr>
          <w:u w:val="single"/>
        </w:rPr>
        <w:t>　　年　　月　　日</w:t>
      </w:r>
    </w:p>
    <w:p>
      <w:pPr>
        <w:pStyle w:val="10"/>
        <w:jc w:val="both"/>
        <w:rPr>
          <w:rFonts w:hint="default"/>
        </w:rPr>
      </w:pPr>
    </w:p>
    <w:p>
      <w:pPr>
        <w:pStyle w:val="10"/>
        <w:ind w:firstLine="960"/>
        <w:jc w:val="both"/>
        <w:rPr>
          <w:rFonts w:hint="default"/>
        </w:rPr>
      </w:pPr>
      <w:r>
        <w:t xml:space="preserve"> </w:t>
      </w:r>
    </w:p>
    <w:p>
      <w:pPr>
        <w:pStyle w:val="10"/>
        <w:ind w:firstLine="960"/>
        <w:jc w:val="center"/>
        <w:outlineLvl w:val="2"/>
        <w:rPr>
          <w:rFonts w:hint="default"/>
        </w:rPr>
      </w:pPr>
      <w:r>
        <w:rPr>
          <w:b/>
          <w:sz w:val="28"/>
        </w:rPr>
        <w:t>二、投标分项报价表</w:t>
      </w:r>
    </w:p>
    <w:p>
      <w:pPr>
        <w:pStyle w:val="10"/>
        <w:ind w:firstLine="480"/>
        <w:jc w:val="both"/>
        <w:rPr>
          <w:rFonts w:hint="default"/>
        </w:rPr>
      </w:pPr>
      <w:r>
        <w:t>项目编号：</w:t>
      </w:r>
      <w:r>
        <w:rPr>
          <w:u w:val="single"/>
        </w:rPr>
        <w:t>　　　　　　　　</w:t>
      </w:r>
    </w:p>
    <w:p>
      <w:pPr>
        <w:pStyle w:val="10"/>
        <w:ind w:firstLine="480"/>
        <w:jc w:val="right"/>
        <w:rPr>
          <w:rFonts w:hint="default"/>
        </w:rPr>
      </w:pPr>
      <w: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0"/>
              <w:jc w:val="both"/>
              <w:rPr>
                <w:rFonts w:hint="default"/>
              </w:rPr>
            </w:pPr>
            <w:r>
              <w:t>采购包</w:t>
            </w:r>
          </w:p>
        </w:tc>
        <w:tc>
          <w:tcPr>
            <w:tcW w:w="923" w:type="dxa"/>
          </w:tcPr>
          <w:p>
            <w:pPr>
              <w:pStyle w:val="10"/>
              <w:jc w:val="both"/>
              <w:rPr>
                <w:rFonts w:hint="default"/>
              </w:rPr>
            </w:pPr>
            <w:r>
              <w:t>品目号</w:t>
            </w:r>
          </w:p>
        </w:tc>
        <w:tc>
          <w:tcPr>
            <w:tcW w:w="923" w:type="dxa"/>
          </w:tcPr>
          <w:p>
            <w:pPr>
              <w:pStyle w:val="10"/>
              <w:jc w:val="both"/>
              <w:rPr>
                <w:rFonts w:hint="default"/>
              </w:rPr>
            </w:pPr>
            <w:r>
              <w:t>投标标的</w:t>
            </w:r>
          </w:p>
        </w:tc>
        <w:tc>
          <w:tcPr>
            <w:tcW w:w="923" w:type="dxa"/>
          </w:tcPr>
          <w:p>
            <w:pPr>
              <w:pStyle w:val="10"/>
              <w:jc w:val="both"/>
              <w:rPr>
                <w:rFonts w:hint="default"/>
              </w:rPr>
            </w:pPr>
            <w:r>
              <w:t>规格</w:t>
            </w:r>
          </w:p>
        </w:tc>
        <w:tc>
          <w:tcPr>
            <w:tcW w:w="923" w:type="dxa"/>
          </w:tcPr>
          <w:p>
            <w:pPr>
              <w:pStyle w:val="10"/>
              <w:jc w:val="both"/>
              <w:rPr>
                <w:rFonts w:hint="default"/>
              </w:rPr>
            </w:pPr>
            <w:r>
              <w:t>来源地</w:t>
            </w:r>
          </w:p>
        </w:tc>
        <w:tc>
          <w:tcPr>
            <w:tcW w:w="923" w:type="dxa"/>
          </w:tcPr>
          <w:p>
            <w:pPr>
              <w:pStyle w:val="10"/>
              <w:jc w:val="both"/>
              <w:rPr>
                <w:rFonts w:hint="default"/>
              </w:rPr>
            </w:pPr>
            <w:r>
              <w:t>单价（现场）</w:t>
            </w:r>
          </w:p>
        </w:tc>
        <w:tc>
          <w:tcPr>
            <w:tcW w:w="923" w:type="dxa"/>
          </w:tcPr>
          <w:p>
            <w:pPr>
              <w:pStyle w:val="10"/>
              <w:jc w:val="both"/>
              <w:rPr>
                <w:rFonts w:hint="default"/>
              </w:rPr>
            </w:pPr>
            <w:r>
              <w:t>数量</w:t>
            </w:r>
          </w:p>
        </w:tc>
        <w:tc>
          <w:tcPr>
            <w:tcW w:w="923" w:type="dxa"/>
          </w:tcPr>
          <w:p>
            <w:pPr>
              <w:pStyle w:val="10"/>
              <w:jc w:val="both"/>
              <w:rPr>
                <w:rFonts w:hint="default"/>
              </w:rPr>
            </w:pPr>
            <w:r>
              <w:t>总价（现场）</w:t>
            </w:r>
          </w:p>
        </w:tc>
        <w:tc>
          <w:tcPr>
            <w:tcW w:w="923" w:type="dxa"/>
          </w:tcPr>
          <w:p>
            <w:pPr>
              <w:pStyle w:val="10"/>
              <w:jc w:val="both"/>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0"/>
              <w:jc w:val="both"/>
              <w:rPr>
                <w:rFonts w:hint="default"/>
              </w:rPr>
            </w:pPr>
            <w:r>
              <w:t>*</w:t>
            </w:r>
          </w:p>
        </w:tc>
        <w:tc>
          <w:tcPr>
            <w:tcW w:w="923" w:type="dxa"/>
          </w:tcPr>
          <w:p>
            <w:pPr>
              <w:pStyle w:val="10"/>
              <w:jc w:val="both"/>
              <w:rPr>
                <w:rFonts w:hint="default"/>
              </w:rPr>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10"/>
              <w:jc w:val="both"/>
              <w:rPr>
                <w:rFonts w:hint="default"/>
              </w:rPr>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pPr>
              <w:pStyle w:val="10"/>
              <w:jc w:val="both"/>
              <w:rPr>
                <w:rFonts w:hint="default"/>
              </w:rPr>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10"/>
        <w:ind w:firstLine="480"/>
        <w:jc w:val="both"/>
        <w:rPr>
          <w:rFonts w:hint="default"/>
        </w:rPr>
      </w:pPr>
      <w:r>
        <w:t>※注意：</w:t>
      </w:r>
    </w:p>
    <w:p>
      <w:pPr>
        <w:pStyle w:val="10"/>
        <w:ind w:firstLine="480"/>
        <w:jc w:val="both"/>
        <w:rPr>
          <w:rFonts w:hint="default"/>
        </w:rPr>
      </w:pPr>
      <w:r>
        <w:t>1、本表应按照下列规定填写：</w:t>
      </w:r>
    </w:p>
    <w:p>
      <w:pPr>
        <w:pStyle w:val="10"/>
        <w:ind w:firstLine="480"/>
        <w:jc w:val="both"/>
        <w:rPr>
          <w:rFonts w:hint="default"/>
        </w:rPr>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0"/>
        <w:ind w:firstLine="480"/>
        <w:jc w:val="both"/>
        <w:rPr>
          <w:rFonts w:hint="default"/>
        </w:rPr>
      </w:pPr>
      <w:r>
        <w:t>1.2“投标标的”为货物的：“规格”项下应填写货物制造厂商赋予的品牌（属于节能、环保清单产品的货物，填写的品牌名称应与清单载明的品牌名称保持一致）及具体型号。“来源地”应填写货物的原产地。</w:t>
      </w:r>
    </w:p>
    <w:p>
      <w:pPr>
        <w:pStyle w:val="10"/>
        <w:ind w:firstLine="480"/>
        <w:jc w:val="both"/>
        <w:rPr>
          <w:rFonts w:hint="default"/>
        </w:rPr>
      </w:pPr>
      <w:r>
        <w:t>1.3“投标标的”为服务的：“规格”项下应填写服务提供者提供的服务标准及品牌（若有）。“来源地”应填写服务提供者的所在地。</w:t>
      </w:r>
    </w:p>
    <w:p>
      <w:pPr>
        <w:pStyle w:val="10"/>
        <w:ind w:firstLine="480"/>
        <w:jc w:val="both"/>
        <w:rPr>
          <w:rFonts w:hint="default"/>
        </w:rPr>
      </w:pPr>
      <w:r>
        <w:t>1.4同一采购包中，“单价（现场）”×“数量”=“总价（现场）”，全部品目号“总价（现场）”的合计金额应与《开标一览表》中相应采购包列示的“投标总价”保持一致。</w:t>
      </w:r>
    </w:p>
    <w:p>
      <w:pPr>
        <w:pStyle w:val="10"/>
        <w:ind w:firstLine="480"/>
        <w:jc w:val="both"/>
        <w:rPr>
          <w:rFonts w:hint="default"/>
        </w:rPr>
      </w:pPr>
      <w:r>
        <w:t>1.5若招标文件要求投标人对“备品备件价格、专用工具价格、技术服务费、安装调试费、检验培训费、运输费、保险费、税收”等进行报价的，请在本表的“备注”项下填写。</w:t>
      </w:r>
    </w:p>
    <w:p>
      <w:pPr>
        <w:pStyle w:val="10"/>
        <w:ind w:firstLine="480"/>
        <w:jc w:val="right"/>
        <w:rPr>
          <w:rFonts w:hint="default"/>
        </w:rPr>
      </w:pPr>
      <w:r>
        <w:t>投标人：</w:t>
      </w:r>
      <w:r>
        <w:rPr>
          <w:u w:val="single"/>
        </w:rPr>
        <w:t>（全称并加盖单位公章）</w:t>
      </w:r>
    </w:p>
    <w:p>
      <w:pPr>
        <w:pStyle w:val="10"/>
        <w:ind w:firstLine="480"/>
        <w:jc w:val="right"/>
        <w:rPr>
          <w:rFonts w:hint="default"/>
        </w:rPr>
      </w:pPr>
      <w:r>
        <w:t>日期：</w:t>
      </w:r>
      <w:r>
        <w:rPr>
          <w:u w:val="single"/>
        </w:rPr>
        <w:t>　　年　　月　　日</w:t>
      </w:r>
    </w:p>
    <w:p>
      <w:pPr>
        <w:pStyle w:val="10"/>
        <w:jc w:val="both"/>
        <w:rPr>
          <w:rFonts w:hint="default"/>
        </w:rPr>
      </w:pPr>
    </w:p>
    <w:p>
      <w:pPr>
        <w:pStyle w:val="10"/>
        <w:ind w:firstLine="960"/>
        <w:jc w:val="both"/>
        <w:rPr>
          <w:rFonts w:hint="default"/>
        </w:rPr>
      </w:pPr>
      <w:r>
        <w:t xml:space="preserve"> </w:t>
      </w:r>
    </w:p>
    <w:p>
      <w:pPr>
        <w:pStyle w:val="10"/>
        <w:ind w:firstLine="960"/>
        <w:jc w:val="center"/>
        <w:outlineLvl w:val="2"/>
        <w:rPr>
          <w:rFonts w:hint="default"/>
        </w:rPr>
      </w:pPr>
      <w:r>
        <w:rPr>
          <w:b/>
          <w:sz w:val="28"/>
        </w:rPr>
        <w:t>三、招标文件规定的价格扣除证明材料（若有）</w:t>
      </w:r>
    </w:p>
    <w:p>
      <w:pPr>
        <w:pStyle w:val="10"/>
        <w:ind w:firstLine="960"/>
        <w:jc w:val="center"/>
        <w:outlineLvl w:val="3"/>
        <w:rPr>
          <w:rFonts w:hint="default"/>
        </w:rPr>
      </w:pPr>
      <w:r>
        <w:rPr>
          <w:b/>
          <w:sz w:val="24"/>
        </w:rPr>
        <w:t>三-1优先类节能产品、环境标志产品价格扣除证明材料（若有）</w:t>
      </w:r>
    </w:p>
    <w:p>
      <w:pPr>
        <w:pStyle w:val="10"/>
        <w:ind w:firstLine="960"/>
        <w:jc w:val="center"/>
        <w:outlineLvl w:val="3"/>
        <w:rPr>
          <w:rFonts w:hint="default"/>
        </w:rPr>
      </w:pPr>
      <w:r>
        <w:rPr>
          <w:b/>
          <w:sz w:val="24"/>
        </w:rPr>
        <w:t>三-1-①优先类节能产品、环境标志产品统计表（价格扣除适用，若有）</w:t>
      </w:r>
    </w:p>
    <w:p>
      <w:pPr>
        <w:pStyle w:val="10"/>
        <w:ind w:firstLine="480"/>
        <w:jc w:val="both"/>
        <w:rPr>
          <w:rFonts w:hint="default"/>
        </w:rPr>
      </w:pPr>
      <w:r>
        <w:t>项目编号：</w:t>
      </w:r>
      <w:r>
        <w:rPr>
          <w:u w:val="single"/>
        </w:rPr>
        <w:t>　　　　　　　　</w:t>
      </w:r>
    </w:p>
    <w:p>
      <w:pPr>
        <w:pStyle w:val="10"/>
        <w:ind w:firstLine="480"/>
        <w:jc w:val="right"/>
        <w:rPr>
          <w:rFonts w:hint="default"/>
        </w:rPr>
      </w:pPr>
      <w: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10"/>
              <w:ind w:firstLine="960"/>
              <w:jc w:val="center"/>
              <w:rPr>
                <w:rFonts w:hint="default"/>
              </w:rP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jc w:val="both"/>
              <w:rPr>
                <w:rFonts w:hint="default"/>
              </w:rPr>
            </w:pPr>
            <w:r>
              <w:t>采购包</w:t>
            </w:r>
          </w:p>
        </w:tc>
        <w:tc>
          <w:tcPr>
            <w:tcW w:w="1187" w:type="dxa"/>
          </w:tcPr>
          <w:p>
            <w:pPr>
              <w:pStyle w:val="10"/>
              <w:jc w:val="both"/>
              <w:rPr>
                <w:rFonts w:hint="default"/>
              </w:rPr>
            </w:pPr>
            <w:r>
              <w:t>品目号</w:t>
            </w:r>
          </w:p>
        </w:tc>
        <w:tc>
          <w:tcPr>
            <w:tcW w:w="1187" w:type="dxa"/>
          </w:tcPr>
          <w:p>
            <w:pPr>
              <w:pStyle w:val="10"/>
              <w:jc w:val="both"/>
              <w:rPr>
                <w:rFonts w:hint="default"/>
              </w:rPr>
            </w:pPr>
            <w:r>
              <w:t>货物名称</w:t>
            </w:r>
          </w:p>
        </w:tc>
        <w:tc>
          <w:tcPr>
            <w:tcW w:w="1187" w:type="dxa"/>
          </w:tcPr>
          <w:p>
            <w:pPr>
              <w:pStyle w:val="10"/>
              <w:jc w:val="both"/>
              <w:rPr>
                <w:rFonts w:hint="default"/>
              </w:rPr>
            </w:pPr>
            <w:r>
              <w:t>单价（现场）</w:t>
            </w:r>
          </w:p>
        </w:tc>
        <w:tc>
          <w:tcPr>
            <w:tcW w:w="1187" w:type="dxa"/>
          </w:tcPr>
          <w:p>
            <w:pPr>
              <w:pStyle w:val="10"/>
              <w:jc w:val="both"/>
              <w:rPr>
                <w:rFonts w:hint="default"/>
              </w:rPr>
            </w:pPr>
            <w:r>
              <w:t>数量</w:t>
            </w:r>
          </w:p>
        </w:tc>
        <w:tc>
          <w:tcPr>
            <w:tcW w:w="1187" w:type="dxa"/>
          </w:tcPr>
          <w:p>
            <w:pPr>
              <w:pStyle w:val="10"/>
              <w:jc w:val="both"/>
              <w:rPr>
                <w:rFonts w:hint="default"/>
              </w:rPr>
            </w:pPr>
            <w:r>
              <w:t>总价（现场）</w:t>
            </w:r>
          </w:p>
        </w:tc>
        <w:tc>
          <w:tcPr>
            <w:tcW w:w="1187" w:type="dxa"/>
          </w:tcPr>
          <w:p>
            <w:pPr>
              <w:pStyle w:val="10"/>
              <w:jc w:val="both"/>
              <w:rPr>
                <w:rFonts w:hint="default"/>
              </w:rPr>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0"/>
              <w:jc w:val="both"/>
              <w:rPr>
                <w:rFonts w:hint="default"/>
              </w:rPr>
            </w:pPr>
            <w:r>
              <w:t>*</w:t>
            </w:r>
          </w:p>
        </w:tc>
        <w:tc>
          <w:tcPr>
            <w:tcW w:w="1187" w:type="dxa"/>
          </w:tcPr>
          <w:p>
            <w:pPr>
              <w:pStyle w:val="10"/>
              <w:jc w:val="both"/>
              <w:rPr>
                <w:rFonts w:hint="default"/>
              </w:rPr>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tc>
        <w:tc>
          <w:tcPr>
            <w:tcW w:w="1187" w:type="dxa"/>
          </w:tcPr>
          <w:p>
            <w:pPr>
              <w:pStyle w:val="10"/>
              <w:jc w:val="both"/>
              <w:rPr>
                <w:rFonts w:hint="default"/>
              </w:rPr>
            </w:pPr>
            <w:r>
              <w:t>…</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jc w:val="both"/>
              <w:rPr>
                <w:rFonts w:hint="default"/>
              </w:rPr>
            </w:pPr>
            <w:r>
              <w:t>备注</w:t>
            </w:r>
          </w:p>
        </w:tc>
        <w:tc>
          <w:tcPr>
            <w:tcW w:w="7122" w:type="dxa"/>
            <w:gridSpan w:val="6"/>
          </w:tcPr>
          <w:p>
            <w:pPr>
              <w:pStyle w:val="10"/>
              <w:jc w:val="both"/>
              <w:rPr>
                <w:rFonts w:hint="default"/>
              </w:rPr>
            </w:pPr>
            <w:r>
              <w:t>a.采购包内属于节能、环境标志产品的报价总金额：</w:t>
            </w:r>
            <w:r>
              <w:rPr>
                <w:u w:val="single"/>
              </w:rPr>
              <w:t>　　　　　</w:t>
            </w:r>
            <w:r>
              <w:t>；</w:t>
            </w:r>
          </w:p>
          <w:p>
            <w:pPr>
              <w:pStyle w:val="10"/>
              <w:jc w:val="both"/>
              <w:rPr>
                <w:rFonts w:hint="default"/>
              </w:rPr>
            </w:pPr>
            <w:r>
              <w:t>b.采购包投标总价（报价总金额）：</w:t>
            </w:r>
            <w:r>
              <w:rPr>
                <w:u w:val="single"/>
              </w:rPr>
              <w:t>　　　　　</w:t>
            </w:r>
            <w:r>
              <w:t>；</w:t>
            </w:r>
          </w:p>
          <w:p>
            <w:pPr>
              <w:pStyle w:val="10"/>
              <w:jc w:val="both"/>
              <w:rPr>
                <w:rFonts w:hint="default"/>
              </w:rPr>
            </w:pPr>
            <w:r>
              <w:t>c.“采购包内属于节能、环境标志产品的报价总金额”占“采购包投标总价（报价总金额）”的比例（以%列示）：</w:t>
            </w:r>
            <w:r>
              <w:rPr>
                <w:u w:val="single"/>
              </w:rPr>
              <w:t>　　　　　</w:t>
            </w:r>
            <w:r>
              <w:t>；</w:t>
            </w:r>
          </w:p>
        </w:tc>
      </w:tr>
    </w:tbl>
    <w:p>
      <w:pPr>
        <w:pStyle w:val="10"/>
        <w:ind w:firstLine="480"/>
        <w:jc w:val="both"/>
        <w:rPr>
          <w:rFonts w:hint="default"/>
        </w:rPr>
      </w:pPr>
      <w:r>
        <w:t>※注意：</w:t>
      </w:r>
    </w:p>
    <w:p>
      <w:pPr>
        <w:pStyle w:val="10"/>
        <w:ind w:firstLine="480"/>
        <w:jc w:val="both"/>
        <w:rPr>
          <w:rFonts w:hint="default"/>
        </w:rPr>
      </w:pPr>
      <w:r>
        <w:t>1、对节能、环境标志产品计算价格扣除时，只依据电子投标文件“三-1-②优先类节能产品、环境标志产品证明材料（价格扣除适用，若有）”。</w:t>
      </w:r>
    </w:p>
    <w:p>
      <w:pPr>
        <w:pStyle w:val="10"/>
        <w:ind w:firstLine="480"/>
        <w:jc w:val="both"/>
        <w:rPr>
          <w:rFonts w:hint="default"/>
        </w:rPr>
      </w:pPr>
      <w:r>
        <w:t>2、本表以采购包为单位，不同采购包请分别填写；同一采购包请按照其品目号顺序分别填写。</w:t>
      </w:r>
    </w:p>
    <w:p>
      <w:pPr>
        <w:pStyle w:val="10"/>
        <w:ind w:firstLine="480"/>
        <w:jc w:val="both"/>
        <w:rPr>
          <w:rFonts w:hint="default"/>
        </w:rPr>
      </w:pPr>
      <w:r>
        <w:t>3、具体统计、计算：</w:t>
      </w:r>
    </w:p>
    <w:p>
      <w:pPr>
        <w:pStyle w:val="10"/>
        <w:ind w:firstLine="480"/>
        <w:jc w:val="both"/>
        <w:rPr>
          <w:rFonts w:hint="default"/>
        </w:rPr>
      </w:pPr>
      <w:r>
        <w:t>3.1若节能、环境标志产品仅是构成投标产品的部件、组件或零件，则该投标产品不享受鼓励优惠政策。同一品目中各认证证书不重复计算价格扣除。强制类节能产品不享受价格扣除。</w:t>
      </w:r>
    </w:p>
    <w:p>
      <w:pPr>
        <w:pStyle w:val="10"/>
        <w:ind w:firstLine="480"/>
        <w:jc w:val="both"/>
        <w:rPr>
          <w:rFonts w:hint="default"/>
        </w:rPr>
      </w:pPr>
      <w:r>
        <w:t>3.2计算结果若除不尽，可四舍五入保留到小数点后两位。</w:t>
      </w:r>
    </w:p>
    <w:p>
      <w:pPr>
        <w:pStyle w:val="10"/>
        <w:ind w:firstLine="480"/>
        <w:jc w:val="both"/>
        <w:rPr>
          <w:rFonts w:hint="default"/>
        </w:rPr>
      </w:pPr>
      <w:r>
        <w:t>3.3投标人应按照招标文件要求认真统计、计算，否则评标委员会不予认定。</w:t>
      </w:r>
    </w:p>
    <w:p>
      <w:pPr>
        <w:pStyle w:val="10"/>
        <w:ind w:firstLine="480"/>
        <w:jc w:val="both"/>
        <w:rPr>
          <w:rFonts w:hint="default"/>
        </w:rPr>
      </w:pPr>
      <w:r>
        <w:t>3.4若无节能、环境标志产品，不填写本表，否则，视为提供虚假材料。</w:t>
      </w:r>
    </w:p>
    <w:p>
      <w:pPr>
        <w:pStyle w:val="10"/>
        <w:ind w:firstLine="480"/>
        <w:jc w:val="right"/>
        <w:rPr>
          <w:rFonts w:hint="default"/>
        </w:rPr>
      </w:pPr>
      <w:r>
        <w:t>投标人：</w:t>
      </w:r>
      <w:r>
        <w:rPr>
          <w:u w:val="single"/>
        </w:rPr>
        <w:t>（全称并加盖单位公章）</w:t>
      </w:r>
    </w:p>
    <w:p>
      <w:pPr>
        <w:pStyle w:val="10"/>
        <w:ind w:firstLine="480"/>
        <w:jc w:val="right"/>
        <w:rPr>
          <w:rFonts w:hint="default"/>
        </w:rPr>
      </w:pPr>
      <w:r>
        <w:t>日期：</w:t>
      </w:r>
      <w:r>
        <w:rPr>
          <w:u w:val="single"/>
        </w:rPr>
        <w:t>　　年　　月　　日</w:t>
      </w:r>
    </w:p>
    <w:p>
      <w:pPr>
        <w:pStyle w:val="10"/>
        <w:ind w:firstLine="960"/>
        <w:jc w:val="both"/>
        <w:rPr>
          <w:rFonts w:hint="default"/>
        </w:rPr>
      </w:pPr>
      <w:r>
        <w:t xml:space="preserve"> </w:t>
      </w:r>
    </w:p>
    <w:p>
      <w:pPr>
        <w:pStyle w:val="10"/>
        <w:ind w:firstLine="960"/>
        <w:jc w:val="center"/>
        <w:outlineLvl w:val="3"/>
        <w:rPr>
          <w:rFonts w:hint="default"/>
        </w:rPr>
      </w:pPr>
      <w:r>
        <w:rPr>
          <w:b/>
          <w:sz w:val="24"/>
        </w:rPr>
        <w:t>三-1-②优先类节能产品、环境标志产品证明材料（价格扣除适用，若有）</w:t>
      </w:r>
    </w:p>
    <w:p>
      <w:pPr>
        <w:pStyle w:val="10"/>
        <w:ind w:firstLine="960"/>
        <w:jc w:val="center"/>
        <w:outlineLvl w:val="3"/>
        <w:rPr>
          <w:rFonts w:hint="default"/>
        </w:rPr>
      </w:pPr>
      <w:r>
        <w:rPr>
          <w:b/>
          <w:sz w:val="24"/>
        </w:rPr>
        <w:t>三-2小型、微型企业产品等价格扣除证明材料（若有）</w:t>
      </w:r>
    </w:p>
    <w:p>
      <w:pPr>
        <w:pStyle w:val="10"/>
        <w:ind w:firstLine="960"/>
        <w:jc w:val="center"/>
        <w:outlineLvl w:val="3"/>
        <w:rPr>
          <w:rFonts w:hint="default"/>
        </w:rPr>
      </w:pPr>
      <w:r>
        <w:rPr>
          <w:b/>
          <w:sz w:val="24"/>
        </w:rPr>
        <w:t>三-2-①中小企业声明函（价格扣除适用，若有）</w:t>
      </w:r>
    </w:p>
    <w:p>
      <w:pPr>
        <w:pStyle w:val="10"/>
        <w:ind w:firstLine="960"/>
        <w:jc w:val="center"/>
        <w:outlineLvl w:val="3"/>
        <w:rPr>
          <w:rFonts w:hint="default"/>
        </w:rPr>
      </w:pPr>
      <w:r>
        <w:rPr>
          <w:b/>
          <w:sz w:val="24"/>
        </w:rPr>
        <w:t>中小企业声明函（货物）</w:t>
      </w:r>
    </w:p>
    <w:p>
      <w:pPr>
        <w:pStyle w:val="10"/>
        <w:ind w:firstLine="480"/>
        <w:jc w:val="both"/>
        <w:rPr>
          <w:rFonts w:hint="default"/>
        </w:rPr>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0"/>
        <w:ind w:firstLine="480"/>
        <w:jc w:val="both"/>
        <w:rPr>
          <w:rFonts w:hint="default"/>
        </w:rPr>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0"/>
        <w:ind w:firstLine="480"/>
        <w:jc w:val="both"/>
        <w:rPr>
          <w:rFonts w:hint="default"/>
        </w:rPr>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jc w:val="both"/>
        <w:rPr>
          <w:rFonts w:hint="default"/>
        </w:rPr>
      </w:pPr>
      <w:r>
        <w:t>……</w:t>
      </w:r>
    </w:p>
    <w:p>
      <w:pPr>
        <w:pStyle w:val="10"/>
        <w:ind w:firstLine="480"/>
        <w:jc w:val="both"/>
        <w:rPr>
          <w:rFonts w:hint="default"/>
        </w:rPr>
      </w:pPr>
      <w:r>
        <w:t>以上企业，不属于大企业的分支机构，不存在控股股东为大企业的情形，也不存在与大企业的负责人为同一人的情形。</w:t>
      </w:r>
    </w:p>
    <w:p>
      <w:pPr>
        <w:pStyle w:val="10"/>
        <w:ind w:firstLine="480"/>
        <w:jc w:val="both"/>
        <w:rPr>
          <w:rFonts w:hint="default"/>
        </w:rPr>
      </w:pPr>
      <w:r>
        <w:t>本企业对上述声明内容的真实性负责。如有虚假，将依法承担相应责任。</w:t>
      </w:r>
    </w:p>
    <w:p>
      <w:pPr>
        <w:pStyle w:val="10"/>
        <w:ind w:firstLine="480"/>
        <w:jc w:val="right"/>
        <w:rPr>
          <w:rFonts w:hint="default"/>
        </w:rPr>
      </w:pPr>
      <w:r>
        <w:t>投标人：</w:t>
      </w:r>
      <w:r>
        <w:rPr>
          <w:u w:val="single"/>
        </w:rPr>
        <w:t>（全称并加盖单位公章）</w:t>
      </w:r>
    </w:p>
    <w:p>
      <w:pPr>
        <w:pStyle w:val="10"/>
        <w:ind w:firstLine="480"/>
        <w:jc w:val="right"/>
        <w:rPr>
          <w:rFonts w:hint="default"/>
        </w:rPr>
      </w:pPr>
      <w:r>
        <w:t>日期：</w:t>
      </w:r>
      <w:r>
        <w:rPr>
          <w:u w:val="single"/>
        </w:rPr>
        <w:t>　　年　　月　　日</w:t>
      </w:r>
    </w:p>
    <w:p>
      <w:pPr>
        <w:pStyle w:val="10"/>
        <w:ind w:firstLine="480"/>
        <w:jc w:val="both"/>
        <w:rPr>
          <w:rFonts w:hint="default"/>
        </w:rPr>
      </w:pPr>
      <w:r>
        <w:t>※注意：</w:t>
      </w:r>
    </w:p>
    <w:p>
      <w:pPr>
        <w:pStyle w:val="10"/>
        <w:ind w:firstLine="480"/>
        <w:jc w:val="both"/>
        <w:rPr>
          <w:rFonts w:hint="default"/>
        </w:rPr>
      </w:pPr>
      <w:r>
        <w:t>1、从业人员、营业收入、资产总额填报上一年度数据，无上一年度数据的新成立企业可不填报。</w:t>
      </w:r>
    </w:p>
    <w:p>
      <w:pPr>
        <w:pStyle w:val="10"/>
        <w:ind w:firstLine="480"/>
        <w:jc w:val="both"/>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ind w:firstLine="960"/>
        <w:jc w:val="both"/>
        <w:rPr>
          <w:rFonts w:hint="default"/>
        </w:rPr>
      </w:pPr>
      <w:r>
        <w:t xml:space="preserve"> </w:t>
      </w:r>
    </w:p>
    <w:p>
      <w:pPr>
        <w:pStyle w:val="10"/>
        <w:ind w:firstLine="960"/>
        <w:jc w:val="center"/>
        <w:outlineLvl w:val="3"/>
        <w:rPr>
          <w:rFonts w:hint="default"/>
        </w:rPr>
      </w:pPr>
      <w:r>
        <w:rPr>
          <w:b/>
          <w:sz w:val="24"/>
        </w:rPr>
        <w:t>中小企业声明函（工程、服务）</w:t>
      </w:r>
    </w:p>
    <w:p>
      <w:pPr>
        <w:pStyle w:val="10"/>
        <w:ind w:firstLine="480"/>
        <w:jc w:val="both"/>
        <w:rPr>
          <w:rFonts w:hint="default"/>
        </w:rPr>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0"/>
        <w:ind w:firstLine="480"/>
        <w:jc w:val="both"/>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0"/>
        <w:ind w:firstLine="480"/>
        <w:jc w:val="both"/>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jc w:val="both"/>
        <w:rPr>
          <w:rFonts w:hint="default"/>
        </w:rPr>
      </w:pPr>
      <w:r>
        <w:t>……</w:t>
      </w:r>
    </w:p>
    <w:p>
      <w:pPr>
        <w:pStyle w:val="10"/>
        <w:ind w:firstLine="480"/>
        <w:jc w:val="both"/>
        <w:rPr>
          <w:rFonts w:hint="default"/>
        </w:rPr>
      </w:pPr>
      <w:r>
        <w:t>以上企业，不属于大企业的分支机构，不存在控股股东为大企业的情形，也不存在与大企业的负责人为同一人的情形。</w:t>
      </w:r>
    </w:p>
    <w:p>
      <w:pPr>
        <w:pStyle w:val="10"/>
        <w:ind w:firstLine="480"/>
        <w:jc w:val="both"/>
        <w:rPr>
          <w:rFonts w:hint="default"/>
        </w:rPr>
      </w:pPr>
      <w:r>
        <w:t>本企业对上述声明内容的真实性负责。如有虚假，将依法承担相应责任。</w:t>
      </w:r>
    </w:p>
    <w:p>
      <w:pPr>
        <w:pStyle w:val="10"/>
        <w:ind w:firstLine="480"/>
        <w:jc w:val="right"/>
        <w:rPr>
          <w:rFonts w:hint="default"/>
        </w:rPr>
      </w:pPr>
      <w:r>
        <w:t>投标人：</w:t>
      </w:r>
      <w:r>
        <w:rPr>
          <w:u w:val="single"/>
        </w:rPr>
        <w:t>（全称并加盖单位公章）</w:t>
      </w:r>
    </w:p>
    <w:p>
      <w:pPr>
        <w:pStyle w:val="10"/>
        <w:ind w:firstLine="480"/>
        <w:jc w:val="right"/>
        <w:rPr>
          <w:rFonts w:hint="default"/>
        </w:rPr>
      </w:pPr>
      <w:r>
        <w:t>日期：</w:t>
      </w:r>
      <w:r>
        <w:rPr>
          <w:u w:val="single"/>
        </w:rPr>
        <w:t>　　年　　月　　日</w:t>
      </w:r>
    </w:p>
    <w:p>
      <w:pPr>
        <w:pStyle w:val="10"/>
        <w:ind w:firstLine="480"/>
        <w:jc w:val="both"/>
        <w:rPr>
          <w:rFonts w:hint="default"/>
        </w:rPr>
      </w:pPr>
      <w:r>
        <w:t>※注意：</w:t>
      </w:r>
    </w:p>
    <w:p>
      <w:pPr>
        <w:pStyle w:val="10"/>
        <w:ind w:firstLine="480"/>
        <w:jc w:val="both"/>
        <w:rPr>
          <w:rFonts w:hint="default"/>
        </w:rPr>
      </w:pPr>
      <w:r>
        <w:t>1、从业人员、营业收入、资产总额填报上一年度数据，无上一年度数据的新成立企业可不填报。</w:t>
      </w:r>
    </w:p>
    <w:p>
      <w:pPr>
        <w:pStyle w:val="10"/>
        <w:ind w:firstLine="480"/>
        <w:jc w:val="both"/>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ind w:firstLine="960"/>
        <w:jc w:val="both"/>
        <w:rPr>
          <w:rFonts w:hint="default"/>
        </w:rPr>
      </w:pPr>
      <w:r>
        <w:t xml:space="preserve"> </w:t>
      </w:r>
    </w:p>
    <w:p>
      <w:pPr>
        <w:pStyle w:val="10"/>
        <w:ind w:firstLine="960"/>
        <w:jc w:val="center"/>
        <w:outlineLvl w:val="3"/>
        <w:rPr>
          <w:rFonts w:hint="default"/>
        </w:rPr>
      </w:pPr>
      <w:r>
        <w:rPr>
          <w:b/>
          <w:sz w:val="24"/>
        </w:rPr>
        <w:t>三-2-②小型、微型企业等证明材料（价格扣除适用，若有）</w:t>
      </w:r>
    </w:p>
    <w:p>
      <w:pPr>
        <w:pStyle w:val="10"/>
        <w:ind w:firstLine="480"/>
        <w:jc w:val="center"/>
        <w:rPr>
          <w:rFonts w:hint="default"/>
        </w:rPr>
      </w:pPr>
      <w:r>
        <w:t>编制说明</w:t>
      </w:r>
    </w:p>
    <w:p>
      <w:pPr>
        <w:pStyle w:val="10"/>
        <w:ind w:firstLine="480"/>
        <w:jc w:val="both"/>
        <w:rPr>
          <w:rFonts w:hint="default"/>
        </w:rPr>
      </w:pPr>
      <w:r>
        <w:t>1、投标人应按照招标文件要求提供相应证明材料，证明材料应与《中小企业声明函》的内容相一致，否则视为《中小企业声明函》内容不真实。</w:t>
      </w:r>
    </w:p>
    <w:p>
      <w:pPr>
        <w:pStyle w:val="10"/>
        <w:ind w:firstLine="480"/>
        <w:jc w:val="both"/>
        <w:rPr>
          <w:rFonts w:hint="default"/>
        </w:rPr>
      </w:pPr>
      <w:r>
        <w:t>2、投标人为监狱企业的，根据其提供的由省级以上监狱管理局、戒毒管理局（含新疆生产建设兵团）出具的属于监狱企业的证明文件进行认定，监狱企业视同小型、微型企业。</w:t>
      </w:r>
    </w:p>
    <w:p>
      <w:pPr>
        <w:pStyle w:val="10"/>
        <w:ind w:firstLine="480"/>
        <w:jc w:val="both"/>
        <w:rPr>
          <w:rFonts w:hint="default"/>
        </w:rPr>
      </w:pPr>
      <w:r>
        <w:t>3、投标人为残疾人福利性单位的，根据其提供的《残疾人福利性单位声明函》（格式附后）进行认定，残疾人福利性单位视同小型、微型企业。残疾人福利性单位属于小型、微型企业的，不重复享受政策。</w:t>
      </w:r>
    </w:p>
    <w:p>
      <w:pPr>
        <w:pStyle w:val="10"/>
        <w:ind w:firstLine="480"/>
        <w:jc w:val="both"/>
        <w:rPr>
          <w:rFonts w:hint="default"/>
        </w:rPr>
      </w:pPr>
      <w:r>
        <w:t>附：</w:t>
      </w:r>
    </w:p>
    <w:p>
      <w:pPr>
        <w:pStyle w:val="10"/>
        <w:ind w:firstLine="960"/>
        <w:jc w:val="center"/>
        <w:outlineLvl w:val="3"/>
        <w:rPr>
          <w:rFonts w:hint="default"/>
        </w:rPr>
      </w:pPr>
      <w:r>
        <w:rPr>
          <w:b/>
          <w:sz w:val="24"/>
        </w:rPr>
        <w:t>残疾人福利性单位声明函（价格扣除适用，若有）</w:t>
      </w:r>
    </w:p>
    <w:p>
      <w:pPr>
        <w:pStyle w:val="10"/>
        <w:ind w:firstLine="480"/>
        <w:jc w:val="both"/>
        <w:rPr>
          <w:rFonts w:hint="default"/>
        </w:rPr>
      </w:pPr>
      <w:r>
        <w:t>本投标人郑重声明，根据《财政部 民政部</w:t>
      </w:r>
      <w:r>
        <w:tab/>
      </w:r>
      <w:r>
        <w:tab/>
      </w:r>
      <w:r>
        <w:tab/>
      </w:r>
      <w: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ind w:firstLine="480"/>
        <w:jc w:val="both"/>
        <w:rPr>
          <w:rFonts w:hint="default"/>
        </w:rPr>
      </w:pPr>
      <w:r>
        <w:t>（</w:t>
      </w:r>
      <w:r>
        <w:tab/>
      </w:r>
      <w:r>
        <w:tab/>
      </w:r>
      <w:r>
        <w:tab/>
      </w:r>
      <w: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ind w:firstLine="480"/>
        <w:jc w:val="both"/>
        <w:rPr>
          <w:rFonts w:hint="default"/>
        </w:rPr>
      </w:pPr>
      <w:r>
        <w:t>（ ）由本投标人承建的（填写“所投采购包、品目号”）工程</w:t>
      </w:r>
    </w:p>
    <w:p>
      <w:pPr>
        <w:pStyle w:val="10"/>
        <w:ind w:firstLine="480"/>
        <w:jc w:val="both"/>
        <w:rPr>
          <w:rFonts w:hint="default"/>
        </w:rPr>
      </w:pPr>
      <w:r>
        <w:t>（ ）由本投标人承接的（填写“所投采购包、品目号”）服务；</w:t>
      </w:r>
    </w:p>
    <w:p>
      <w:pPr>
        <w:pStyle w:val="10"/>
        <w:ind w:firstLine="480"/>
        <w:jc w:val="both"/>
        <w:rPr>
          <w:rFonts w:hint="default"/>
        </w:rPr>
      </w:pPr>
      <w:r>
        <w:t>本投标人对上述声明的真实性负责。如有虚假，将依法承担相应责任。</w:t>
      </w:r>
    </w:p>
    <w:p>
      <w:pPr>
        <w:pStyle w:val="10"/>
        <w:ind w:firstLine="480"/>
        <w:jc w:val="both"/>
        <w:rPr>
          <w:rFonts w:hint="default"/>
        </w:rPr>
      </w:pPr>
      <w:r>
        <w:t>备注：</w:t>
      </w:r>
    </w:p>
    <w:p>
      <w:pPr>
        <w:pStyle w:val="10"/>
        <w:ind w:firstLine="480"/>
        <w:jc w:val="both"/>
        <w:rPr>
          <w:rFonts w:hint="default"/>
        </w:rPr>
      </w:pPr>
      <w:r>
        <w:t>1、请投标人按照实际情况编制填写本声明函，并在相应的（）中打“√”。</w:t>
      </w:r>
    </w:p>
    <w:p>
      <w:pPr>
        <w:pStyle w:val="10"/>
        <w:ind w:firstLine="480"/>
        <w:jc w:val="both"/>
        <w:rPr>
          <w:rFonts w:hint="default"/>
        </w:rPr>
      </w:pPr>
      <w:r>
        <w:t>2、若《残疾人福利性单位声明函》内容不真实，视为提供虚假材料。</w:t>
      </w:r>
    </w:p>
    <w:p>
      <w:pPr>
        <w:pStyle w:val="10"/>
        <w:ind w:firstLine="480"/>
        <w:jc w:val="right"/>
        <w:rPr>
          <w:rFonts w:hint="default"/>
        </w:rPr>
      </w:pPr>
      <w:r>
        <w:t>投标人：</w:t>
      </w:r>
      <w:r>
        <w:rPr>
          <w:u w:val="single"/>
        </w:rPr>
        <w:t>（全称并加盖单位公章）</w:t>
      </w:r>
    </w:p>
    <w:p>
      <w:pPr>
        <w:pStyle w:val="10"/>
        <w:ind w:firstLine="480"/>
        <w:jc w:val="right"/>
        <w:rPr>
          <w:rFonts w:hint="default"/>
        </w:rPr>
      </w:pPr>
      <w:r>
        <w:t>日期：</w:t>
      </w:r>
      <w:r>
        <w:rPr>
          <w:u w:val="single"/>
        </w:rPr>
        <w:t>　　年　　月　　日</w:t>
      </w:r>
    </w:p>
    <w:p>
      <w:pPr>
        <w:pStyle w:val="10"/>
        <w:ind w:firstLine="960"/>
        <w:jc w:val="both"/>
        <w:rPr>
          <w:rFonts w:hint="default"/>
        </w:rPr>
      </w:pPr>
      <w:r>
        <w:t xml:space="preserve"> </w:t>
      </w:r>
    </w:p>
    <w:p>
      <w:pPr>
        <w:pStyle w:val="10"/>
        <w:ind w:firstLine="480"/>
        <w:jc w:val="both"/>
        <w:rPr>
          <w:rFonts w:hint="default"/>
        </w:rPr>
      </w:pPr>
      <w:r>
        <w:t>附：</w:t>
      </w:r>
    </w:p>
    <w:p>
      <w:pPr>
        <w:pStyle w:val="10"/>
        <w:ind w:firstLine="960"/>
        <w:jc w:val="center"/>
        <w:outlineLvl w:val="3"/>
        <w:rPr>
          <w:rFonts w:hint="default"/>
        </w:rPr>
      </w:pPr>
      <w:r>
        <w:rPr>
          <w:b/>
          <w:sz w:val="24"/>
        </w:rPr>
        <w:t>监狱企业证明材料</w:t>
      </w:r>
    </w:p>
    <w:p>
      <w:pPr>
        <w:pStyle w:val="10"/>
        <w:ind w:firstLine="480"/>
        <w:jc w:val="both"/>
        <w:rPr>
          <w:rFonts w:hint="default"/>
        </w:rPr>
      </w:pPr>
      <w:r>
        <w:t>投标人为监狱企业，提供本单位制造的货物（承接的服务），并在电子投标文件中提供省级以上监狱管理局、戒毒管理局（含新疆生产建设兵团）出具的属于监狱企业的证明文件。</w:t>
      </w:r>
    </w:p>
    <w:p>
      <w:pPr>
        <w:pStyle w:val="10"/>
        <w:ind w:firstLine="960"/>
        <w:jc w:val="both"/>
        <w:rPr>
          <w:rFonts w:hint="default"/>
        </w:rPr>
      </w:pPr>
      <w:r>
        <w:t xml:space="preserve"> </w:t>
      </w:r>
    </w:p>
    <w:p>
      <w:pPr>
        <w:pStyle w:val="10"/>
        <w:ind w:firstLine="960"/>
        <w:jc w:val="center"/>
        <w:outlineLvl w:val="3"/>
        <w:rPr>
          <w:rFonts w:hint="default"/>
        </w:rPr>
      </w:pPr>
      <w:r>
        <w:rPr>
          <w:b/>
          <w:sz w:val="24"/>
        </w:rPr>
        <w:t>三-3招标文件规定的其他价格扣除证明材料（若有）</w:t>
      </w:r>
    </w:p>
    <w:p>
      <w:pPr>
        <w:pStyle w:val="10"/>
        <w:ind w:firstLine="480"/>
        <w:jc w:val="center"/>
        <w:rPr>
          <w:rFonts w:hint="default"/>
        </w:rPr>
      </w:pPr>
      <w:r>
        <w:t>编制说明</w:t>
      </w:r>
    </w:p>
    <w:p>
      <w:pPr>
        <w:pStyle w:val="10"/>
        <w:ind w:firstLine="480"/>
        <w:jc w:val="both"/>
        <w:rPr>
          <w:rFonts w:hint="default"/>
        </w:rPr>
      </w:pPr>
      <w:r>
        <w:t>若投标人可享受招标文件规定的除“节能（非强制类）、环境标志产品价格扣除”及“小型、微型企业产品等价格扣除”外的其他价格扣除优惠，则投标人应按照招标文件要求提供相应证明材料。</w:t>
      </w:r>
    </w:p>
    <w:p>
      <w:pPr>
        <w:pStyle w:val="10"/>
        <w:jc w:val="both"/>
        <w:rPr>
          <w:rFonts w:hint="default"/>
        </w:rPr>
      </w:pPr>
    </w:p>
    <w:p>
      <w:pPr>
        <w:pStyle w:val="10"/>
        <w:ind w:firstLine="960"/>
        <w:jc w:val="both"/>
        <w:rPr>
          <w:rFonts w:hint="default"/>
        </w:rPr>
      </w:pPr>
      <w:r>
        <w:t xml:space="preserve"> </w:t>
      </w:r>
    </w:p>
    <w:p>
      <w:pPr>
        <w:pStyle w:val="10"/>
        <w:ind w:firstLine="960"/>
        <w:jc w:val="center"/>
        <w:outlineLvl w:val="2"/>
        <w:rPr>
          <w:rFonts w:hint="default"/>
        </w:rPr>
      </w:pPr>
      <w:r>
        <w:rPr>
          <w:b/>
          <w:sz w:val="28"/>
        </w:rPr>
        <w:t>四、招标文件规定的加分证明材料（若有）</w:t>
      </w:r>
    </w:p>
    <w:p>
      <w:pPr>
        <w:pStyle w:val="10"/>
        <w:ind w:firstLine="960"/>
        <w:jc w:val="center"/>
        <w:outlineLvl w:val="3"/>
        <w:rPr>
          <w:rFonts w:hint="default"/>
        </w:rPr>
      </w:pPr>
      <w:r>
        <w:rPr>
          <w:b/>
          <w:sz w:val="24"/>
        </w:rPr>
        <w:t>四-1优先类节能产品、环境标志产品加分证明材料（若有）</w:t>
      </w:r>
    </w:p>
    <w:p>
      <w:pPr>
        <w:pStyle w:val="10"/>
        <w:ind w:firstLine="960"/>
        <w:jc w:val="center"/>
        <w:outlineLvl w:val="3"/>
        <w:rPr>
          <w:rFonts w:hint="default"/>
        </w:rPr>
      </w:pPr>
      <w:r>
        <w:rPr>
          <w:b/>
          <w:sz w:val="24"/>
        </w:rPr>
        <w:t>四-1-①优先类节能产品、环境标志产品统计表（加分适用，若有）</w:t>
      </w:r>
    </w:p>
    <w:p>
      <w:pPr>
        <w:pStyle w:val="10"/>
        <w:ind w:firstLine="480"/>
        <w:jc w:val="both"/>
        <w:rPr>
          <w:rFonts w:hint="default"/>
        </w:rPr>
      </w:pPr>
      <w:r>
        <w:t>项目编号：</w:t>
      </w:r>
      <w:r>
        <w:rPr>
          <w:u w:val="single"/>
        </w:rPr>
        <w:t>　　　　　　　　</w:t>
      </w:r>
    </w:p>
    <w:p>
      <w:pPr>
        <w:pStyle w:val="10"/>
        <w:ind w:firstLine="480"/>
        <w:jc w:val="right"/>
        <w:rPr>
          <w:rFonts w:hint="default"/>
        </w:rPr>
      </w:pPr>
      <w: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10"/>
              <w:ind w:firstLine="960"/>
              <w:jc w:val="center"/>
              <w:rPr>
                <w:rFonts w:hint="default"/>
              </w:rP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jc w:val="both"/>
              <w:rPr>
                <w:rFonts w:hint="default"/>
              </w:rPr>
            </w:pPr>
            <w:r>
              <w:t>采购包</w:t>
            </w:r>
          </w:p>
        </w:tc>
        <w:tc>
          <w:tcPr>
            <w:tcW w:w="1187" w:type="dxa"/>
          </w:tcPr>
          <w:p>
            <w:pPr>
              <w:pStyle w:val="10"/>
              <w:jc w:val="both"/>
              <w:rPr>
                <w:rFonts w:hint="default"/>
              </w:rPr>
            </w:pPr>
            <w:r>
              <w:t>品目号</w:t>
            </w:r>
          </w:p>
        </w:tc>
        <w:tc>
          <w:tcPr>
            <w:tcW w:w="1187" w:type="dxa"/>
          </w:tcPr>
          <w:p>
            <w:pPr>
              <w:pStyle w:val="10"/>
              <w:jc w:val="both"/>
              <w:rPr>
                <w:rFonts w:hint="default"/>
              </w:rPr>
            </w:pPr>
            <w:r>
              <w:t>货物名称</w:t>
            </w:r>
          </w:p>
        </w:tc>
        <w:tc>
          <w:tcPr>
            <w:tcW w:w="1187" w:type="dxa"/>
          </w:tcPr>
          <w:p>
            <w:pPr>
              <w:pStyle w:val="10"/>
              <w:jc w:val="both"/>
              <w:rPr>
                <w:rFonts w:hint="default"/>
              </w:rPr>
            </w:pPr>
            <w:r>
              <w:t>单价（现场）</w:t>
            </w:r>
          </w:p>
        </w:tc>
        <w:tc>
          <w:tcPr>
            <w:tcW w:w="1187" w:type="dxa"/>
          </w:tcPr>
          <w:p>
            <w:pPr>
              <w:pStyle w:val="10"/>
              <w:jc w:val="both"/>
              <w:rPr>
                <w:rFonts w:hint="default"/>
              </w:rPr>
            </w:pPr>
            <w:r>
              <w:t>数量</w:t>
            </w:r>
          </w:p>
        </w:tc>
        <w:tc>
          <w:tcPr>
            <w:tcW w:w="1187" w:type="dxa"/>
          </w:tcPr>
          <w:p>
            <w:pPr>
              <w:pStyle w:val="10"/>
              <w:jc w:val="both"/>
              <w:rPr>
                <w:rFonts w:hint="default"/>
              </w:rPr>
            </w:pPr>
            <w:r>
              <w:t>总价（现场）</w:t>
            </w:r>
          </w:p>
        </w:tc>
        <w:tc>
          <w:tcPr>
            <w:tcW w:w="1187" w:type="dxa"/>
          </w:tcPr>
          <w:p>
            <w:pPr>
              <w:pStyle w:val="10"/>
              <w:jc w:val="both"/>
              <w:rPr>
                <w:rFonts w:hint="default"/>
              </w:rPr>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0"/>
              <w:jc w:val="both"/>
              <w:rPr>
                <w:rFonts w:hint="default"/>
              </w:rPr>
            </w:pPr>
            <w:r>
              <w:t>*</w:t>
            </w:r>
          </w:p>
        </w:tc>
        <w:tc>
          <w:tcPr>
            <w:tcW w:w="1187" w:type="dxa"/>
          </w:tcPr>
          <w:p>
            <w:pPr>
              <w:pStyle w:val="10"/>
              <w:jc w:val="both"/>
              <w:rPr>
                <w:rFonts w:hint="default"/>
              </w:rPr>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tc>
        <w:tc>
          <w:tcPr>
            <w:tcW w:w="1187" w:type="dxa"/>
          </w:tcPr>
          <w:p>
            <w:pPr>
              <w:pStyle w:val="10"/>
              <w:jc w:val="both"/>
              <w:rPr>
                <w:rFonts w:hint="default"/>
              </w:rPr>
            </w:pPr>
            <w:r>
              <w:t>…</w:t>
            </w:r>
          </w:p>
        </w:tc>
        <w:tc>
          <w:tcPr>
            <w:tcW w:w="1187" w:type="dxa"/>
          </w:tcPr>
          <w:p/>
        </w:tc>
        <w:tc>
          <w:tcPr>
            <w:tcW w:w="1187" w:type="dxa"/>
          </w:tcPr>
          <w:p/>
        </w:tc>
        <w:tc>
          <w:tcPr>
            <w:tcW w:w="1187" w:type="dxa"/>
          </w:tcPr>
          <w:p/>
        </w:tc>
        <w:tc>
          <w:tcPr>
            <w:tcW w:w="1187" w:type="dxa"/>
          </w:tcPr>
          <w:p/>
        </w:tc>
        <w:tc>
          <w:tcPr>
            <w:tcW w:w="1187" w:type="dxa"/>
          </w:tcPr>
          <w:p/>
        </w:tc>
      </w:tr>
    </w:tbl>
    <w:p>
      <w:pPr>
        <w:pStyle w:val="10"/>
        <w:ind w:firstLine="480"/>
        <w:jc w:val="both"/>
        <w:rPr>
          <w:rFonts w:hint="default"/>
        </w:rPr>
      </w:pPr>
      <w:r>
        <w:t>※注意：</w:t>
      </w:r>
    </w:p>
    <w:p>
      <w:pPr>
        <w:pStyle w:val="10"/>
        <w:ind w:firstLine="480"/>
        <w:jc w:val="both"/>
        <w:rPr>
          <w:rFonts w:hint="default"/>
        </w:rPr>
      </w:pPr>
      <w:r>
        <w:t>1、对节能、环境标志产品计算价格扣除时，只依据电子投标文件“四-1-②优先类节能产品、环境标志产品加分证明材料（加分适用，若有）”。</w:t>
      </w:r>
    </w:p>
    <w:p>
      <w:pPr>
        <w:pStyle w:val="10"/>
        <w:ind w:firstLine="480"/>
        <w:jc w:val="both"/>
        <w:rPr>
          <w:rFonts w:hint="default"/>
        </w:rPr>
      </w:pPr>
      <w:r>
        <w:t>2、本表以采购包为单位，不同采购包请分别填写；同一采购包请按照其品目号顺序分别填写。</w:t>
      </w:r>
    </w:p>
    <w:p>
      <w:pPr>
        <w:pStyle w:val="10"/>
        <w:ind w:firstLine="480"/>
        <w:jc w:val="both"/>
        <w:rPr>
          <w:rFonts w:hint="default"/>
        </w:rPr>
      </w:pPr>
      <w:r>
        <w:t>3、具体统计、计算：</w:t>
      </w:r>
    </w:p>
    <w:p>
      <w:pPr>
        <w:pStyle w:val="10"/>
        <w:ind w:firstLine="480"/>
        <w:jc w:val="both"/>
        <w:rPr>
          <w:rFonts w:hint="default"/>
        </w:rPr>
      </w:pPr>
      <w:r>
        <w:t>3.1若节能、环境标志产品仅是构成投标产品的部件、组件或零件，则该投标产品不享受鼓励优惠政策。同一品目中各认证证书不重复计算价格扣除。强制类节能产品不享受价格扣除。</w:t>
      </w:r>
    </w:p>
    <w:p>
      <w:pPr>
        <w:pStyle w:val="10"/>
        <w:ind w:firstLine="480"/>
        <w:jc w:val="both"/>
        <w:rPr>
          <w:rFonts w:hint="default"/>
        </w:rPr>
      </w:pPr>
      <w:r>
        <w:t>3.2计算结果若除不尽，可四舍五入保留到小数点后两位。</w:t>
      </w:r>
    </w:p>
    <w:p>
      <w:pPr>
        <w:pStyle w:val="10"/>
        <w:ind w:firstLine="480"/>
        <w:jc w:val="both"/>
        <w:rPr>
          <w:rFonts w:hint="default"/>
        </w:rPr>
      </w:pPr>
      <w:r>
        <w:t>3.3投标人应按照招标文件要求认真统计、计算，否则评标委员会不予认定。</w:t>
      </w:r>
    </w:p>
    <w:p>
      <w:pPr>
        <w:pStyle w:val="10"/>
        <w:ind w:firstLine="480"/>
        <w:jc w:val="both"/>
        <w:rPr>
          <w:rFonts w:hint="default"/>
        </w:rPr>
      </w:pPr>
      <w:r>
        <w:t>3.4若无节能、环境标志产品，不填写本表，否则，视为提供虚假材料。</w:t>
      </w:r>
    </w:p>
    <w:p>
      <w:pPr>
        <w:pStyle w:val="10"/>
        <w:ind w:firstLine="480"/>
        <w:jc w:val="right"/>
        <w:rPr>
          <w:rFonts w:hint="default"/>
        </w:rPr>
      </w:pPr>
      <w:r>
        <w:t>投标人：</w:t>
      </w:r>
      <w:r>
        <w:rPr>
          <w:u w:val="single"/>
        </w:rPr>
        <w:t>（全称并加盖单位公章）</w:t>
      </w:r>
    </w:p>
    <w:p>
      <w:pPr>
        <w:pStyle w:val="10"/>
        <w:ind w:firstLine="480"/>
        <w:jc w:val="right"/>
        <w:rPr>
          <w:rFonts w:hint="default"/>
        </w:rPr>
      </w:pPr>
      <w:r>
        <w:t>日期：</w:t>
      </w:r>
      <w:r>
        <w:rPr>
          <w:u w:val="single"/>
        </w:rPr>
        <w:t>　　年　　月　　日</w:t>
      </w:r>
    </w:p>
    <w:p>
      <w:pPr>
        <w:pStyle w:val="10"/>
        <w:ind w:firstLine="960"/>
        <w:jc w:val="both"/>
        <w:rPr>
          <w:rFonts w:hint="default"/>
        </w:rPr>
      </w:pPr>
      <w:r>
        <w:t xml:space="preserve"> </w:t>
      </w:r>
    </w:p>
    <w:p>
      <w:pPr>
        <w:pStyle w:val="10"/>
        <w:ind w:firstLine="960"/>
        <w:jc w:val="center"/>
        <w:outlineLvl w:val="3"/>
        <w:rPr>
          <w:rFonts w:hint="default"/>
        </w:rPr>
      </w:pPr>
      <w:r>
        <w:rPr>
          <w:b/>
          <w:sz w:val="24"/>
        </w:rPr>
        <w:t>四-1-②优先类节能产品、环境标志产品证明材料（加分适用，若有）</w:t>
      </w:r>
    </w:p>
    <w:p>
      <w:pPr>
        <w:pStyle w:val="10"/>
        <w:ind w:firstLine="960"/>
        <w:jc w:val="center"/>
        <w:outlineLvl w:val="3"/>
        <w:rPr>
          <w:rFonts w:hint="default"/>
        </w:rPr>
      </w:pPr>
      <w:r>
        <w:rPr>
          <w:b/>
          <w:sz w:val="24"/>
        </w:rPr>
        <w:t>四-2招标文件规定的其他加分证明材料（若有）</w:t>
      </w:r>
    </w:p>
    <w:p>
      <w:pPr>
        <w:pStyle w:val="10"/>
        <w:ind w:firstLine="480"/>
        <w:jc w:val="center"/>
        <w:rPr>
          <w:rFonts w:hint="default"/>
        </w:rPr>
      </w:pPr>
      <w:r>
        <w:t>编制说明</w:t>
      </w:r>
    </w:p>
    <w:p>
      <w:pPr>
        <w:pStyle w:val="10"/>
        <w:ind w:firstLine="480"/>
        <w:jc w:val="both"/>
        <w:rPr>
          <w:rFonts w:hint="default"/>
        </w:rPr>
      </w:pPr>
      <w:r>
        <w:t>若投标人可享受招标文件规定的除“优先类节能产品、环境标志产品加分”外的其他加分优惠，则投标人应按照招标文件要求提供相应证明材料。</w:t>
      </w:r>
    </w:p>
    <w:p>
      <w:pPr>
        <w:pStyle w:val="10"/>
        <w:jc w:val="both"/>
        <w:rPr>
          <w:rFonts w:hint="default"/>
        </w:rPr>
      </w:pPr>
    </w:p>
    <w:p>
      <w:pPr>
        <w:pStyle w:val="10"/>
        <w:ind w:firstLine="960"/>
        <w:jc w:val="both"/>
        <w:rPr>
          <w:rFonts w:hint="default"/>
        </w:rPr>
      </w:pPr>
      <w:r>
        <w:t xml:space="preserve"> </w:t>
      </w:r>
    </w:p>
    <w:p>
      <w:pPr>
        <w:pStyle w:val="10"/>
        <w:ind w:firstLine="960"/>
        <w:jc w:val="center"/>
        <w:outlineLvl w:val="2"/>
        <w:rPr>
          <w:rFonts w:hint="default"/>
          <w:b/>
          <w:sz w:val="28"/>
        </w:rPr>
        <w:sectPr>
          <w:pgSz w:w="11906" w:h="16838"/>
          <w:pgMar w:top="1440" w:right="1800" w:bottom="1440" w:left="1800" w:header="851" w:footer="992" w:gutter="0"/>
          <w:cols w:space="425" w:num="1"/>
          <w:docGrid w:type="lines" w:linePitch="312" w:charSpace="0"/>
        </w:sectPr>
      </w:pPr>
    </w:p>
    <w:p>
      <w:pPr>
        <w:pStyle w:val="10"/>
        <w:ind w:firstLine="960"/>
        <w:jc w:val="center"/>
        <w:outlineLvl w:val="2"/>
        <w:rPr>
          <w:rFonts w:hint="default"/>
        </w:rPr>
      </w:pPr>
      <w:r>
        <w:rPr>
          <w:b/>
          <w:sz w:val="28"/>
        </w:rPr>
        <w:t>封面格式(技术商务部分)</w:t>
      </w:r>
    </w:p>
    <w:p>
      <w:pPr>
        <w:pStyle w:val="10"/>
        <w:ind w:firstLine="960"/>
        <w:jc w:val="center"/>
        <w:outlineLvl w:val="0"/>
        <w:rPr>
          <w:rFonts w:hint="default"/>
        </w:rPr>
      </w:pPr>
      <w:r>
        <w:rPr>
          <w:b/>
          <w:sz w:val="48"/>
        </w:rPr>
        <w:t>福建省政府采购投标文件</w:t>
      </w:r>
    </w:p>
    <w:p>
      <w:pPr>
        <w:pStyle w:val="10"/>
        <w:ind w:firstLine="960"/>
        <w:jc w:val="center"/>
        <w:outlineLvl w:val="0"/>
        <w:rPr>
          <w:rFonts w:hint="default"/>
        </w:rPr>
      </w:pPr>
      <w:r>
        <w:rPr>
          <w:b/>
          <w:sz w:val="48"/>
        </w:rPr>
        <w:t>（技术商务部分）</w:t>
      </w:r>
      <w:r>
        <w:br w:type="textWrapping"/>
      </w:r>
      <w:r>
        <w:br w:type="textWrapping"/>
      </w:r>
      <w:r>
        <w:br w:type="textWrapping"/>
      </w:r>
    </w:p>
    <w:p>
      <w:pPr>
        <w:pStyle w:val="10"/>
        <w:ind w:firstLine="960"/>
        <w:jc w:val="center"/>
        <w:outlineLvl w:val="1"/>
        <w:rPr>
          <w:rFonts w:hint="default"/>
        </w:rPr>
      </w:pPr>
      <w:r>
        <w:rPr>
          <w:b/>
          <w:sz w:val="36"/>
        </w:rPr>
        <w:t>（填写正本或副本）</w:t>
      </w:r>
      <w:r>
        <w:br w:type="textWrapping"/>
      </w:r>
      <w:r>
        <w:br w:type="textWrapping"/>
      </w:r>
      <w:r>
        <w:br w:type="textWrapping"/>
      </w:r>
      <w:r>
        <w:br w:type="textWrapping"/>
      </w:r>
      <w:r>
        <w:br w:type="textWrapping"/>
      </w:r>
    </w:p>
    <w:p>
      <w:pPr>
        <w:pStyle w:val="10"/>
        <w:ind w:firstLine="960"/>
        <w:jc w:val="center"/>
        <w:outlineLvl w:val="2"/>
        <w:rPr>
          <w:rFonts w:hint="default"/>
        </w:rPr>
      </w:pPr>
      <w:r>
        <w:rPr>
          <w:b/>
          <w:sz w:val="28"/>
        </w:rPr>
        <w:t>（项目名称：（由投标人填写）</w:t>
      </w:r>
    </w:p>
    <w:p>
      <w:pPr>
        <w:pStyle w:val="10"/>
        <w:ind w:firstLine="960"/>
        <w:jc w:val="center"/>
        <w:outlineLvl w:val="2"/>
        <w:rPr>
          <w:rFonts w:hint="default"/>
        </w:rPr>
      </w:pPr>
      <w:r>
        <w:rPr>
          <w:b/>
          <w:sz w:val="28"/>
        </w:rPr>
        <w:t>（备案编号：（由投标人填写）</w:t>
      </w:r>
    </w:p>
    <w:p>
      <w:pPr>
        <w:pStyle w:val="10"/>
        <w:ind w:firstLine="960"/>
        <w:jc w:val="center"/>
        <w:outlineLvl w:val="2"/>
        <w:rPr>
          <w:rFonts w:hint="default"/>
        </w:rPr>
      </w:pPr>
      <w:r>
        <w:rPr>
          <w:b/>
          <w:sz w:val="28"/>
        </w:rPr>
        <w:t>（项目编号：（由投标人填写）</w:t>
      </w:r>
    </w:p>
    <w:p>
      <w:pPr>
        <w:pStyle w:val="10"/>
        <w:ind w:firstLine="960"/>
        <w:jc w:val="center"/>
        <w:outlineLvl w:val="2"/>
        <w:rPr>
          <w:rFonts w:hint="default"/>
        </w:rPr>
      </w:pPr>
      <w:r>
        <w:rPr>
          <w:b/>
          <w:sz w:val="28"/>
        </w:rPr>
        <w:t>（所投采购包：（由投标人填写）</w:t>
      </w:r>
      <w:r>
        <w:br w:type="textWrapping"/>
      </w:r>
      <w:r>
        <w:br w:type="textWrapping"/>
      </w:r>
    </w:p>
    <w:p>
      <w:pPr>
        <w:pStyle w:val="10"/>
        <w:ind w:firstLine="960"/>
        <w:jc w:val="center"/>
        <w:outlineLvl w:val="2"/>
        <w:rPr>
          <w:rFonts w:hint="default"/>
        </w:rPr>
      </w:pPr>
      <w:r>
        <w:rPr>
          <w:b/>
          <w:sz w:val="28"/>
        </w:rPr>
        <w:t>投标人：（填写“全称”）</w:t>
      </w:r>
    </w:p>
    <w:p>
      <w:pPr>
        <w:pStyle w:val="10"/>
        <w:ind w:firstLine="960"/>
        <w:jc w:val="center"/>
        <w:outlineLvl w:val="2"/>
        <w:rPr>
          <w:rFonts w:hint="default"/>
        </w:rPr>
      </w:pPr>
      <w:r>
        <w:rPr>
          <w:b/>
          <w:sz w:val="28"/>
        </w:rPr>
        <w:t>（由投标人填写）年（由投标人填写）月</w:t>
      </w:r>
    </w:p>
    <w:p>
      <w:pPr>
        <w:pStyle w:val="10"/>
        <w:jc w:val="both"/>
        <w:rPr>
          <w:rFonts w:hint="default"/>
        </w:rPr>
      </w:pPr>
    </w:p>
    <w:p>
      <w:pPr>
        <w:pStyle w:val="10"/>
        <w:ind w:firstLine="960"/>
        <w:jc w:val="both"/>
        <w:rPr>
          <w:rFonts w:hint="default"/>
        </w:rPr>
      </w:pPr>
      <w:r>
        <w:t xml:space="preserve"> </w:t>
      </w:r>
    </w:p>
    <w:p>
      <w:pPr>
        <w:pStyle w:val="10"/>
        <w:ind w:firstLine="960"/>
        <w:jc w:val="center"/>
        <w:outlineLvl w:val="2"/>
        <w:rPr>
          <w:rFonts w:hint="default"/>
          <w:b/>
          <w:sz w:val="28"/>
        </w:rPr>
        <w:sectPr>
          <w:pgSz w:w="11906" w:h="16838"/>
          <w:pgMar w:top="1440" w:right="1800" w:bottom="1440" w:left="1800" w:header="851" w:footer="992" w:gutter="0"/>
          <w:cols w:space="425" w:num="1"/>
          <w:docGrid w:type="lines" w:linePitch="312" w:charSpace="0"/>
        </w:sectPr>
      </w:pPr>
    </w:p>
    <w:p>
      <w:pPr>
        <w:pStyle w:val="10"/>
        <w:ind w:firstLine="960"/>
        <w:jc w:val="center"/>
        <w:outlineLvl w:val="2"/>
        <w:rPr>
          <w:rFonts w:hint="default"/>
        </w:rPr>
      </w:pPr>
      <w:r>
        <w:rPr>
          <w:b/>
          <w:sz w:val="28"/>
        </w:rPr>
        <w:t>索引</w:t>
      </w:r>
    </w:p>
    <w:p>
      <w:pPr>
        <w:pStyle w:val="10"/>
        <w:ind w:firstLine="480"/>
        <w:jc w:val="both"/>
        <w:rPr>
          <w:rFonts w:hint="default"/>
        </w:rPr>
      </w:pPr>
      <w:r>
        <w:t>一、标的说明一览表</w:t>
      </w:r>
    </w:p>
    <w:p>
      <w:pPr>
        <w:pStyle w:val="10"/>
        <w:ind w:firstLine="480"/>
        <w:jc w:val="both"/>
        <w:rPr>
          <w:rFonts w:hint="default"/>
        </w:rPr>
      </w:pPr>
      <w:r>
        <w:t>二、技术和服务要求响应表</w:t>
      </w:r>
    </w:p>
    <w:p>
      <w:pPr>
        <w:pStyle w:val="10"/>
        <w:ind w:firstLine="480"/>
        <w:jc w:val="both"/>
        <w:rPr>
          <w:rFonts w:hint="default"/>
        </w:rPr>
      </w:pPr>
      <w:r>
        <w:t>三、商务条件响应表</w:t>
      </w:r>
    </w:p>
    <w:p>
      <w:pPr>
        <w:pStyle w:val="10"/>
        <w:ind w:firstLine="480"/>
        <w:jc w:val="both"/>
        <w:rPr>
          <w:rFonts w:hint="default"/>
        </w:rPr>
      </w:pPr>
      <w:r>
        <w:t>四、投标人提交的其他资料（若有）</w:t>
      </w:r>
    </w:p>
    <w:p>
      <w:pPr>
        <w:pStyle w:val="10"/>
        <w:ind w:firstLine="480"/>
        <w:jc w:val="both"/>
        <w:rPr>
          <w:rFonts w:hint="default"/>
        </w:rPr>
      </w:pPr>
      <w:r>
        <w:t>※注意</w:t>
      </w:r>
    </w:p>
    <w:p>
      <w:pPr>
        <w:pStyle w:val="10"/>
        <w:ind w:firstLine="480"/>
        <w:jc w:val="both"/>
        <w:rPr>
          <w:rFonts w:hint="default"/>
        </w:rPr>
      </w:pPr>
      <w:r>
        <w:t>技术商务部分中不得出现报价部分的全部或部分的投标报价信息（或组成资料），否则符合性审查不合格。</w:t>
      </w:r>
    </w:p>
    <w:p>
      <w:pPr>
        <w:pStyle w:val="10"/>
        <w:jc w:val="both"/>
        <w:rPr>
          <w:rFonts w:hint="default"/>
        </w:rPr>
      </w:pPr>
    </w:p>
    <w:p>
      <w:pPr>
        <w:pStyle w:val="10"/>
        <w:ind w:firstLine="960"/>
        <w:jc w:val="both"/>
        <w:rPr>
          <w:rFonts w:hint="default"/>
        </w:rPr>
      </w:pPr>
      <w:r>
        <w:t xml:space="preserve"> </w:t>
      </w:r>
    </w:p>
    <w:p>
      <w:pPr>
        <w:pStyle w:val="10"/>
        <w:ind w:firstLine="960"/>
        <w:jc w:val="center"/>
        <w:outlineLvl w:val="2"/>
        <w:rPr>
          <w:rFonts w:hint="default"/>
          <w:b/>
          <w:sz w:val="28"/>
        </w:rPr>
        <w:sectPr>
          <w:pgSz w:w="11906" w:h="16838"/>
          <w:pgMar w:top="1440" w:right="1800" w:bottom="1440" w:left="1800" w:header="851" w:footer="992" w:gutter="0"/>
          <w:cols w:space="425" w:num="1"/>
          <w:docGrid w:type="lines" w:linePitch="312" w:charSpace="0"/>
        </w:sectPr>
      </w:pPr>
    </w:p>
    <w:p>
      <w:pPr>
        <w:pStyle w:val="10"/>
        <w:ind w:firstLine="960"/>
        <w:jc w:val="center"/>
        <w:outlineLvl w:val="2"/>
        <w:rPr>
          <w:rFonts w:hint="default"/>
        </w:rPr>
      </w:pPr>
      <w:r>
        <w:rPr>
          <w:b/>
          <w:sz w:val="28"/>
        </w:rPr>
        <w:t>一、标的说明一览表</w:t>
      </w:r>
    </w:p>
    <w:p>
      <w:pPr>
        <w:pStyle w:val="10"/>
        <w:ind w:firstLine="480"/>
        <w:jc w:val="both"/>
        <w:rPr>
          <w:rFonts w:hint="default"/>
        </w:rPr>
      </w:pPr>
      <w:r>
        <w:t>项目编号：</w:t>
      </w:r>
      <w:r>
        <w:rPr>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0"/>
              <w:jc w:val="both"/>
              <w:rPr>
                <w:rFonts w:hint="default"/>
              </w:rPr>
            </w:pPr>
            <w:r>
              <w:t>采购包</w:t>
            </w:r>
          </w:p>
        </w:tc>
        <w:tc>
          <w:tcPr>
            <w:tcW w:w="1384" w:type="dxa"/>
          </w:tcPr>
          <w:p>
            <w:pPr>
              <w:pStyle w:val="10"/>
              <w:jc w:val="both"/>
              <w:rPr>
                <w:rFonts w:hint="default"/>
              </w:rPr>
            </w:pPr>
            <w:r>
              <w:t>品目号</w:t>
            </w:r>
          </w:p>
        </w:tc>
        <w:tc>
          <w:tcPr>
            <w:tcW w:w="1384" w:type="dxa"/>
          </w:tcPr>
          <w:p>
            <w:pPr>
              <w:pStyle w:val="10"/>
              <w:jc w:val="both"/>
              <w:rPr>
                <w:rFonts w:hint="default"/>
              </w:rPr>
            </w:pPr>
            <w:r>
              <w:t>投标标的</w:t>
            </w:r>
          </w:p>
        </w:tc>
        <w:tc>
          <w:tcPr>
            <w:tcW w:w="1384" w:type="dxa"/>
          </w:tcPr>
          <w:p>
            <w:pPr>
              <w:pStyle w:val="10"/>
              <w:jc w:val="both"/>
              <w:rPr>
                <w:rFonts w:hint="default"/>
              </w:rPr>
            </w:pPr>
            <w:r>
              <w:t>规格</w:t>
            </w:r>
          </w:p>
        </w:tc>
        <w:tc>
          <w:tcPr>
            <w:tcW w:w="1384" w:type="dxa"/>
          </w:tcPr>
          <w:p>
            <w:pPr>
              <w:pStyle w:val="10"/>
              <w:jc w:val="both"/>
              <w:rPr>
                <w:rFonts w:hint="default"/>
              </w:rPr>
            </w:pPr>
            <w:r>
              <w:t>来源地</w:t>
            </w:r>
          </w:p>
        </w:tc>
        <w:tc>
          <w:tcPr>
            <w:tcW w:w="1384" w:type="dxa"/>
          </w:tcPr>
          <w:p>
            <w:pPr>
              <w:pStyle w:val="10"/>
              <w:jc w:val="both"/>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10"/>
              <w:jc w:val="both"/>
              <w:rPr>
                <w:rFonts w:hint="default"/>
              </w:rPr>
            </w:pPr>
            <w:r>
              <w:t>*</w:t>
            </w:r>
          </w:p>
        </w:tc>
        <w:tc>
          <w:tcPr>
            <w:tcW w:w="1384" w:type="dxa"/>
          </w:tcPr>
          <w:p>
            <w:pPr>
              <w:pStyle w:val="10"/>
              <w:jc w:val="both"/>
              <w:rPr>
                <w:rFonts w:hint="default"/>
              </w:rPr>
            </w:pPr>
            <w:r>
              <w:t>*-1</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tc>
        <w:tc>
          <w:tcPr>
            <w:tcW w:w="1384" w:type="dxa"/>
          </w:tcPr>
          <w:p>
            <w:pPr>
              <w:pStyle w:val="10"/>
              <w:jc w:val="both"/>
              <w:rPr>
                <w:rFonts w:hint="default"/>
              </w:rPr>
            </w:pPr>
            <w:r>
              <w:t>…</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pPr>
              <w:pStyle w:val="10"/>
              <w:jc w:val="both"/>
              <w:rPr>
                <w:rFonts w:hint="default"/>
              </w:rPr>
            </w:pPr>
            <w:r>
              <w:t>…</w:t>
            </w:r>
          </w:p>
        </w:tc>
        <w:tc>
          <w:tcPr>
            <w:tcW w:w="1384" w:type="dxa"/>
          </w:tcPr>
          <w:p/>
        </w:tc>
        <w:tc>
          <w:tcPr>
            <w:tcW w:w="1384" w:type="dxa"/>
          </w:tcPr>
          <w:p/>
        </w:tc>
        <w:tc>
          <w:tcPr>
            <w:tcW w:w="1384" w:type="dxa"/>
          </w:tcPr>
          <w:p/>
        </w:tc>
        <w:tc>
          <w:tcPr>
            <w:tcW w:w="1384" w:type="dxa"/>
          </w:tcPr>
          <w:p/>
        </w:tc>
        <w:tc>
          <w:tcPr>
            <w:tcW w:w="1384" w:type="dxa"/>
          </w:tcPr>
          <w:p/>
        </w:tc>
      </w:tr>
    </w:tbl>
    <w:p>
      <w:pPr>
        <w:pStyle w:val="10"/>
        <w:ind w:firstLine="480"/>
        <w:jc w:val="both"/>
        <w:rPr>
          <w:rFonts w:hint="default"/>
        </w:rPr>
      </w:pPr>
      <w:r>
        <w:t>※注意：</w:t>
      </w:r>
    </w:p>
    <w:p>
      <w:pPr>
        <w:pStyle w:val="10"/>
        <w:ind w:firstLine="480"/>
        <w:jc w:val="both"/>
        <w:rPr>
          <w:rFonts w:hint="default"/>
        </w:rPr>
      </w:pPr>
      <w:r>
        <w:t>1、本表应按照下列规定填写：</w:t>
      </w:r>
    </w:p>
    <w:p>
      <w:pPr>
        <w:pStyle w:val="10"/>
        <w:ind w:firstLine="480"/>
        <w:jc w:val="both"/>
        <w:rPr>
          <w:rFonts w:hint="default"/>
        </w:rPr>
      </w:pPr>
      <w:r>
        <w:t>1.1“采购包”、“品目号”、“投标标的”及“数量”应与招标文件《采购标的一览表》中的有关内容（“采购包”、“品目号”、“采购标的”及“数量”）保持一致。</w:t>
      </w:r>
    </w:p>
    <w:p>
      <w:pPr>
        <w:pStyle w:val="10"/>
        <w:ind w:firstLine="480"/>
        <w:jc w:val="both"/>
        <w:rPr>
          <w:rFonts w:hint="default"/>
        </w:rPr>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ind w:firstLine="480"/>
        <w:jc w:val="both"/>
        <w:rPr>
          <w:rFonts w:hint="default"/>
        </w:rPr>
      </w:pPr>
      <w:r>
        <w:t>1.3“投标标的”为服务的：“规格”项下应填写服务提供者提供的服务标准及品牌（若有）。“来源地”应填写服务提供者的所在地。“备注”项下应填写关于服务标准所涵盖的具体项目或内容的说明等。</w:t>
      </w:r>
    </w:p>
    <w:p>
      <w:pPr>
        <w:pStyle w:val="10"/>
        <w:ind w:firstLine="480"/>
        <w:jc w:val="both"/>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both"/>
        <w:rPr>
          <w:rFonts w:hint="default"/>
        </w:rPr>
      </w:pPr>
      <w:r>
        <w:t>3、电子投标文件中涉及“投标标的”、“数量”、“规格”、“来源地”的内容若不一致，应以本表为准。</w:t>
      </w:r>
    </w:p>
    <w:p>
      <w:pPr>
        <w:pStyle w:val="10"/>
        <w:ind w:firstLine="480"/>
        <w:jc w:val="right"/>
        <w:rPr>
          <w:rFonts w:hint="default"/>
        </w:rPr>
      </w:pPr>
      <w:r>
        <w:t>投标人：</w:t>
      </w:r>
      <w:r>
        <w:rPr>
          <w:u w:val="single"/>
        </w:rPr>
        <w:t>（全称并加盖单位公章）</w:t>
      </w:r>
    </w:p>
    <w:p>
      <w:pPr>
        <w:pStyle w:val="10"/>
        <w:ind w:firstLine="480"/>
        <w:jc w:val="right"/>
        <w:rPr>
          <w:rFonts w:hint="default"/>
        </w:rPr>
      </w:pPr>
      <w:r>
        <w:t>日期：</w:t>
      </w:r>
      <w:r>
        <w:rPr>
          <w:u w:val="single"/>
        </w:rPr>
        <w:t>　　年　　月　　日</w:t>
      </w:r>
    </w:p>
    <w:p>
      <w:pPr>
        <w:pStyle w:val="10"/>
        <w:jc w:val="both"/>
        <w:rPr>
          <w:rFonts w:hint="default"/>
        </w:rPr>
      </w:pPr>
    </w:p>
    <w:p>
      <w:pPr>
        <w:pStyle w:val="10"/>
        <w:ind w:firstLine="960"/>
        <w:jc w:val="both"/>
        <w:rPr>
          <w:rFonts w:hint="default"/>
        </w:rPr>
      </w:pPr>
      <w:r>
        <w:t xml:space="preserve"> </w:t>
      </w:r>
    </w:p>
    <w:p>
      <w:pPr>
        <w:pStyle w:val="10"/>
        <w:ind w:firstLine="960"/>
        <w:jc w:val="center"/>
        <w:outlineLvl w:val="2"/>
        <w:rPr>
          <w:rFonts w:hint="default"/>
        </w:rPr>
      </w:pPr>
      <w:r>
        <w:rPr>
          <w:b/>
          <w:sz w:val="28"/>
        </w:rPr>
        <w:t>二、技术和服务要求响应表</w:t>
      </w:r>
    </w:p>
    <w:p>
      <w:pPr>
        <w:pStyle w:val="10"/>
        <w:ind w:firstLine="480"/>
        <w:jc w:val="both"/>
        <w:rPr>
          <w:rFonts w:hint="default"/>
        </w:rPr>
      </w:pPr>
      <w:r>
        <w:t>项目编号：</w:t>
      </w:r>
      <w:r>
        <w:rPr>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rPr>
                <w:rFonts w:hint="default"/>
              </w:rPr>
            </w:pPr>
            <w:r>
              <w:t>采购包</w:t>
            </w:r>
          </w:p>
        </w:tc>
        <w:tc>
          <w:tcPr>
            <w:tcW w:w="1661" w:type="dxa"/>
          </w:tcPr>
          <w:p>
            <w:pPr>
              <w:pStyle w:val="10"/>
              <w:jc w:val="both"/>
              <w:rPr>
                <w:rFonts w:hint="default"/>
              </w:rPr>
            </w:pPr>
            <w:r>
              <w:t>品目号</w:t>
            </w:r>
          </w:p>
        </w:tc>
        <w:tc>
          <w:tcPr>
            <w:tcW w:w="1661" w:type="dxa"/>
          </w:tcPr>
          <w:p>
            <w:pPr>
              <w:pStyle w:val="10"/>
              <w:jc w:val="both"/>
              <w:rPr>
                <w:rFonts w:hint="default"/>
              </w:rPr>
            </w:pPr>
            <w:r>
              <w:t>技术和服务要求</w:t>
            </w:r>
          </w:p>
        </w:tc>
        <w:tc>
          <w:tcPr>
            <w:tcW w:w="1661" w:type="dxa"/>
          </w:tcPr>
          <w:p>
            <w:pPr>
              <w:pStyle w:val="10"/>
              <w:jc w:val="both"/>
              <w:rPr>
                <w:rFonts w:hint="default"/>
              </w:rPr>
            </w:pPr>
            <w:r>
              <w:t>投标响应</w:t>
            </w:r>
          </w:p>
        </w:tc>
        <w:tc>
          <w:tcPr>
            <w:tcW w:w="1661" w:type="dxa"/>
          </w:tcPr>
          <w:p>
            <w:pPr>
              <w:pStyle w:val="10"/>
              <w:jc w:val="both"/>
              <w:rPr>
                <w:rFonts w:hint="default"/>
              </w:rP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0"/>
              <w:jc w:val="both"/>
              <w:rPr>
                <w:rFonts w:hint="default"/>
              </w:rPr>
            </w:pPr>
            <w:r>
              <w:t>*</w:t>
            </w:r>
          </w:p>
        </w:tc>
        <w:tc>
          <w:tcPr>
            <w:tcW w:w="1661" w:type="dxa"/>
          </w:tcPr>
          <w:p>
            <w:pPr>
              <w:pStyle w:val="10"/>
              <w:jc w:val="both"/>
              <w:rPr>
                <w:rFonts w:hint="default"/>
              </w:rPr>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0"/>
              <w:jc w:val="both"/>
              <w:rPr>
                <w:rFonts w:hint="default"/>
              </w:rPr>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10"/>
              <w:jc w:val="both"/>
              <w:rPr>
                <w:rFonts w:hint="default"/>
              </w:rPr>
            </w:pPr>
            <w:r>
              <w:t>…</w:t>
            </w:r>
          </w:p>
        </w:tc>
        <w:tc>
          <w:tcPr>
            <w:tcW w:w="1661" w:type="dxa"/>
          </w:tcPr>
          <w:p/>
        </w:tc>
        <w:tc>
          <w:tcPr>
            <w:tcW w:w="1661" w:type="dxa"/>
          </w:tcPr>
          <w:p/>
        </w:tc>
        <w:tc>
          <w:tcPr>
            <w:tcW w:w="1661" w:type="dxa"/>
          </w:tcPr>
          <w:p/>
        </w:tc>
        <w:tc>
          <w:tcPr>
            <w:tcW w:w="1661" w:type="dxa"/>
          </w:tcPr>
          <w:p/>
        </w:tc>
      </w:tr>
    </w:tbl>
    <w:p>
      <w:pPr>
        <w:pStyle w:val="10"/>
        <w:ind w:firstLine="480"/>
        <w:jc w:val="both"/>
        <w:rPr>
          <w:rFonts w:hint="default"/>
        </w:rPr>
      </w:pPr>
      <w:r>
        <w:t>※注意：</w:t>
      </w:r>
    </w:p>
    <w:p>
      <w:pPr>
        <w:pStyle w:val="10"/>
        <w:ind w:firstLine="480"/>
        <w:jc w:val="both"/>
        <w:rPr>
          <w:rFonts w:hint="default"/>
        </w:rPr>
      </w:pPr>
      <w:r>
        <w:t>1、本表应按照下列规定填写：</w:t>
      </w:r>
    </w:p>
    <w:p>
      <w:pPr>
        <w:pStyle w:val="10"/>
        <w:ind w:firstLine="480"/>
        <w:jc w:val="both"/>
        <w:rPr>
          <w:rFonts w:hint="default"/>
        </w:rPr>
      </w:pPr>
      <w:r>
        <w:t>1.1“技术和服务要求”项下填写的内容应与招标文件第五章“技术和服务要求”的内容保持一致。</w:t>
      </w:r>
    </w:p>
    <w:p>
      <w:pPr>
        <w:pStyle w:val="10"/>
        <w:ind w:firstLine="480"/>
        <w:jc w:val="both"/>
        <w:rPr>
          <w:rFonts w:hint="default"/>
        </w:rPr>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ind w:firstLine="480"/>
        <w:jc w:val="both"/>
        <w:rPr>
          <w:rFonts w:hint="default"/>
        </w:rPr>
      </w:pPr>
      <w:r>
        <w:t>1.3“是否偏离及说明”项下应按下列规定填写：优于的，填写“正偏离”；符合的，填写“无偏离”；低于的，填写“负偏离”。</w:t>
      </w:r>
    </w:p>
    <w:p>
      <w:pPr>
        <w:pStyle w:val="10"/>
        <w:ind w:firstLine="480"/>
        <w:jc w:val="both"/>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right"/>
        <w:rPr>
          <w:rFonts w:hint="default"/>
        </w:rPr>
      </w:pPr>
      <w:r>
        <w:t>投标人：</w:t>
      </w:r>
      <w:r>
        <w:rPr>
          <w:u w:val="single"/>
        </w:rPr>
        <w:t>（全称并加盖单位公章）</w:t>
      </w:r>
    </w:p>
    <w:p>
      <w:pPr>
        <w:pStyle w:val="10"/>
        <w:ind w:firstLine="480"/>
        <w:jc w:val="right"/>
        <w:rPr>
          <w:rFonts w:hint="default"/>
        </w:rPr>
      </w:pPr>
      <w:r>
        <w:t>日期：</w:t>
      </w:r>
      <w:r>
        <w:rPr>
          <w:u w:val="single"/>
        </w:rPr>
        <w:t>　　年　　月　　日</w:t>
      </w:r>
    </w:p>
    <w:p>
      <w:pPr>
        <w:pStyle w:val="10"/>
        <w:jc w:val="both"/>
        <w:rPr>
          <w:rFonts w:hint="default"/>
        </w:rPr>
      </w:pPr>
    </w:p>
    <w:p>
      <w:pPr>
        <w:pStyle w:val="10"/>
        <w:ind w:firstLine="960"/>
        <w:jc w:val="both"/>
        <w:rPr>
          <w:rFonts w:hint="default"/>
        </w:rPr>
      </w:pPr>
      <w:r>
        <w:t xml:space="preserve"> </w:t>
      </w:r>
    </w:p>
    <w:p>
      <w:pPr>
        <w:pStyle w:val="10"/>
        <w:ind w:firstLine="960"/>
        <w:jc w:val="center"/>
        <w:outlineLvl w:val="2"/>
        <w:rPr>
          <w:rFonts w:hint="default"/>
        </w:rPr>
      </w:pPr>
      <w:r>
        <w:rPr>
          <w:b/>
          <w:sz w:val="28"/>
        </w:rPr>
        <w:t>三、商务条件响应表</w:t>
      </w:r>
    </w:p>
    <w:p>
      <w:pPr>
        <w:pStyle w:val="10"/>
        <w:ind w:firstLine="480"/>
        <w:jc w:val="both"/>
        <w:rPr>
          <w:rFonts w:hint="default"/>
        </w:rPr>
      </w:pPr>
      <w:r>
        <w:t>项目编号：</w:t>
      </w:r>
      <w:r>
        <w:rPr>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10"/>
              <w:jc w:val="both"/>
              <w:rPr>
                <w:rFonts w:hint="default"/>
              </w:rPr>
            </w:pPr>
            <w:r>
              <w:t>采购包</w:t>
            </w:r>
          </w:p>
        </w:tc>
        <w:tc>
          <w:tcPr>
            <w:tcW w:w="1661" w:type="dxa"/>
          </w:tcPr>
          <w:p>
            <w:pPr>
              <w:pStyle w:val="10"/>
              <w:jc w:val="both"/>
              <w:rPr>
                <w:rFonts w:hint="default"/>
              </w:rPr>
            </w:pPr>
            <w:r>
              <w:t>品目号</w:t>
            </w:r>
          </w:p>
        </w:tc>
        <w:tc>
          <w:tcPr>
            <w:tcW w:w="1661" w:type="dxa"/>
          </w:tcPr>
          <w:p>
            <w:pPr>
              <w:pStyle w:val="10"/>
              <w:jc w:val="both"/>
              <w:rPr>
                <w:rFonts w:hint="default"/>
              </w:rPr>
            </w:pPr>
            <w:r>
              <w:t>商务条件</w:t>
            </w:r>
          </w:p>
        </w:tc>
        <w:tc>
          <w:tcPr>
            <w:tcW w:w="1661" w:type="dxa"/>
          </w:tcPr>
          <w:p>
            <w:pPr>
              <w:pStyle w:val="10"/>
              <w:jc w:val="both"/>
              <w:rPr>
                <w:rFonts w:hint="default"/>
              </w:rPr>
            </w:pPr>
            <w:r>
              <w:t>投标响应</w:t>
            </w:r>
          </w:p>
        </w:tc>
        <w:tc>
          <w:tcPr>
            <w:tcW w:w="1661" w:type="dxa"/>
          </w:tcPr>
          <w:p>
            <w:pPr>
              <w:pStyle w:val="10"/>
              <w:jc w:val="both"/>
              <w:rPr>
                <w:rFonts w:hint="default"/>
              </w:rP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restart"/>
          </w:tcPr>
          <w:p>
            <w:pPr>
              <w:pStyle w:val="10"/>
              <w:jc w:val="both"/>
              <w:rPr>
                <w:rFonts w:hint="default"/>
              </w:rPr>
            </w:pPr>
            <w:r>
              <w:t>*</w:t>
            </w:r>
          </w:p>
        </w:tc>
        <w:tc>
          <w:tcPr>
            <w:tcW w:w="1661" w:type="dxa"/>
          </w:tcPr>
          <w:p>
            <w:pPr>
              <w:pStyle w:val="10"/>
              <w:jc w:val="both"/>
              <w:rPr>
                <w:rFonts w:hint="default"/>
              </w:rPr>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continue"/>
          </w:tcPr>
          <w:p/>
        </w:tc>
        <w:tc>
          <w:tcPr>
            <w:tcW w:w="1661" w:type="dxa"/>
          </w:tcPr>
          <w:p>
            <w:pPr>
              <w:pStyle w:val="10"/>
              <w:jc w:val="both"/>
              <w:rPr>
                <w:rFonts w:hint="default"/>
              </w:rPr>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10"/>
              <w:jc w:val="both"/>
              <w:rPr>
                <w:rFonts w:hint="default"/>
              </w:rPr>
            </w:pPr>
            <w:r>
              <w:t>…</w:t>
            </w:r>
          </w:p>
        </w:tc>
        <w:tc>
          <w:tcPr>
            <w:tcW w:w="1661" w:type="dxa"/>
          </w:tcPr>
          <w:p/>
        </w:tc>
        <w:tc>
          <w:tcPr>
            <w:tcW w:w="1661" w:type="dxa"/>
          </w:tcPr>
          <w:p/>
        </w:tc>
        <w:tc>
          <w:tcPr>
            <w:tcW w:w="1661" w:type="dxa"/>
          </w:tcPr>
          <w:p/>
        </w:tc>
        <w:tc>
          <w:tcPr>
            <w:tcW w:w="1661" w:type="dxa"/>
          </w:tcPr>
          <w:p/>
        </w:tc>
      </w:tr>
    </w:tbl>
    <w:p>
      <w:pPr>
        <w:pStyle w:val="10"/>
        <w:ind w:firstLine="480"/>
        <w:jc w:val="both"/>
        <w:rPr>
          <w:rFonts w:hint="default"/>
        </w:rPr>
      </w:pPr>
      <w:r>
        <w:t>※注意：</w:t>
      </w:r>
    </w:p>
    <w:p>
      <w:pPr>
        <w:pStyle w:val="10"/>
        <w:ind w:firstLine="480"/>
        <w:jc w:val="both"/>
        <w:rPr>
          <w:rFonts w:hint="default"/>
        </w:rPr>
      </w:pPr>
      <w:r>
        <w:t>1、本表应按照下列规定填写：</w:t>
      </w:r>
    </w:p>
    <w:p>
      <w:pPr>
        <w:pStyle w:val="10"/>
        <w:ind w:firstLine="480"/>
        <w:jc w:val="both"/>
        <w:rPr>
          <w:rFonts w:hint="default"/>
        </w:rPr>
      </w:pPr>
      <w:r>
        <w:t>1.1“商务条件”项下填写的内容应与招标文件第五章“商务条件”的内容保持一致。</w:t>
      </w:r>
    </w:p>
    <w:p>
      <w:pPr>
        <w:pStyle w:val="10"/>
        <w:ind w:firstLine="480"/>
        <w:jc w:val="both"/>
        <w:rPr>
          <w:rFonts w:hint="default"/>
        </w:rPr>
      </w:pPr>
      <w:r>
        <w:t>1.2“投标响应”项下应填写具体的响应内容并与“商务条件”项下填写的内容逐项对应；对“商务条件”项下涉及“≥或＞”、“≤或＜”及某个区间值范围内的内容，应填写具体的数值。</w:t>
      </w:r>
    </w:p>
    <w:p>
      <w:pPr>
        <w:pStyle w:val="10"/>
        <w:ind w:firstLine="480"/>
        <w:jc w:val="both"/>
        <w:rPr>
          <w:rFonts w:hint="default"/>
        </w:rPr>
      </w:pPr>
      <w:r>
        <w:t>1.3“是否偏离及说明”项下应按下列规定填写：优于的，填写“正偏离”；符合的，填写“无偏离”；低于的，填写“负偏离”。</w:t>
      </w:r>
    </w:p>
    <w:p>
      <w:pPr>
        <w:pStyle w:val="10"/>
        <w:ind w:firstLine="480"/>
        <w:jc w:val="both"/>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right"/>
        <w:rPr>
          <w:rFonts w:hint="default"/>
        </w:rPr>
      </w:pPr>
      <w:r>
        <w:t>投标人：</w:t>
      </w:r>
      <w:r>
        <w:rPr>
          <w:u w:val="single"/>
        </w:rPr>
        <w:t>（全称并加盖单位公章）</w:t>
      </w:r>
    </w:p>
    <w:p>
      <w:pPr>
        <w:pStyle w:val="10"/>
        <w:ind w:firstLine="480"/>
        <w:jc w:val="right"/>
        <w:rPr>
          <w:rFonts w:hint="default"/>
        </w:rPr>
      </w:pPr>
      <w:r>
        <w:t>日期：</w:t>
      </w:r>
      <w:r>
        <w:rPr>
          <w:u w:val="single"/>
        </w:rPr>
        <w:t>　　年　　月　　日</w:t>
      </w:r>
    </w:p>
    <w:p>
      <w:pPr>
        <w:pStyle w:val="10"/>
        <w:jc w:val="both"/>
        <w:rPr>
          <w:rFonts w:hint="default"/>
        </w:rPr>
      </w:pPr>
    </w:p>
    <w:p>
      <w:pPr>
        <w:pStyle w:val="10"/>
        <w:ind w:firstLine="960"/>
        <w:jc w:val="both"/>
        <w:rPr>
          <w:rFonts w:hint="default"/>
        </w:rPr>
      </w:pPr>
      <w:r>
        <w:t xml:space="preserve"> </w:t>
      </w:r>
    </w:p>
    <w:p>
      <w:pPr>
        <w:pStyle w:val="10"/>
        <w:ind w:firstLine="960"/>
        <w:jc w:val="center"/>
        <w:outlineLvl w:val="2"/>
        <w:rPr>
          <w:rFonts w:hint="default"/>
        </w:rPr>
      </w:pPr>
      <w:r>
        <w:rPr>
          <w:b/>
          <w:sz w:val="28"/>
        </w:rPr>
        <w:t>四、投标人提交的其他资料（若有）</w:t>
      </w:r>
    </w:p>
    <w:p>
      <w:pPr>
        <w:pStyle w:val="10"/>
        <w:ind w:firstLine="480"/>
        <w:jc w:val="center"/>
        <w:rPr>
          <w:rFonts w:hint="default"/>
        </w:rPr>
      </w:pPr>
      <w:r>
        <w:t>编制说明</w:t>
      </w:r>
    </w:p>
    <w:p>
      <w:pPr>
        <w:pStyle w:val="10"/>
        <w:ind w:firstLine="480"/>
        <w:jc w:val="both"/>
        <w:rPr>
          <w:rFonts w:hint="default"/>
        </w:rPr>
      </w:pPr>
      <w:r>
        <w:t>1、招标文件要求提交的除“资格及资信证明部分”、“报价部分”外的其他证明材料或资料加盖投标人的单位公章后应在此项下提交。</w:t>
      </w:r>
    </w:p>
    <w:p>
      <w:pPr>
        <w:pStyle w:val="10"/>
        <w:ind w:firstLine="480"/>
        <w:jc w:val="both"/>
        <w:rPr>
          <w:rFonts w:hint="default"/>
        </w:rPr>
      </w:pPr>
      <w:r>
        <w:t>2、招标文件要求投标人提供方案（包括但不限于：组织、实施、技术、服务方案等）的，投标人应在此项下提交。</w:t>
      </w:r>
    </w:p>
    <w:p>
      <w:pPr>
        <w:pStyle w:val="10"/>
        <w:ind w:firstLine="480"/>
        <w:jc w:val="both"/>
        <w:rPr>
          <w:rFonts w:hint="default"/>
        </w:rPr>
      </w:pPr>
      <w:r>
        <w:t>3、除招标文件另有规定外，投标人认为需要提交的其他证明材料或资料加盖投标人的单位公章后应在此项下提交。</w:t>
      </w:r>
    </w:p>
    <w:p>
      <w:pPr>
        <w:pStyle w:val="10"/>
        <w:rPr>
          <w:rFonts w:hint="default"/>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赵娜" w:date="2023-04-26T14:54:00Z" w:initials="">
    <w:p w14:paraId="22885478">
      <w:pPr>
        <w:pStyle w:val="2"/>
      </w:pPr>
      <w:r>
        <w:rPr>
          <w:rFonts w:hint="eastAsia"/>
        </w:rPr>
        <w:t>报价方式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88547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娜">
    <w15:presenceInfo w15:providerId="WPS Office" w15:userId="3561059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MWUwOWY4M2U0NDI5N2MxZGZmNDM0YzliYzkxNmEifQ=="/>
  </w:docVars>
  <w:rsids>
    <w:rsidRoot w:val="53B52B8D"/>
    <w:rsid w:val="0004199E"/>
    <w:rsid w:val="0019601E"/>
    <w:rsid w:val="00256E1D"/>
    <w:rsid w:val="00340E7E"/>
    <w:rsid w:val="006B799F"/>
    <w:rsid w:val="00763BFB"/>
    <w:rsid w:val="00CE7CB4"/>
    <w:rsid w:val="00E402B7"/>
    <w:rsid w:val="00FD7D5F"/>
    <w:rsid w:val="16A5402A"/>
    <w:rsid w:val="177F50ED"/>
    <w:rsid w:val="17836302"/>
    <w:rsid w:val="20EF7FD5"/>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rPr>
      <w:rFonts w:ascii="Times New Roman" w:hAnsi="Times New Roman" w:cs="Times New Roman"/>
      <w:sz w:val="24"/>
    </w:rPr>
  </w:style>
  <w:style w:type="character" w:styleId="9">
    <w:name w:val="annotation reference"/>
    <w:basedOn w:val="8"/>
    <w:uiPriority w:val="0"/>
    <w:rPr>
      <w:sz w:val="21"/>
      <w:szCs w:val="21"/>
    </w:rPr>
  </w:style>
  <w:style w:type="paragraph" w:customStyle="1" w:styleId="10">
    <w:name w:val="null3"/>
    <w:hidden/>
    <w:qFormat/>
    <w:uiPriority w:val="0"/>
    <w:rPr>
      <w:rFonts w:hint="eastAsia" w:asciiTheme="minorHAnsi" w:hAnsiTheme="minorHAnsi" w:eastAsiaTheme="minorEastAsia" w:cstheme="minorBidi"/>
      <w:lang w:val="en-US" w:eastAsia="zh-CN" w:bidi="ar-SA"/>
    </w:rPr>
  </w:style>
  <w:style w:type="character" w:customStyle="1" w:styleId="11">
    <w:name w:val="批注框文本 Char"/>
    <w:basedOn w:val="8"/>
    <w:link w:val="3"/>
    <w:uiPriority w:val="0"/>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48994</Words>
  <Characters>50857</Characters>
  <Lines>378</Lines>
  <Paragraphs>106</Paragraphs>
  <TotalTime>92</TotalTime>
  <ScaleCrop>false</ScaleCrop>
  <LinksUpToDate>false</LinksUpToDate>
  <CharactersWithSpaces>51540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沉寂</cp:lastModifiedBy>
  <dcterms:modified xsi:type="dcterms:W3CDTF">2023-05-10T07:01:44Z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6BEC699B5BC94C5994BB2995CC7E3AF8_13</vt:lpwstr>
  </property>
</Properties>
</file>