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880" w:lineRule="exact"/>
        <w:ind w:firstLine="2640" w:firstLineChars="600"/>
        <w:textAlignment w:val="auto"/>
        <w:rPr>
          <w:rFonts w:hint="eastAsia" w:ascii="方正小标宋简体" w:hAnsi="方正小标宋简体" w:eastAsia="方正小标宋简体"/>
          <w:color w:val="auto"/>
          <w:sz w:val="44"/>
          <w:szCs w:val="2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福建省武夷山监狱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880" w:lineRule="exact"/>
        <w:jc w:val="center"/>
        <w:textAlignment w:val="auto"/>
        <w:rPr>
          <w:rFonts w:hint="eastAsia" w:ascii="方正小标宋简体" w:hAnsi="方正小标宋简体" w:eastAsia="方正小标宋简体"/>
          <w:color w:val="auto"/>
          <w:sz w:val="44"/>
          <w:szCs w:val="2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24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924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李翼</w:t>
      </w:r>
      <w:r>
        <w:rPr>
          <w:rFonts w:hint="eastAsia" w:ascii="仿宋_GB2312" w:hAnsi="仿宋" w:eastAsia="仿宋_GB2312" w:cs="仿宋"/>
          <w:spacing w:val="-8"/>
          <w:sz w:val="30"/>
          <w:szCs w:val="30"/>
          <w:lang w:val="en-US"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19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77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25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日出生，公民身份号码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352227197704250556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，汉族，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初中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文化，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住福建省古田县城西街道罗华村六一四西路文华路5号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。捕前系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无职业。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现在福建省武夷山监狱六监区十七分监区服刑。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cs="Times New Roman"/>
          <w:color w:val="auto"/>
          <w:szCs w:val="32"/>
          <w:lang w:val="en-US" w:eastAsia="zh-CN"/>
        </w:rPr>
      </w:pP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福建省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宁德市中级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人民法院于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2018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12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日作出（20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18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）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闽09刑初41号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刑事判决，以被告人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李翼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犯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贩卖、运输毒品罪，判处无期徒刑，剥夺政治权利终身，并处没收个人全部财产；被告人李翼违法所得人民币一万五千四百元予以追缴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。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判决发生法律效力后，于2019年2月27日交付福建省武夷山监狱执行。福建省高级人民法院于2022年6月21日作出（2022）闽刑更216号刑事裁定，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将其刑罚减为有期徒刑二十二年，剥夺政治权利改为十年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。裁定书送达时间2022年7月19日（刑期自2022年6月21日起至2044年6月20日止）。现属普管级罪犯。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该犯</w:t>
      </w:r>
      <w:r>
        <w:rPr>
          <w:rFonts w:hint="eastAsia" w:ascii="仿宋_GB2312" w:hAnsi="Times New Roman" w:cs="Times New Roman"/>
          <w:color w:val="auto"/>
          <w:szCs w:val="32"/>
          <w:lang w:val="zh-CN" w:eastAsia="zh-CN"/>
        </w:rPr>
        <w:t>自上次减刑以来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确有悔改表现，具体事实如</w:t>
      </w:r>
      <w:r>
        <w:rPr>
          <w:rFonts w:hint="eastAsia" w:ascii="仿宋_GB2312" w:hAnsi="仿宋_GB2312" w:cs="仿宋_GB2312"/>
          <w:color w:val="auto"/>
          <w:szCs w:val="32"/>
        </w:rPr>
        <w:t>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spacing w:val="-8"/>
          <w:sz w:val="30"/>
          <w:lang w:eastAsia="zh-CN"/>
        </w:rPr>
        <w:t>在服刑期间虽有违规行为，经民警教育后</w:t>
      </w:r>
      <w:r>
        <w:rPr>
          <w:rFonts w:hint="eastAsia" w:ascii="仿宋_GB2312" w:hAnsi="仿宋" w:cs="宋体"/>
          <w:color w:val="auto"/>
          <w:szCs w:val="32"/>
          <w:lang w:val="zh-CN"/>
        </w:rPr>
        <w:t>能认识错误，继续安心改造，规范行为，能遵守法律法规及监规纪律，接受教育改造。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仿宋_GB2312" w:hAnsi="Times New Roman" w:cs="Times New Roman"/>
          <w:color w:val="auto"/>
          <w:szCs w:val="32"/>
          <w:lang w:val="zh-CN" w:eastAsia="zh-CN"/>
        </w:rPr>
        <w:t>奖惩情况：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该犯上次评定表扬剩余361.5分，本轮考核期2022年1月1日至2024年9月累计获3591分，合计获得3952.5分，获表扬6次。间隔期2022年7月19日起至2024年9月，获2864分。考核期内违规1次，累计扣2分，无重大违规。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 w:cs="仿宋_GB2312"/>
          <w:color w:val="auto"/>
          <w:szCs w:val="32"/>
          <w:lang w:eastAsia="zh-CN"/>
        </w:rPr>
      </w:pP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该犯已履行人民币17607.71元，其中本次申请由监狱向南平市中级人民法院代缴违法所得人民币4800元，没收财产人民币400元。福建省宁德市中级人民法院于2021年2月5日作出（2020）闽09执206号执行裁定：对被执行人李翼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结本次执行程序。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该犯考核期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内总消费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9400.31元，</w:t>
      </w:r>
      <w:bookmarkStart w:id="0" w:name="_GoBack"/>
      <w:bookmarkEnd w:id="0"/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月均消费人民币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284.85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元，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账户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可用余额人民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554.29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 xml:space="preserve">   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 w:val="32"/>
          <w:szCs w:val="24"/>
        </w:rPr>
        <w:t>本案于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2024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12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11</w:t>
      </w:r>
      <w:r>
        <w:rPr>
          <w:rFonts w:hint="eastAsia" w:ascii="仿宋_GB2312"/>
          <w:color w:val="auto"/>
          <w:sz w:val="32"/>
          <w:szCs w:val="24"/>
        </w:rPr>
        <w:t>日至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2024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12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17</w:t>
      </w:r>
      <w:r>
        <w:rPr>
          <w:rFonts w:hint="eastAsia" w:ascii="仿宋_GB2312"/>
          <w:color w:val="auto"/>
          <w:sz w:val="32"/>
          <w:szCs w:val="24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李翼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color w:val="auto"/>
          <w:szCs w:val="32"/>
        </w:rPr>
        <w:t>个月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十五天，剥夺政治权利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十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年不变</w:t>
      </w:r>
      <w:r>
        <w:rPr>
          <w:rFonts w:hint="eastAsia" w:ascii="仿宋_GB2312" w:hAnsi="仿宋_GB2312" w:cs="仿宋_GB2312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李翼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</w:rPr>
      </w:pPr>
    </w:p>
    <w:p>
      <w:pPr>
        <w:pStyle w:val="2"/>
        <w:spacing w:beforeLines="0" w:afterLines="0" w:line="430" w:lineRule="exact"/>
        <w:ind w:right="1280" w:rightChars="400"/>
        <w:jc w:val="right"/>
        <w:rPr>
          <w:rFonts w:hint="default"/>
          <w:color w:val="auto"/>
          <w:sz w:val="32"/>
          <w:szCs w:val="24"/>
        </w:rPr>
      </w:pPr>
      <w:r>
        <w:rPr>
          <w:rFonts w:hint="eastAsia"/>
          <w:color w:val="auto"/>
          <w:sz w:val="32"/>
          <w:szCs w:val="24"/>
        </w:rPr>
        <w:t>福建省武夷山监狱</w:t>
      </w:r>
    </w:p>
    <w:p>
      <w:pPr>
        <w:pStyle w:val="2"/>
        <w:spacing w:beforeLines="0" w:afterLines="0" w:line="430" w:lineRule="exact"/>
        <w:ind w:right="1280" w:rightChars="400"/>
        <w:jc w:val="right"/>
      </w:pPr>
      <w:r>
        <w:rPr>
          <w:rFonts w:hint="eastAsia"/>
          <w:color w:val="auto"/>
          <w:sz w:val="32"/>
          <w:szCs w:val="24"/>
          <w:lang w:val="en-US" w:eastAsia="zh-CN"/>
        </w:rPr>
        <w:t>2024</w:t>
      </w:r>
      <w:r>
        <w:rPr>
          <w:rFonts w:hint="eastAsia"/>
          <w:color w:val="auto"/>
          <w:sz w:val="32"/>
          <w:szCs w:val="24"/>
        </w:rPr>
        <w:t>年</w:t>
      </w:r>
      <w:r>
        <w:rPr>
          <w:rFonts w:hint="eastAsia"/>
          <w:color w:val="auto"/>
          <w:sz w:val="32"/>
          <w:szCs w:val="24"/>
          <w:lang w:val="en-US" w:eastAsia="zh-CN"/>
        </w:rPr>
        <w:t>12</w:t>
      </w:r>
      <w:r>
        <w:rPr>
          <w:rFonts w:hint="eastAsia"/>
          <w:color w:val="auto"/>
          <w:sz w:val="32"/>
          <w:szCs w:val="24"/>
        </w:rPr>
        <w:t>月</w:t>
      </w:r>
      <w:r>
        <w:rPr>
          <w:rFonts w:hint="eastAsia"/>
          <w:color w:val="auto"/>
          <w:sz w:val="32"/>
          <w:szCs w:val="24"/>
          <w:lang w:val="en-US" w:eastAsia="zh-CN"/>
        </w:rPr>
        <w:t>23</w:t>
      </w:r>
      <w:r>
        <w:rPr>
          <w:rFonts w:hint="eastAsia"/>
          <w:color w:val="auto"/>
          <w:sz w:val="32"/>
          <w:szCs w:val="24"/>
        </w:rPr>
        <w:t>日</w:t>
      </w:r>
    </w:p>
    <w:sectPr>
      <w:pgSz w:w="11906" w:h="16838"/>
      <w:pgMar w:top="1361" w:right="1701" w:bottom="136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94768"/>
    <w:rsid w:val="01214AD7"/>
    <w:rsid w:val="016C3F58"/>
    <w:rsid w:val="035F5B02"/>
    <w:rsid w:val="07E40305"/>
    <w:rsid w:val="0A500A44"/>
    <w:rsid w:val="0AAD778A"/>
    <w:rsid w:val="0D6528E9"/>
    <w:rsid w:val="122A7AEF"/>
    <w:rsid w:val="131E64EB"/>
    <w:rsid w:val="16B90523"/>
    <w:rsid w:val="1A034819"/>
    <w:rsid w:val="21A03EC6"/>
    <w:rsid w:val="228915D3"/>
    <w:rsid w:val="22FD1C0B"/>
    <w:rsid w:val="23665522"/>
    <w:rsid w:val="240D7B44"/>
    <w:rsid w:val="28D711BA"/>
    <w:rsid w:val="29EF66BC"/>
    <w:rsid w:val="2A216C72"/>
    <w:rsid w:val="2F235260"/>
    <w:rsid w:val="30F77678"/>
    <w:rsid w:val="353C2070"/>
    <w:rsid w:val="35CE3146"/>
    <w:rsid w:val="379B6047"/>
    <w:rsid w:val="39063A3F"/>
    <w:rsid w:val="3B3205FC"/>
    <w:rsid w:val="418359C7"/>
    <w:rsid w:val="43B07F22"/>
    <w:rsid w:val="46012F69"/>
    <w:rsid w:val="4C020640"/>
    <w:rsid w:val="4C2D7906"/>
    <w:rsid w:val="4C31290D"/>
    <w:rsid w:val="4E454250"/>
    <w:rsid w:val="4F704BC7"/>
    <w:rsid w:val="52715F13"/>
    <w:rsid w:val="53F572CA"/>
    <w:rsid w:val="548A6194"/>
    <w:rsid w:val="54D769D7"/>
    <w:rsid w:val="56D31405"/>
    <w:rsid w:val="57555BD4"/>
    <w:rsid w:val="5B441246"/>
    <w:rsid w:val="5EA6663B"/>
    <w:rsid w:val="60247223"/>
    <w:rsid w:val="62C305D3"/>
    <w:rsid w:val="64B112FE"/>
    <w:rsid w:val="66947D5B"/>
    <w:rsid w:val="66B73205"/>
    <w:rsid w:val="6AE4711A"/>
    <w:rsid w:val="702439B4"/>
    <w:rsid w:val="71160401"/>
    <w:rsid w:val="71A20788"/>
    <w:rsid w:val="72CE18D4"/>
    <w:rsid w:val="781A2B74"/>
    <w:rsid w:val="79AB74D3"/>
    <w:rsid w:val="7E7D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Administrator</cp:lastModifiedBy>
  <cp:lastPrinted>2024-03-22T12:32:00Z</cp:lastPrinted>
  <dcterms:modified xsi:type="dcterms:W3CDTF">2024-12-19T06:44:38Z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C17B7F510523446F98710B0FF1F683BC</vt:lpwstr>
  </property>
</Properties>
</file>