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81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余神林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系务工。曾因犯抢劫罪于</w:t>
      </w:r>
      <w:r>
        <w:rPr>
          <w:rFonts w:hint="eastAsia" w:ascii="仿宋_GB2312"/>
          <w:color w:val="auto"/>
          <w:szCs w:val="32"/>
          <w:lang w:val="en-US" w:eastAsia="zh-CN"/>
        </w:rPr>
        <w:t>2007年6月1日被浙江省温岭市人民法院判处有期徒刑十年，剥夺政治权利二年，并处罚金人民币10000元。于2013年7月28日刑满释放。系累犯。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福建省浦城县人民法院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浦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初字第</w:t>
      </w:r>
      <w:r>
        <w:rPr>
          <w:rFonts w:hint="eastAsia" w:ascii="仿宋_GB2312"/>
          <w:color w:val="auto"/>
          <w:szCs w:val="32"/>
          <w:lang w:val="en-US" w:eastAsia="zh-CN"/>
        </w:rPr>
        <w:t>190号刑事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余神林犯抢劫罪，判处有期徒刑十三年四个月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剥夺政治权利二年，并处罚金人民币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元。判决发生法律效力后，于2015年1月12日交付福建省武夷山监狱执行（刑期自2014年7月19日起至2027年11月18日止）。福建省南平市中级人民法院于2017年6月28日作出（2017）闽07刑更587号刑事裁定，对其减去有期徒刑六个月十五天；于2019年4月25日作出（2019）闽07刑更581号刑事裁定，对其减去有期徒刑七个月；于2021年4月14日作出（2021）闽07刑更411号刑事裁定，对其减去有期徒刑八个月；又于2023年4月26日作出（2023）闽07刑更380号刑事裁定，对其减去有期徒刑七个月，剥夺政治权利二年不变。裁定书送达时间2023年4月27日（现刑期自2014年7月19日起至2025年7月3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233.5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2566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2799.5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7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2124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次，累计扣考核积分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该犯原判财产性判项已履行人民币10000元，财产刑判项已履行完毕。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累犯且系因抢劫被判处十年以上有期徒刑的罪犯</w:t>
      </w:r>
      <w:r>
        <w:rPr>
          <w:rFonts w:hint="eastAsia" w:ascii="仿宋_GB2312" w:cs="仿宋_GB2312"/>
          <w:color w:val="auto"/>
          <w:szCs w:val="32"/>
        </w:rPr>
        <w:t>，属于从严掌握减刑对象，因此提请减刑幅度扣减</w:t>
      </w:r>
      <w:r>
        <w:rPr>
          <w:rFonts w:hint="eastAsia" w:ascii="仿宋_GB2312" w:cs="仿宋_GB2312"/>
          <w:color w:val="auto"/>
          <w:szCs w:val="32"/>
          <w:lang w:eastAsia="zh-CN"/>
        </w:rPr>
        <w:t>一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余神林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，剥夺政治权利二年不变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余神林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689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51A41B3"/>
    <w:rsid w:val="07DF3D76"/>
    <w:rsid w:val="08F62769"/>
    <w:rsid w:val="09276AE9"/>
    <w:rsid w:val="0A6F1B02"/>
    <w:rsid w:val="0ACF7421"/>
    <w:rsid w:val="0B396004"/>
    <w:rsid w:val="0BEC4628"/>
    <w:rsid w:val="0E106384"/>
    <w:rsid w:val="0EA12B90"/>
    <w:rsid w:val="0EA55D13"/>
    <w:rsid w:val="0F160D1B"/>
    <w:rsid w:val="0FA7463C"/>
    <w:rsid w:val="10B34DFB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78D6BA8"/>
    <w:rsid w:val="196C36C2"/>
    <w:rsid w:val="1A2D6639"/>
    <w:rsid w:val="1BF62CFE"/>
    <w:rsid w:val="1CE3322C"/>
    <w:rsid w:val="1CFD498F"/>
    <w:rsid w:val="1E0F4722"/>
    <w:rsid w:val="1F1A74D9"/>
    <w:rsid w:val="201715B2"/>
    <w:rsid w:val="227E6445"/>
    <w:rsid w:val="23CE2152"/>
    <w:rsid w:val="24954CF0"/>
    <w:rsid w:val="24ED0EA4"/>
    <w:rsid w:val="26FA2AFF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D78EF"/>
    <w:rsid w:val="2D8930AF"/>
    <w:rsid w:val="2DC70BD5"/>
    <w:rsid w:val="2DE255C3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507588C"/>
    <w:rsid w:val="354B2EA3"/>
    <w:rsid w:val="360677F5"/>
    <w:rsid w:val="377644F7"/>
    <w:rsid w:val="37B336EE"/>
    <w:rsid w:val="381B263D"/>
    <w:rsid w:val="39507F48"/>
    <w:rsid w:val="3956631D"/>
    <w:rsid w:val="3A844866"/>
    <w:rsid w:val="3B210579"/>
    <w:rsid w:val="3C06735E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3E6CD7"/>
    <w:rsid w:val="425E32A7"/>
    <w:rsid w:val="433E7E1C"/>
    <w:rsid w:val="43EC08AD"/>
    <w:rsid w:val="45180CE3"/>
    <w:rsid w:val="451D293C"/>
    <w:rsid w:val="45D63F66"/>
    <w:rsid w:val="46184D8C"/>
    <w:rsid w:val="469B657A"/>
    <w:rsid w:val="47712B9B"/>
    <w:rsid w:val="482D24ED"/>
    <w:rsid w:val="4AB3549B"/>
    <w:rsid w:val="4ACB561B"/>
    <w:rsid w:val="4B41375A"/>
    <w:rsid w:val="4C09761B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62CD7EA4"/>
    <w:rsid w:val="6377585B"/>
    <w:rsid w:val="63C251F2"/>
    <w:rsid w:val="63DB222C"/>
    <w:rsid w:val="647372DB"/>
    <w:rsid w:val="65095E9E"/>
    <w:rsid w:val="65993E24"/>
    <w:rsid w:val="66A049D6"/>
    <w:rsid w:val="6770579D"/>
    <w:rsid w:val="689263A7"/>
    <w:rsid w:val="68F7278E"/>
    <w:rsid w:val="6946467D"/>
    <w:rsid w:val="69794A4B"/>
    <w:rsid w:val="6A041194"/>
    <w:rsid w:val="6A5E08A4"/>
    <w:rsid w:val="6CC87405"/>
    <w:rsid w:val="6CCE130E"/>
    <w:rsid w:val="6DBD1197"/>
    <w:rsid w:val="6DEE4FE9"/>
    <w:rsid w:val="6E694933"/>
    <w:rsid w:val="6EC50D1F"/>
    <w:rsid w:val="6ED25BF8"/>
    <w:rsid w:val="6F0A6BD2"/>
    <w:rsid w:val="6F5F4206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2024-10-21T02:51:00Z</cp:lastPrinted>
  <dcterms:modified xsi:type="dcterms:W3CDTF">2025-03-03T01:27:23Z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