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102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周伟雄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</w:t>
      </w:r>
      <w:r>
        <w:rPr>
          <w:rFonts w:hint="eastAsia" w:ascii="仿宋_GB2312"/>
          <w:color w:val="auto"/>
          <w:szCs w:val="32"/>
          <w:lang w:eastAsia="zh-CN"/>
        </w:rPr>
        <w:t>前系无业。现在福建省武夷山监狱三监区九分监区服刑。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福建省宁德市中级人民法院于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2017年7月14日作出（2016）闽09刑初33号刑事判决，以被告人周伟雄犯制造毒品罪，判处无期徒刑，剥夺政治权利终身，</w:t>
      </w:r>
      <w:r>
        <w:rPr>
          <w:rFonts w:hint="eastAsia" w:ascii="仿宋_GB2312"/>
          <w:color w:val="auto"/>
          <w:szCs w:val="32"/>
          <w:lang w:eastAsia="zh-CN"/>
        </w:rPr>
        <w:t>并处没收个人全部财产。</w:t>
      </w:r>
      <w:r>
        <w:rPr>
          <w:rFonts w:hint="eastAsia" w:ascii="仿宋_GB2312"/>
          <w:color w:val="auto"/>
          <w:szCs w:val="32"/>
          <w:lang w:val="en-US" w:eastAsia="zh-CN"/>
        </w:rPr>
        <w:t>被告人不服，提出上诉。福建省高级人民法院于2017年12月25日作出（2017）闽刑终204号刑事裁定：驳回上诉，维持原判。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2019年9月10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刑罚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无期徒刑起刑日期：</w:t>
      </w:r>
      <w:r>
        <w:rPr>
          <w:rFonts w:hint="eastAsia" w:ascii="仿宋_GB2312"/>
          <w:color w:val="auto"/>
          <w:szCs w:val="32"/>
          <w:lang w:val="en-US" w:eastAsia="zh-CN"/>
        </w:rPr>
        <w:t>2018年1月5日。</w:t>
      </w:r>
      <w:r>
        <w:rPr>
          <w:rFonts w:hint="eastAsia" w:ascii="仿宋_GB2312"/>
          <w:color w:val="auto"/>
          <w:szCs w:val="32"/>
          <w:lang w:eastAsia="zh-CN"/>
        </w:rPr>
        <w:t>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2022年9月23日作出（2022）闽刑更360号刑事裁定，将其刑罚减为有期徒刑二十二年，剥夺政治权利改为十年。裁定书送达时间2022年10月27日（现刑期自2022年9月23日起至2044年9月22日止）。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zh-CN"/>
        </w:rPr>
        <w:t>自上次减刑以来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该犯上次评定表扬剩余考核分453分，本轮考核期2022年5月1日至2024年11月累计获考核分3323分，合计获得考核分3776分，表扬6次；间隔期2022年10月27日至2024年11月，获考核分2681分。本考核期内无违规扣分。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该犯原判财产性判项已履行人民币8000元，其中本次提请通过监狱转账代扣履行财产刑人民币5000元。考核期内累计消费人民币6557.48元，月均消费人民币211.53元，当前账户可用余额人民币549.88元。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/>
          <w:color w:val="auto"/>
          <w:szCs w:val="32"/>
          <w:lang w:eastAsia="zh-CN"/>
        </w:rPr>
        <w:t>罪犯周伟雄予以减刑八个月十五天，剥夺政治权利十年不变。</w:t>
      </w:r>
      <w:r>
        <w:rPr>
          <w:rFonts w:hint="eastAsia" w:ascii="仿宋_GB2312"/>
          <w:color w:val="auto"/>
          <w:szCs w:val="32"/>
        </w:rPr>
        <w:t>特提请你院审理裁定。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福建省南平市中级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周伟雄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5389C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5AE6D00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5F4EFB"/>
    <w:rsid w:val="0C9C0BFA"/>
    <w:rsid w:val="0CF8732D"/>
    <w:rsid w:val="0D9F4467"/>
    <w:rsid w:val="0E54720D"/>
    <w:rsid w:val="0EB305C3"/>
    <w:rsid w:val="0F137CB5"/>
    <w:rsid w:val="0F2F70D8"/>
    <w:rsid w:val="107C3FE5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AD34868"/>
    <w:rsid w:val="1C9B58CA"/>
    <w:rsid w:val="1CCC04DD"/>
    <w:rsid w:val="1CF81B82"/>
    <w:rsid w:val="1DEB5CDE"/>
    <w:rsid w:val="1E1E4170"/>
    <w:rsid w:val="1E254562"/>
    <w:rsid w:val="1ECB0040"/>
    <w:rsid w:val="1EF06AE1"/>
    <w:rsid w:val="1FF00988"/>
    <w:rsid w:val="20C10415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EA1D00"/>
    <w:rsid w:val="293C1B64"/>
    <w:rsid w:val="29587091"/>
    <w:rsid w:val="296C3771"/>
    <w:rsid w:val="2BFD2379"/>
    <w:rsid w:val="2C7845C8"/>
    <w:rsid w:val="2D5B3696"/>
    <w:rsid w:val="2DF56A90"/>
    <w:rsid w:val="2F6973CF"/>
    <w:rsid w:val="316C10AC"/>
    <w:rsid w:val="31DF02FC"/>
    <w:rsid w:val="32D93750"/>
    <w:rsid w:val="35E4003D"/>
    <w:rsid w:val="36653D31"/>
    <w:rsid w:val="36986D96"/>
    <w:rsid w:val="36DC68D6"/>
    <w:rsid w:val="373C6C4A"/>
    <w:rsid w:val="37A218C8"/>
    <w:rsid w:val="38184DBC"/>
    <w:rsid w:val="39545F92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DD1FC2"/>
    <w:rsid w:val="49EB6D57"/>
    <w:rsid w:val="49FD60CF"/>
    <w:rsid w:val="4A283338"/>
    <w:rsid w:val="4A937854"/>
    <w:rsid w:val="4C0C55BD"/>
    <w:rsid w:val="4C6D351F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ED58E9"/>
    <w:rsid w:val="57036B15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9064523"/>
    <w:rsid w:val="6A1E7A57"/>
    <w:rsid w:val="6A243776"/>
    <w:rsid w:val="6B774A3D"/>
    <w:rsid w:val="6BCA0A45"/>
    <w:rsid w:val="6E5724CC"/>
    <w:rsid w:val="6FA16DDA"/>
    <w:rsid w:val="71277157"/>
    <w:rsid w:val="71743704"/>
    <w:rsid w:val="71972DF7"/>
    <w:rsid w:val="72DD74B8"/>
    <w:rsid w:val="73991756"/>
    <w:rsid w:val="73AB002E"/>
    <w:rsid w:val="75DC127E"/>
    <w:rsid w:val="762704BE"/>
    <w:rsid w:val="76BF5F34"/>
    <w:rsid w:val="77564B75"/>
    <w:rsid w:val="77AD20E8"/>
    <w:rsid w:val="782C0244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1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2025-01-14T07:03:00Z</cp:lastPrinted>
  <dcterms:modified xsi:type="dcterms:W3CDTF">2025-03-03T01:34:19Z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