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800" w:lineRule="exact"/>
        <w:ind w:firstLine="2640" w:firstLineChars="6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福建省武夷山监狱</w:t>
      </w:r>
    </w:p>
    <w:p>
      <w:pPr>
        <w:snapToGrid w:val="0"/>
        <w:spacing w:line="80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减</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刑 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25</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83</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olor w:val="auto"/>
          <w:szCs w:val="32"/>
        </w:rPr>
      </w:pPr>
      <w:r>
        <w:rPr>
          <w:rFonts w:hint="eastAsia" w:ascii="仿宋_GB2312"/>
          <w:color w:val="auto"/>
          <w:szCs w:val="32"/>
        </w:rPr>
        <w:t>罪犯</w:t>
      </w:r>
      <w:r>
        <w:rPr>
          <w:rFonts w:hint="eastAsia" w:ascii="仿宋_GB2312"/>
          <w:color w:val="auto"/>
          <w:szCs w:val="32"/>
          <w:lang w:eastAsia="zh-CN"/>
        </w:rPr>
        <w:t>郝建雄</w:t>
      </w:r>
      <w:r>
        <w:rPr>
          <w:rFonts w:hint="eastAsia" w:ascii="仿宋_GB2312"/>
          <w:color w:val="auto"/>
          <w:szCs w:val="32"/>
        </w:rPr>
        <w:fldChar w:fldCharType="begin"/>
      </w:r>
      <w:r>
        <w:rPr>
          <w:rFonts w:hint="eastAsia" w:ascii="仿宋_GB2312"/>
          <w:color w:val="auto"/>
          <w:szCs w:val="32"/>
        </w:rPr>
        <w:instrText xml:space="preserve"> AUTOTEXTLIST  \* MERGEFORMAT </w:instrText>
      </w:r>
      <w:r>
        <w:rPr>
          <w:rFonts w:hint="eastAsia" w:ascii="仿宋_GB2312"/>
          <w:color w:val="auto"/>
          <w:szCs w:val="32"/>
        </w:rPr>
        <w:fldChar w:fldCharType="end"/>
      </w:r>
      <w:r>
        <w:rPr>
          <w:rFonts w:hint="eastAsia" w:ascii="仿宋_GB2312"/>
          <w:color w:val="auto"/>
          <w:szCs w:val="32"/>
        </w:rPr>
        <w:t>，</w:t>
      </w:r>
      <w:r>
        <w:rPr>
          <w:rFonts w:hint="eastAsia" w:ascii="仿宋_GB2312"/>
          <w:color w:val="auto"/>
          <w:szCs w:val="32"/>
          <w:lang w:val="en-US" w:eastAsia="zh-CN"/>
        </w:rPr>
        <w:t>男</w:t>
      </w:r>
      <w:r>
        <w:rPr>
          <w:rFonts w:hint="eastAsia" w:ascii="仿宋_GB2312"/>
          <w:color w:val="auto"/>
          <w:szCs w:val="32"/>
        </w:rPr>
        <w:t>，</w:t>
      </w:r>
      <w:r>
        <w:rPr>
          <w:rFonts w:hint="eastAsia" w:ascii="仿宋_GB2312"/>
          <w:color w:val="auto"/>
          <w:szCs w:val="32"/>
          <w:lang w:val="en-US" w:eastAsia="zh-CN"/>
        </w:rPr>
        <w:t>1990</w:t>
      </w:r>
      <w:r>
        <w:rPr>
          <w:rFonts w:hint="eastAsia" w:ascii="仿宋_GB2312"/>
          <w:color w:val="auto"/>
          <w:szCs w:val="32"/>
        </w:rPr>
        <w:t>年</w:t>
      </w:r>
      <w:r>
        <w:rPr>
          <w:rFonts w:hint="eastAsia" w:ascii="仿宋_GB2312"/>
          <w:color w:val="auto"/>
          <w:szCs w:val="32"/>
          <w:lang w:val="en-US" w:eastAsia="zh-CN"/>
        </w:rPr>
        <w:t>11</w:t>
      </w:r>
      <w:r>
        <w:rPr>
          <w:rFonts w:hint="eastAsia" w:ascii="仿宋_GB2312"/>
          <w:color w:val="auto"/>
          <w:szCs w:val="32"/>
        </w:rPr>
        <w:t>月</w:t>
      </w:r>
      <w:r>
        <w:rPr>
          <w:rFonts w:hint="eastAsia" w:ascii="仿宋_GB2312"/>
          <w:color w:val="auto"/>
          <w:szCs w:val="32"/>
          <w:lang w:val="en-US" w:eastAsia="zh-CN"/>
        </w:rPr>
        <w:t>16</w:t>
      </w:r>
      <w:r>
        <w:rPr>
          <w:rFonts w:hint="eastAsia" w:ascii="仿宋_GB2312"/>
          <w:color w:val="auto"/>
          <w:szCs w:val="32"/>
        </w:rPr>
        <w:t>日出生，汉族，</w:t>
      </w:r>
      <w:r>
        <w:rPr>
          <w:rFonts w:hint="eastAsia" w:ascii="仿宋_GB2312"/>
          <w:color w:val="auto"/>
          <w:szCs w:val="32"/>
          <w:lang w:val="en-US" w:eastAsia="zh-CN"/>
        </w:rPr>
        <w:t>初中文化</w:t>
      </w:r>
      <w:bookmarkStart w:id="0" w:name="_GoBack"/>
      <w:bookmarkEnd w:id="0"/>
      <w:r>
        <w:rPr>
          <w:rFonts w:hint="eastAsia" w:ascii="仿宋_GB2312"/>
          <w:color w:val="auto"/>
          <w:szCs w:val="32"/>
        </w:rPr>
        <w:t>，捕前系</w:t>
      </w:r>
      <w:r>
        <w:rPr>
          <w:rFonts w:hint="eastAsia" w:ascii="仿宋_GB2312"/>
          <w:color w:val="auto"/>
          <w:szCs w:val="32"/>
          <w:lang w:eastAsia="zh-CN"/>
        </w:rPr>
        <w:t>福州泗鹿贸易有限公司监事</w:t>
      </w:r>
      <w:r>
        <w:rPr>
          <w:rFonts w:hint="eastAsia" w:ascii="仿宋_GB2312"/>
          <w:color w:val="auto"/>
          <w:szCs w:val="32"/>
        </w:rPr>
        <w:t>。</w:t>
      </w:r>
      <w:r>
        <w:rPr>
          <w:rFonts w:hint="eastAsia" w:ascii="仿宋_GB2312"/>
          <w:color w:val="auto"/>
          <w:szCs w:val="32"/>
          <w:lang w:val="en-US" w:eastAsia="zh-CN"/>
        </w:rPr>
        <w:t>现在福建省武夷山监狱一监区二分监区服刑。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color w:val="auto"/>
          <w:szCs w:val="32"/>
          <w:lang w:eastAsia="zh-CN"/>
        </w:rPr>
        <w:t>福建省福州市晋安区</w:t>
      </w:r>
      <w:r>
        <w:rPr>
          <w:rFonts w:hint="eastAsia" w:ascii="仿宋_GB2312"/>
          <w:color w:val="auto"/>
          <w:szCs w:val="32"/>
        </w:rPr>
        <w:t>人民法院于</w:t>
      </w:r>
      <w:r>
        <w:rPr>
          <w:rFonts w:hint="eastAsia" w:ascii="仿宋_GB2312"/>
          <w:color w:val="auto"/>
          <w:szCs w:val="32"/>
          <w:lang w:val="en-US" w:eastAsia="zh-CN"/>
        </w:rPr>
        <w:t>2022</w:t>
      </w:r>
      <w:r>
        <w:rPr>
          <w:rFonts w:hint="eastAsia" w:ascii="仿宋_GB2312"/>
          <w:color w:val="auto"/>
          <w:szCs w:val="32"/>
        </w:rPr>
        <w:t>年</w:t>
      </w:r>
      <w:r>
        <w:rPr>
          <w:rFonts w:hint="eastAsia" w:ascii="仿宋_GB2312"/>
          <w:color w:val="auto"/>
          <w:szCs w:val="32"/>
          <w:lang w:val="en-US" w:eastAsia="zh-CN"/>
        </w:rPr>
        <w:t>7</w:t>
      </w:r>
      <w:r>
        <w:rPr>
          <w:rFonts w:hint="eastAsia" w:ascii="仿宋_GB2312"/>
          <w:color w:val="auto"/>
          <w:szCs w:val="32"/>
        </w:rPr>
        <w:t>月</w:t>
      </w:r>
      <w:r>
        <w:rPr>
          <w:rFonts w:hint="eastAsia" w:ascii="仿宋_GB2312"/>
          <w:color w:val="auto"/>
          <w:szCs w:val="32"/>
          <w:lang w:val="en-US" w:eastAsia="zh-CN"/>
        </w:rPr>
        <w:t>8</w:t>
      </w:r>
      <w:r>
        <w:rPr>
          <w:rFonts w:hint="eastAsia" w:ascii="仿宋_GB2312"/>
          <w:color w:val="auto"/>
          <w:szCs w:val="32"/>
        </w:rPr>
        <w:t>日作出（</w:t>
      </w:r>
      <w:r>
        <w:rPr>
          <w:rFonts w:hint="eastAsia" w:ascii="仿宋_GB2312"/>
          <w:color w:val="auto"/>
          <w:szCs w:val="32"/>
          <w:lang w:val="en-US" w:eastAsia="zh-CN"/>
        </w:rPr>
        <w:t>2021</w:t>
      </w:r>
      <w:r>
        <w:rPr>
          <w:rFonts w:hint="eastAsia" w:ascii="仿宋_GB2312"/>
          <w:color w:val="auto"/>
          <w:szCs w:val="32"/>
        </w:rPr>
        <w:t>）</w:t>
      </w:r>
      <w:r>
        <w:rPr>
          <w:rFonts w:hint="eastAsia" w:ascii="仿宋_GB2312"/>
          <w:color w:val="auto"/>
          <w:szCs w:val="32"/>
          <w:lang w:eastAsia="zh-CN"/>
        </w:rPr>
        <w:t>闽</w:t>
      </w:r>
      <w:r>
        <w:rPr>
          <w:rFonts w:hint="eastAsia" w:ascii="仿宋_GB2312"/>
          <w:color w:val="auto"/>
          <w:szCs w:val="32"/>
          <w:lang w:val="en-US" w:eastAsia="zh-CN"/>
        </w:rPr>
        <w:t>0111刑初1002号</w:t>
      </w:r>
      <w:r>
        <w:rPr>
          <w:rFonts w:hint="eastAsia" w:ascii="仿宋_GB2312"/>
          <w:color w:val="auto"/>
          <w:szCs w:val="32"/>
        </w:rPr>
        <w:t>刑事判决，以被告人</w:t>
      </w:r>
      <w:r>
        <w:rPr>
          <w:rFonts w:hint="eastAsia" w:ascii="仿宋_GB2312"/>
          <w:color w:val="auto"/>
          <w:szCs w:val="32"/>
          <w:lang w:eastAsia="zh-CN"/>
        </w:rPr>
        <w:t>郝建雄</w:t>
      </w:r>
      <w:r>
        <w:rPr>
          <w:rFonts w:hint="eastAsia" w:ascii="仿宋_GB2312"/>
          <w:color w:val="auto"/>
          <w:szCs w:val="32"/>
        </w:rPr>
        <w:t>犯</w:t>
      </w:r>
      <w:r>
        <w:rPr>
          <w:rFonts w:hint="eastAsia" w:ascii="仿宋_GB2312"/>
          <w:color w:val="auto"/>
          <w:szCs w:val="32"/>
          <w:lang w:eastAsia="zh-CN"/>
        </w:rPr>
        <w:t>诈骗</w:t>
      </w:r>
      <w:r>
        <w:rPr>
          <w:rFonts w:hint="eastAsia" w:ascii="仿宋_GB2312"/>
          <w:color w:val="auto"/>
          <w:szCs w:val="32"/>
        </w:rPr>
        <w:t>罪，判处</w:t>
      </w:r>
      <w:r>
        <w:rPr>
          <w:rFonts w:hint="eastAsia" w:ascii="仿宋_GB2312"/>
          <w:color w:val="auto"/>
          <w:szCs w:val="32"/>
          <w:lang w:eastAsia="zh-CN"/>
        </w:rPr>
        <w:t>有期徒刑十一年，并处罚金人民币十万元；继续追缴被告人郝建雄违法所得人民币十万九千一百八十五元七角五分，予以没收，按比例退赔各被害人，余款上缴国库，不足部分由被告人郝建雄等人共同退赔。</w:t>
      </w:r>
      <w:r>
        <w:rPr>
          <w:rFonts w:hint="eastAsia" w:ascii="仿宋_GB2312"/>
          <w:color w:val="auto"/>
          <w:szCs w:val="32"/>
          <w:lang w:val="en-US" w:eastAsia="zh-CN"/>
        </w:rPr>
        <w:t>被告人不服，提出上诉。福建省福州市中级人民法院于2022年9月13日作出（2022）闽01刑终802号刑事裁定：驳回上诉，维持原判。</w:t>
      </w:r>
      <w:r>
        <w:rPr>
          <w:rFonts w:hint="eastAsia" w:ascii="仿宋_GB2312"/>
          <w:color w:val="auto"/>
          <w:szCs w:val="32"/>
          <w:lang w:eastAsia="zh-CN"/>
        </w:rPr>
        <w:t>判决发生法律效力后，于</w:t>
      </w:r>
      <w:r>
        <w:rPr>
          <w:rFonts w:hint="eastAsia" w:ascii="仿宋_GB2312"/>
          <w:color w:val="auto"/>
          <w:szCs w:val="32"/>
          <w:lang w:val="en-US" w:eastAsia="zh-CN"/>
        </w:rPr>
        <w:t>2022</w:t>
      </w:r>
      <w:r>
        <w:rPr>
          <w:rFonts w:hint="eastAsia" w:ascii="仿宋_GB2312"/>
          <w:color w:val="auto"/>
          <w:szCs w:val="32"/>
        </w:rPr>
        <w:t>年</w:t>
      </w:r>
      <w:r>
        <w:rPr>
          <w:rFonts w:hint="eastAsia" w:ascii="仿宋_GB2312"/>
          <w:color w:val="auto"/>
          <w:szCs w:val="32"/>
          <w:lang w:val="en-US" w:eastAsia="zh-CN"/>
        </w:rPr>
        <w:t>9</w:t>
      </w:r>
      <w:r>
        <w:rPr>
          <w:rFonts w:hint="eastAsia" w:ascii="仿宋_GB2312"/>
          <w:color w:val="auto"/>
          <w:szCs w:val="32"/>
        </w:rPr>
        <w:t>月</w:t>
      </w:r>
      <w:r>
        <w:rPr>
          <w:rFonts w:hint="eastAsia" w:ascii="仿宋_GB2312"/>
          <w:color w:val="auto"/>
          <w:szCs w:val="32"/>
          <w:lang w:val="en-US" w:eastAsia="zh-CN"/>
        </w:rPr>
        <w:t>26</w:t>
      </w:r>
      <w:r>
        <w:rPr>
          <w:rFonts w:hint="eastAsia" w:ascii="仿宋_GB2312"/>
          <w:color w:val="auto"/>
          <w:szCs w:val="32"/>
        </w:rPr>
        <w:t>日交付福建省</w:t>
      </w:r>
      <w:r>
        <w:rPr>
          <w:rFonts w:hint="eastAsia" w:ascii="仿宋_GB2312"/>
          <w:color w:val="auto"/>
          <w:szCs w:val="32"/>
          <w:lang w:val="en-US" w:eastAsia="zh-CN"/>
        </w:rPr>
        <w:t>武夷山</w:t>
      </w:r>
      <w:r>
        <w:rPr>
          <w:rFonts w:hint="eastAsia" w:ascii="仿宋_GB2312"/>
          <w:color w:val="auto"/>
          <w:szCs w:val="32"/>
        </w:rPr>
        <w:t>监狱执行</w:t>
      </w:r>
      <w:r>
        <w:rPr>
          <w:rFonts w:hint="eastAsia" w:ascii="仿宋_GB2312"/>
          <w:color w:val="auto"/>
          <w:szCs w:val="32"/>
          <w:lang w:eastAsia="zh-CN"/>
        </w:rPr>
        <w:t>（</w:t>
      </w:r>
      <w:r>
        <w:rPr>
          <w:rFonts w:hint="eastAsia" w:ascii="仿宋_GB2312"/>
          <w:color w:val="auto"/>
          <w:szCs w:val="32"/>
        </w:rPr>
        <w:t>刑期自</w:t>
      </w:r>
      <w:r>
        <w:rPr>
          <w:rFonts w:hint="eastAsia" w:ascii="仿宋_GB2312"/>
          <w:color w:val="auto"/>
          <w:szCs w:val="32"/>
          <w:lang w:val="en-US" w:eastAsia="zh-CN"/>
        </w:rPr>
        <w:t>2021</w:t>
      </w:r>
      <w:r>
        <w:rPr>
          <w:rFonts w:hint="eastAsia" w:ascii="仿宋_GB2312"/>
          <w:color w:val="auto"/>
          <w:szCs w:val="32"/>
        </w:rPr>
        <w:t>年</w:t>
      </w:r>
      <w:r>
        <w:rPr>
          <w:rFonts w:hint="eastAsia" w:ascii="仿宋_GB2312"/>
          <w:color w:val="auto"/>
          <w:szCs w:val="32"/>
          <w:lang w:val="en-US" w:eastAsia="zh-CN"/>
        </w:rPr>
        <w:t>6</w:t>
      </w:r>
      <w:r>
        <w:rPr>
          <w:rFonts w:hint="eastAsia" w:ascii="仿宋_GB2312"/>
          <w:color w:val="auto"/>
          <w:szCs w:val="32"/>
        </w:rPr>
        <w:t>月</w:t>
      </w:r>
      <w:r>
        <w:rPr>
          <w:rFonts w:hint="eastAsia" w:ascii="仿宋_GB2312"/>
          <w:color w:val="auto"/>
          <w:szCs w:val="32"/>
          <w:lang w:val="en-US" w:eastAsia="zh-CN"/>
        </w:rPr>
        <w:t>29</w:t>
      </w:r>
      <w:r>
        <w:rPr>
          <w:rFonts w:hint="eastAsia" w:ascii="仿宋_GB2312"/>
          <w:color w:val="auto"/>
          <w:szCs w:val="32"/>
        </w:rPr>
        <w:t>日起至</w:t>
      </w:r>
      <w:r>
        <w:rPr>
          <w:rFonts w:hint="eastAsia" w:ascii="仿宋_GB2312"/>
          <w:color w:val="auto"/>
          <w:szCs w:val="32"/>
          <w:lang w:val="en-US" w:eastAsia="zh-CN"/>
        </w:rPr>
        <w:t>2032</w:t>
      </w:r>
      <w:r>
        <w:rPr>
          <w:rFonts w:hint="eastAsia" w:ascii="仿宋_GB2312"/>
          <w:color w:val="auto"/>
          <w:szCs w:val="32"/>
        </w:rPr>
        <w:t>年</w:t>
      </w:r>
      <w:r>
        <w:rPr>
          <w:rFonts w:hint="eastAsia" w:ascii="仿宋_GB2312"/>
          <w:color w:val="auto"/>
          <w:szCs w:val="32"/>
          <w:lang w:val="en-US" w:eastAsia="zh-CN"/>
        </w:rPr>
        <w:t>6</w:t>
      </w:r>
      <w:r>
        <w:rPr>
          <w:rFonts w:hint="eastAsia" w:ascii="仿宋_GB2312"/>
          <w:color w:val="auto"/>
          <w:szCs w:val="32"/>
        </w:rPr>
        <w:t>月</w:t>
      </w:r>
      <w:r>
        <w:rPr>
          <w:rFonts w:hint="eastAsia" w:ascii="仿宋_GB2312"/>
          <w:color w:val="auto"/>
          <w:szCs w:val="32"/>
          <w:lang w:val="en-US" w:eastAsia="zh-CN"/>
        </w:rPr>
        <w:t>26</w:t>
      </w:r>
      <w:r>
        <w:rPr>
          <w:rFonts w:hint="eastAsia" w:ascii="仿宋_GB2312"/>
          <w:color w:val="auto"/>
          <w:szCs w:val="32"/>
        </w:rPr>
        <w:t>日止</w:t>
      </w:r>
      <w:r>
        <w:rPr>
          <w:rFonts w:hint="eastAsia" w:ascii="仿宋_GB2312"/>
          <w:color w:val="auto"/>
          <w:szCs w:val="32"/>
          <w:lang w:eastAsia="zh-CN"/>
        </w:rPr>
        <w:t>）</w:t>
      </w:r>
      <w:r>
        <w:rPr>
          <w:rFonts w:hint="eastAsia" w:ascii="仿宋_GB2312"/>
          <w:color w:val="auto"/>
          <w:szCs w:val="32"/>
        </w:rPr>
        <w:t>。</w:t>
      </w:r>
      <w:r>
        <w:rPr>
          <w:rFonts w:hint="eastAsia" w:ascii="仿宋_GB2312" w:hAnsi="仿宋_GB2312" w:cs="仿宋_GB2312"/>
          <w:color w:val="auto"/>
          <w:szCs w:val="32"/>
          <w:lang w:eastAsia="zh-CN"/>
        </w:rPr>
        <w:t>现</w:t>
      </w:r>
      <w:r>
        <w:rPr>
          <w:rFonts w:hint="eastAsia" w:ascii="仿宋_GB2312"/>
          <w:color w:val="auto"/>
          <w:szCs w:val="32"/>
        </w:rPr>
        <w:t>属</w:t>
      </w:r>
      <w:r>
        <w:rPr>
          <w:rFonts w:hint="eastAsia" w:ascii="仿宋_GB2312"/>
          <w:color w:val="auto"/>
          <w:szCs w:val="32"/>
          <w:lang w:val="en-US" w:eastAsia="zh-CN"/>
        </w:rPr>
        <w:t>普管</w:t>
      </w:r>
      <w:r>
        <w:rPr>
          <w:rFonts w:hint="eastAsia" w:ascii="仿宋_GB2312"/>
          <w:color w:val="auto"/>
          <w:szCs w:val="32"/>
        </w:rPr>
        <w:t>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ascii="仿宋_GB2312" w:hAnsi="仿宋_GB2312" w:cs="仿宋_GB2312"/>
          <w:color w:val="auto"/>
          <w:szCs w:val="32"/>
        </w:rPr>
        <w:t>该犯</w:t>
      </w:r>
      <w:r>
        <w:rPr>
          <w:rFonts w:hint="eastAsia" w:ascii="仿宋_GB2312" w:hAnsi="宋体"/>
          <w:iCs/>
          <w:color w:val="auto"/>
          <w:kern w:val="0"/>
          <w:szCs w:val="32"/>
          <w:lang w:val="zh-CN"/>
        </w:rPr>
        <w:t>自入监以来</w:t>
      </w:r>
      <w:r>
        <w:rPr>
          <w:rFonts w:hint="eastAsia" w:ascii="仿宋_GB2312" w:hAnsi="仿宋_GB2312" w:cs="仿宋_GB2312"/>
          <w:color w:val="auto"/>
          <w:szCs w:val="32"/>
        </w:rPr>
        <w:t>确有</w:t>
      </w:r>
      <w:r>
        <w:rPr>
          <w:rFonts w:hint="eastAsia" w:ascii="仿宋_GB2312" w:hAnsi="仿宋" w:cs="仿宋_GB2312"/>
          <w:color w:val="auto"/>
          <w:szCs w:val="32"/>
        </w:rPr>
        <w:t>悔改</w:t>
      </w:r>
      <w:r>
        <w:rPr>
          <w:rFonts w:hint="eastAsia" w:ascii="仿宋_GB2312" w:hAnsi="仿宋_GB2312" w:cs="仿宋_GB2312"/>
          <w:color w:val="auto"/>
          <w:szCs w:val="32"/>
        </w:rPr>
        <w:t>表现，具体事实如下：</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iCs/>
          <w:color w:val="auto"/>
          <w:kern w:val="2"/>
          <w:szCs w:val="32"/>
        </w:rPr>
      </w:pPr>
      <w:r>
        <w:rPr>
          <w:rFonts w:hint="eastAsia" w:ascii="仿宋_GB2312" w:hAnsi="仿宋"/>
          <w:iCs/>
          <w:color w:val="auto"/>
          <w:kern w:val="2"/>
          <w:szCs w:val="32"/>
        </w:rPr>
        <w:t>认罪悔罪：</w:t>
      </w:r>
      <w:r>
        <w:rPr>
          <w:rFonts w:hint="eastAsia" w:ascii="仿宋_GB2312" w:hAnsi="仿宋"/>
          <w:iCs/>
          <w:color w:val="auto"/>
          <w:kern w:val="2"/>
          <w:szCs w:val="32"/>
          <w:lang w:val="en-US" w:eastAsia="zh-CN"/>
        </w:rPr>
        <w:t>能服从法院判决，自书认罪悔罪书</w:t>
      </w:r>
      <w:r>
        <w:rPr>
          <w:rFonts w:hint="eastAsia" w:ascii="仿宋_GB2312" w:hAnsi="仿宋"/>
          <w:iCs/>
          <w:color w:val="auto"/>
          <w:kern w:val="2"/>
          <w:szCs w:val="32"/>
        </w:rPr>
        <w:t>。</w:t>
      </w:r>
    </w:p>
    <w:p>
      <w:pPr>
        <w:pStyle w:val="5"/>
        <w:keepNext w:val="0"/>
        <w:keepLines w:val="0"/>
        <w:pageBreakBefore w:val="0"/>
        <w:widowControl w:val="0"/>
        <w:kinsoku/>
        <w:wordWrap/>
        <w:overflowPunct/>
        <w:topLinePunct w:val="0"/>
        <w:autoSpaceDE w:val="0"/>
        <w:autoSpaceDN w:val="0"/>
        <w:bidi w:val="0"/>
        <w:adjustRightInd w:val="0"/>
        <w:spacing w:line="430" w:lineRule="exact"/>
        <w:jc w:val="both"/>
        <w:textAlignment w:val="auto"/>
        <w:rPr>
          <w:rFonts w:ascii="仿宋_GB2312" w:hAnsi="仿宋" w:cs="宋体"/>
          <w:color w:val="auto"/>
          <w:szCs w:val="32"/>
          <w:lang w:val="zh-CN"/>
        </w:rPr>
      </w:pPr>
      <w:r>
        <w:rPr>
          <w:rFonts w:hint="eastAsia" w:ascii="仿宋_GB2312" w:hAnsi="仿宋"/>
          <w:color w:val="auto"/>
          <w:szCs w:val="32"/>
        </w:rPr>
        <w:t>遵守监规</w:t>
      </w:r>
      <w:r>
        <w:rPr>
          <w:rFonts w:hint="eastAsia" w:ascii="仿宋_GB2312" w:hAnsi="仿宋" w:cs="宋体"/>
          <w:color w:val="auto"/>
          <w:szCs w:val="32"/>
          <w:lang w:val="zh-CN"/>
        </w:rPr>
        <w:t>：能遵守法律法规及监规纪律，接受教育改造。</w:t>
      </w:r>
    </w:p>
    <w:p>
      <w:pPr>
        <w:pStyle w:val="5"/>
        <w:keepNext w:val="0"/>
        <w:keepLines w:val="0"/>
        <w:pageBreakBefore w:val="0"/>
        <w:widowControl w:val="0"/>
        <w:kinsoku/>
        <w:wordWrap/>
        <w:overflowPunct/>
        <w:topLinePunct w:val="0"/>
        <w:autoSpaceDE w:val="0"/>
        <w:autoSpaceDN w:val="0"/>
        <w:bidi w:val="0"/>
        <w:adjustRightInd w:val="0"/>
        <w:spacing w:line="430" w:lineRule="exact"/>
        <w:ind w:left="640" w:firstLine="0" w:firstLineChars="0"/>
        <w:jc w:val="both"/>
        <w:textAlignment w:val="auto"/>
        <w:rPr>
          <w:rFonts w:ascii="仿宋_GB2312" w:hAnsi="仿宋" w:cs="宋体"/>
          <w:color w:val="auto"/>
          <w:szCs w:val="32"/>
          <w:lang w:val="zh-CN"/>
        </w:rPr>
      </w:pPr>
      <w:r>
        <w:rPr>
          <w:rFonts w:hint="eastAsia" w:ascii="仿宋_GB2312" w:hAnsi="仿宋" w:cs="宋体"/>
          <w:color w:val="auto"/>
          <w:szCs w:val="32"/>
          <w:lang w:val="zh-CN"/>
        </w:rPr>
        <w:t>学习情况：能参加</w:t>
      </w:r>
      <w:r>
        <w:rPr>
          <w:rFonts w:hint="eastAsia" w:ascii="仿宋_GB2312" w:hAnsi="仿宋" w:cs="宋体"/>
          <w:color w:val="auto"/>
          <w:szCs w:val="32"/>
        </w:rPr>
        <w:t>思想、文化、职业技术</w:t>
      </w:r>
      <w:r>
        <w:rPr>
          <w:rFonts w:hint="eastAsia" w:ascii="仿宋_GB2312" w:hAnsi="仿宋" w:cs="宋体"/>
          <w:color w:val="auto"/>
          <w:szCs w:val="32"/>
          <w:lang w:val="en-US" w:eastAsia="zh-CN"/>
        </w:rPr>
        <w:t>教育</w:t>
      </w:r>
      <w:r>
        <w:rPr>
          <w:rFonts w:hint="eastAsia" w:ascii="仿宋_GB2312" w:hAnsi="仿宋" w:cs="宋体"/>
          <w:color w:val="auto"/>
          <w:szCs w:val="32"/>
          <w:lang w:val="zh-CN"/>
        </w:rPr>
        <w:t>。</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ascii="仿宋_GB2312" w:hAnsi="仿宋" w:cs="宋体"/>
          <w:color w:val="auto"/>
          <w:szCs w:val="32"/>
          <w:lang w:val="zh-CN"/>
        </w:rPr>
      </w:pPr>
      <w:r>
        <w:rPr>
          <w:rFonts w:hint="eastAsia" w:ascii="仿宋_GB2312" w:hAnsi="仿宋" w:cs="宋体"/>
          <w:color w:val="auto"/>
          <w:szCs w:val="32"/>
          <w:lang w:val="zh-CN"/>
        </w:rPr>
        <w:t>劳动改造：能参加劳动，努力完成</w:t>
      </w:r>
      <w:r>
        <w:rPr>
          <w:rFonts w:hint="eastAsia" w:ascii="仿宋_GB2312" w:hAnsi="仿宋" w:cs="宋体"/>
          <w:color w:val="auto"/>
          <w:szCs w:val="32"/>
          <w:lang w:val="en-US" w:eastAsia="zh-CN"/>
        </w:rPr>
        <w:t>劳动</w:t>
      </w:r>
      <w:r>
        <w:rPr>
          <w:rFonts w:hint="eastAsia" w:ascii="仿宋_GB2312" w:hAnsi="仿宋" w:cs="宋体"/>
          <w:color w:val="auto"/>
          <w:szCs w:val="32"/>
          <w:lang w:val="zh-CN"/>
        </w:rPr>
        <w:t>任务。</w:t>
      </w:r>
    </w:p>
    <w:p>
      <w:pPr>
        <w:pStyle w:val="5"/>
        <w:keepNext w:val="0"/>
        <w:keepLines w:val="0"/>
        <w:pageBreakBefore w:val="0"/>
        <w:widowControl w:val="0"/>
        <w:kinsoku/>
        <w:wordWrap/>
        <w:overflowPunct/>
        <w:topLinePunct w:val="0"/>
        <w:bidi w:val="0"/>
        <w:spacing w:line="430" w:lineRule="exact"/>
        <w:ind w:firstLine="640"/>
        <w:jc w:val="both"/>
        <w:textAlignment w:val="auto"/>
        <w:rPr>
          <w:rFonts w:hint="eastAsia"/>
          <w:color w:val="auto"/>
          <w:szCs w:val="32"/>
          <w:lang w:val="en-US" w:eastAsia="zh-CN"/>
        </w:rPr>
      </w:pPr>
      <w:r>
        <w:rPr>
          <w:rFonts w:hint="eastAsia" w:ascii="仿宋_GB2312" w:hAnsi="仿宋" w:cs="宋体"/>
          <w:color w:val="auto"/>
          <w:szCs w:val="32"/>
          <w:lang w:val="zh-CN"/>
        </w:rPr>
        <w:t>奖惩情况：</w:t>
      </w:r>
      <w:r>
        <w:rPr>
          <w:rFonts w:hint="eastAsia" w:ascii="仿宋_GB2312" w:hAnsi="仿宋_GB2312" w:cs="仿宋_GB2312"/>
          <w:bCs/>
          <w:color w:val="auto"/>
          <w:szCs w:val="32"/>
          <w:lang w:val="en-US" w:eastAsia="zh-CN"/>
        </w:rPr>
        <w:t>该犯考核期2022年9月26日至2024年11月累计获考核积分2655分，表扬4次；无违规扣分。</w:t>
      </w:r>
    </w:p>
    <w:p>
      <w:pPr>
        <w:keepNext w:val="0"/>
        <w:keepLines w:val="0"/>
        <w:pageBreakBefore w:val="0"/>
        <w:widowControl w:val="0"/>
        <w:numPr>
          <w:ilvl w:val="0"/>
          <w:numId w:val="0"/>
        </w:numPr>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color w:val="auto"/>
          <w:szCs w:val="32"/>
          <w:lang w:val="en-US" w:eastAsia="zh-CN"/>
        </w:rPr>
        <w:t>该犯原判财产性判项</w:t>
      </w:r>
      <w:r>
        <w:rPr>
          <w:rFonts w:hint="eastAsia"/>
          <w:color w:val="auto"/>
          <w:szCs w:val="32"/>
        </w:rPr>
        <w:t>已</w:t>
      </w:r>
      <w:r>
        <w:rPr>
          <w:rFonts w:hint="eastAsia"/>
          <w:color w:val="auto"/>
          <w:szCs w:val="32"/>
          <w:lang w:val="en-US" w:eastAsia="zh-CN"/>
        </w:rPr>
        <w:t>履行</w:t>
      </w:r>
      <w:r>
        <w:rPr>
          <w:rFonts w:hint="eastAsia" w:ascii="仿宋_GB2312" w:hAnsi="仿宋" w:eastAsia="仿宋_GB2312" w:cs="宋体"/>
          <w:color w:val="auto"/>
          <w:kern w:val="32"/>
          <w:sz w:val="32"/>
          <w:szCs w:val="32"/>
          <w:lang w:val="zh-CN" w:eastAsia="zh-CN" w:bidi="ar-SA"/>
        </w:rPr>
        <w:t>人民币</w:t>
      </w:r>
      <w:r>
        <w:rPr>
          <w:rFonts w:hint="eastAsia" w:ascii="仿宋_GB2312" w:hAnsi="仿宋" w:eastAsia="仿宋_GB2312" w:cs="宋体"/>
          <w:color w:val="auto"/>
          <w:kern w:val="32"/>
          <w:sz w:val="32"/>
          <w:szCs w:val="32"/>
          <w:lang w:val="en-US" w:eastAsia="zh-CN" w:bidi="ar-SA"/>
        </w:rPr>
        <w:t>4500</w:t>
      </w:r>
      <w:r>
        <w:rPr>
          <w:rFonts w:hint="eastAsia" w:ascii="仿宋_GB2312" w:hAnsi="仿宋" w:eastAsia="仿宋_GB2312" w:cs="宋体"/>
          <w:color w:val="auto"/>
          <w:kern w:val="32"/>
          <w:sz w:val="32"/>
          <w:szCs w:val="32"/>
          <w:lang w:val="zh-CN" w:eastAsia="zh-CN" w:bidi="ar-SA"/>
        </w:rPr>
        <w:t>元；其中本次提请通过监狱转账</w:t>
      </w:r>
      <w:r>
        <w:rPr>
          <w:rFonts w:hint="eastAsia" w:ascii="仿宋_GB2312" w:hAnsi="仿宋" w:eastAsia="仿宋_GB2312" w:cs="宋体"/>
          <w:color w:val="auto"/>
          <w:kern w:val="32"/>
          <w:sz w:val="32"/>
          <w:szCs w:val="32"/>
          <w:lang w:val="en-US" w:eastAsia="zh-CN" w:bidi="ar-SA"/>
        </w:rPr>
        <w:t>代缴罚金4500元</w:t>
      </w:r>
      <w:r>
        <w:rPr>
          <w:rFonts w:hint="eastAsia" w:ascii="仿宋_GB2312" w:hAnsi="仿宋" w:eastAsia="仿宋_GB2312" w:cs="宋体"/>
          <w:color w:val="auto"/>
          <w:kern w:val="32"/>
          <w:sz w:val="32"/>
          <w:szCs w:val="32"/>
          <w:lang w:val="zh-CN" w:eastAsia="zh-CN" w:bidi="ar-SA"/>
        </w:rPr>
        <w:t>。该犯考核期</w:t>
      </w:r>
      <w:r>
        <w:rPr>
          <w:rFonts w:hint="eastAsia" w:ascii="仿宋_GB2312" w:hAnsi="仿宋" w:cs="宋体"/>
          <w:color w:val="auto"/>
          <w:kern w:val="32"/>
          <w:sz w:val="32"/>
          <w:szCs w:val="32"/>
          <w:lang w:val="zh-CN" w:eastAsia="zh-CN" w:bidi="ar-SA"/>
        </w:rPr>
        <w:t>消费总额人民币</w:t>
      </w:r>
      <w:r>
        <w:rPr>
          <w:rFonts w:hint="eastAsia" w:ascii="仿宋_GB2312" w:hAnsi="仿宋" w:cs="宋体"/>
          <w:color w:val="auto"/>
          <w:kern w:val="32"/>
          <w:sz w:val="32"/>
          <w:szCs w:val="32"/>
          <w:lang w:val="en-US" w:eastAsia="zh-CN" w:bidi="ar-SA"/>
        </w:rPr>
        <w:t>4820.58元，</w:t>
      </w:r>
      <w:r>
        <w:rPr>
          <w:rFonts w:hint="eastAsia" w:ascii="仿宋_GB2312" w:hAnsi="仿宋" w:eastAsia="仿宋_GB2312" w:cs="宋体"/>
          <w:color w:val="auto"/>
          <w:kern w:val="32"/>
          <w:sz w:val="32"/>
          <w:szCs w:val="32"/>
          <w:lang w:val="zh-CN" w:eastAsia="zh-CN" w:bidi="ar-SA"/>
        </w:rPr>
        <w:t>月均消费人民币</w:t>
      </w:r>
      <w:r>
        <w:rPr>
          <w:rFonts w:hint="eastAsia" w:ascii="仿宋_GB2312" w:hAnsi="仿宋" w:eastAsia="仿宋_GB2312" w:cs="宋体"/>
          <w:color w:val="auto"/>
          <w:kern w:val="32"/>
          <w:sz w:val="32"/>
          <w:szCs w:val="32"/>
          <w:lang w:val="en-US" w:eastAsia="zh-CN" w:bidi="ar-SA"/>
        </w:rPr>
        <w:t>185.40</w:t>
      </w:r>
      <w:r>
        <w:rPr>
          <w:rFonts w:hint="eastAsia" w:ascii="仿宋_GB2312" w:hAnsi="仿宋" w:eastAsia="仿宋_GB2312" w:cs="宋体"/>
          <w:color w:val="auto"/>
          <w:kern w:val="32"/>
          <w:sz w:val="32"/>
          <w:szCs w:val="32"/>
          <w:lang w:val="zh-CN" w:eastAsia="zh-CN" w:bidi="ar-SA"/>
        </w:rPr>
        <w:t>元，账户可用余额人民币602.39元。</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auto"/>
          <w:szCs w:val="32"/>
        </w:rPr>
      </w:pPr>
      <w:r>
        <w:rPr>
          <w:rFonts w:hint="eastAsia" w:ascii="仿宋_GB2312" w:cs="仿宋_GB2312"/>
          <w:color w:val="auto"/>
          <w:szCs w:val="32"/>
        </w:rPr>
        <w:t>该犯财产性判项义务履行金额未达到其个人应履行总额</w:t>
      </w:r>
      <w:r>
        <w:rPr>
          <w:rFonts w:hint="eastAsia" w:ascii="Times New Roman" w:hAnsi="Times New Roman" w:cs="仿宋_GB2312"/>
          <w:color w:val="auto"/>
          <w:szCs w:val="32"/>
        </w:rPr>
        <w:t>30</w:t>
      </w:r>
      <w:r>
        <w:rPr>
          <w:rFonts w:hint="eastAsia" w:ascii="仿宋_GB2312" w:cs="仿宋_GB2312"/>
          <w:color w:val="auto"/>
          <w:szCs w:val="32"/>
        </w:rPr>
        <w:t>%，因此提请减刑幅度扣减</w:t>
      </w:r>
      <w:r>
        <w:rPr>
          <w:rFonts w:hint="eastAsia" w:ascii="仿宋_GB2312" w:cs="仿宋_GB2312"/>
          <w:color w:val="auto"/>
          <w:szCs w:val="32"/>
          <w:lang w:val="en-US" w:eastAsia="zh-CN"/>
        </w:rPr>
        <w:t>三</w:t>
      </w:r>
      <w:r>
        <w:rPr>
          <w:rFonts w:hint="eastAsia" w:ascii="仿宋_GB2312" w:cs="仿宋_GB2312"/>
          <w:color w:val="auto"/>
          <w:szCs w:val="32"/>
        </w:rPr>
        <w:t>个月</w:t>
      </w:r>
      <w:r>
        <w:rPr>
          <w:rFonts w:hint="eastAsia" w:ascii="仿宋_GB2312"/>
          <w:color w:val="auto"/>
          <w:szCs w:val="32"/>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color w:val="auto"/>
          <w:szCs w:val="32"/>
        </w:rPr>
      </w:pPr>
      <w:r>
        <w:rPr>
          <w:rFonts w:hint="eastAsia" w:ascii="仿宋_GB2312"/>
          <w:color w:val="auto"/>
          <w:szCs w:val="32"/>
        </w:rPr>
        <w:t>本案于</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2</w:t>
      </w:r>
      <w:r>
        <w:rPr>
          <w:rFonts w:hint="eastAsia" w:ascii="仿宋_GB2312"/>
          <w:color w:val="auto"/>
          <w:szCs w:val="32"/>
        </w:rPr>
        <w:t>月</w:t>
      </w:r>
      <w:r>
        <w:rPr>
          <w:rFonts w:hint="eastAsia" w:ascii="仿宋_GB2312"/>
          <w:color w:val="auto"/>
          <w:szCs w:val="32"/>
          <w:lang w:val="en-US" w:eastAsia="zh-CN"/>
        </w:rPr>
        <w:t>14</w:t>
      </w:r>
      <w:r>
        <w:rPr>
          <w:rFonts w:hint="eastAsia" w:ascii="仿宋_GB2312"/>
          <w:color w:val="auto"/>
          <w:szCs w:val="32"/>
        </w:rPr>
        <w:t>日至</w:t>
      </w:r>
      <w:r>
        <w:rPr>
          <w:rFonts w:hint="eastAsia" w:ascii="仿宋_GB2312"/>
          <w:color w:val="auto"/>
          <w:szCs w:val="32"/>
          <w:lang w:val="en-US" w:eastAsia="zh-CN"/>
        </w:rPr>
        <w:t>2025</w:t>
      </w:r>
      <w:r>
        <w:rPr>
          <w:rFonts w:hint="eastAsia" w:ascii="仿宋_GB2312"/>
          <w:color w:val="auto"/>
          <w:szCs w:val="32"/>
        </w:rPr>
        <w:t>年</w:t>
      </w:r>
      <w:r>
        <w:rPr>
          <w:rFonts w:hint="eastAsia" w:ascii="仿宋_GB2312"/>
          <w:color w:val="auto"/>
          <w:szCs w:val="32"/>
          <w:lang w:val="en-US" w:eastAsia="zh-CN"/>
        </w:rPr>
        <w:t>2</w:t>
      </w:r>
      <w:r>
        <w:rPr>
          <w:rFonts w:hint="eastAsia" w:ascii="仿宋_GB2312"/>
          <w:color w:val="auto"/>
          <w:szCs w:val="32"/>
        </w:rPr>
        <w:t>月</w:t>
      </w:r>
      <w:r>
        <w:rPr>
          <w:rFonts w:hint="eastAsia" w:ascii="仿宋_GB2312"/>
          <w:color w:val="auto"/>
          <w:szCs w:val="32"/>
          <w:lang w:val="en-US" w:eastAsia="zh-CN"/>
        </w:rPr>
        <w:t>20</w:t>
      </w:r>
      <w:r>
        <w:rPr>
          <w:rFonts w:hint="eastAsia" w:ascii="仿宋_GB2312"/>
          <w:color w:val="auto"/>
          <w:szCs w:val="32"/>
        </w:rPr>
        <w:t>日在狱内公示未收到不同意见。</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条《中华人民共和国刑事诉讼法》第二百七十三条第二款、《中华人民共和国监狱法》第二十九条的规定，建议对罪犯</w:t>
      </w:r>
      <w:r>
        <w:rPr>
          <w:rFonts w:hint="eastAsia" w:ascii="仿宋_GB2312" w:hAnsi="仿宋_GB2312" w:cs="仿宋_GB2312"/>
          <w:color w:val="auto"/>
          <w:szCs w:val="32"/>
          <w:lang w:eastAsia="zh-CN"/>
        </w:rPr>
        <w:t>郝建雄</w:t>
      </w:r>
      <w:r>
        <w:rPr>
          <w:rFonts w:hint="eastAsia" w:ascii="仿宋_GB2312" w:hAnsi="仿宋_GB2312" w:cs="仿宋_GB2312"/>
          <w:color w:val="auto"/>
          <w:szCs w:val="32"/>
        </w:rPr>
        <w:t>予以减刑</w:t>
      </w:r>
      <w:r>
        <w:rPr>
          <w:rFonts w:hint="eastAsia" w:ascii="仿宋_GB2312" w:hAnsi="仿宋_GB2312" w:cs="仿宋_GB2312"/>
          <w:color w:val="auto"/>
          <w:szCs w:val="32"/>
          <w:lang w:eastAsia="zh-CN"/>
        </w:rPr>
        <w:t>四</w:t>
      </w:r>
      <w:r>
        <w:rPr>
          <w:rFonts w:hint="eastAsia" w:ascii="仿宋_GB2312" w:hAnsi="仿宋_GB2312" w:cs="仿宋_GB2312"/>
          <w:color w:val="auto"/>
          <w:szCs w:val="32"/>
        </w:rPr>
        <w:t>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南平</w:t>
      </w:r>
      <w:r>
        <w:rPr>
          <w:rFonts w:hint="eastAsia"/>
          <w:color w:val="auto"/>
          <w:szCs w:val="32"/>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郝建雄</w:t>
      </w:r>
      <w:r>
        <w:rPr>
          <w:rFonts w:hint="eastAsia" w:cs="仿宋_GB2312"/>
          <w:color w:val="auto"/>
          <w:szCs w:val="32"/>
        </w:rPr>
        <w:t>卷宗</w:t>
      </w:r>
      <w:r>
        <w:rPr>
          <w:rFonts w:hint="eastAsia" w:cs="仿宋_GB2312"/>
          <w:color w:val="auto"/>
          <w:szCs w:val="32"/>
          <w:lang w:val="en-US" w:eastAsia="zh-CN"/>
        </w:rPr>
        <w:t>二</w:t>
      </w:r>
      <w:r>
        <w:rPr>
          <w:rFonts w:hint="eastAsia" w:cs="仿宋_GB2312"/>
          <w:color w:val="auto"/>
          <w:szCs w:val="32"/>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eastAsia="zh-CN"/>
        </w:rPr>
        <w:t>五</w:t>
      </w:r>
      <w:r>
        <w:rPr>
          <w:rFonts w:hint="eastAsia" w:cs="仿宋_GB2312"/>
          <w:color w:val="auto"/>
          <w:szCs w:val="32"/>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rPr>
          <w:rFonts w:hint="eastAsia"/>
        </w:rPr>
      </w:pPr>
    </w:p>
    <w:p>
      <w:pPr>
        <w:pStyle w:val="2"/>
        <w:spacing w:line="430" w:lineRule="exact"/>
        <w:ind w:right="1280" w:rightChars="400"/>
        <w:jc w:val="right"/>
        <w:rPr>
          <w:szCs w:val="32"/>
        </w:rPr>
      </w:pPr>
      <w:r>
        <w:rPr>
          <w:rFonts w:hint="eastAsia"/>
          <w:szCs w:val="32"/>
        </w:rPr>
        <w:t>福建省武夷山监狱</w:t>
      </w:r>
    </w:p>
    <w:p>
      <w:pPr>
        <w:pStyle w:val="2"/>
        <w:spacing w:line="430" w:lineRule="exact"/>
        <w:ind w:right="1280" w:rightChars="400"/>
        <w:jc w:val="right"/>
      </w:pPr>
      <w:r>
        <w:rPr>
          <w:rFonts w:hint="eastAsia"/>
          <w:color w:val="auto"/>
          <w:szCs w:val="32"/>
          <w:lang w:val="en-US" w:eastAsia="zh-CN"/>
        </w:rPr>
        <w:t>2025</w:t>
      </w:r>
      <w:r>
        <w:rPr>
          <w:rFonts w:hint="eastAsia"/>
          <w:color w:val="auto"/>
          <w:szCs w:val="32"/>
        </w:rPr>
        <w:t>年</w:t>
      </w:r>
      <w:r>
        <w:rPr>
          <w:rFonts w:hint="eastAsia"/>
          <w:color w:val="auto"/>
          <w:szCs w:val="32"/>
          <w:lang w:val="en-US" w:eastAsia="zh-CN"/>
        </w:rPr>
        <w:t>2</w:t>
      </w:r>
      <w:r>
        <w:rPr>
          <w:rFonts w:hint="eastAsia"/>
          <w:color w:val="auto"/>
          <w:szCs w:val="32"/>
        </w:rPr>
        <w:t>月</w:t>
      </w:r>
      <w:r>
        <w:rPr>
          <w:rFonts w:hint="eastAsia"/>
          <w:color w:val="auto"/>
          <w:szCs w:val="32"/>
          <w:lang w:val="en-US" w:eastAsia="zh-CN"/>
        </w:rPr>
        <w:t>24</w:t>
      </w:r>
      <w:r>
        <w:rPr>
          <w:rFonts w:hint="eastAsia"/>
          <w:color w:val="auto"/>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D1519"/>
    <w:rsid w:val="091753C4"/>
    <w:rsid w:val="09A32D1C"/>
    <w:rsid w:val="0CC56B3B"/>
    <w:rsid w:val="18421428"/>
    <w:rsid w:val="1EC859F7"/>
    <w:rsid w:val="29EB606A"/>
    <w:rsid w:val="2EA156E5"/>
    <w:rsid w:val="30A93FEC"/>
    <w:rsid w:val="36960F66"/>
    <w:rsid w:val="38551332"/>
    <w:rsid w:val="3C515422"/>
    <w:rsid w:val="3F9D2C33"/>
    <w:rsid w:val="55E87A48"/>
    <w:rsid w:val="5E6C7075"/>
    <w:rsid w:val="657C6297"/>
    <w:rsid w:val="65EF080E"/>
    <w:rsid w:val="672B3E8E"/>
    <w:rsid w:val="6A0F5079"/>
    <w:rsid w:val="6C0F53C6"/>
    <w:rsid w:val="6C6129E3"/>
    <w:rsid w:val="71273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王清金</cp:lastModifiedBy>
  <cp:lastPrinted>2025-01-23T01:28:00Z</cp:lastPrinted>
  <dcterms:modified xsi:type="dcterms:W3CDTF">2025-03-03T01:27:49Z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6CD3447B24D34F5D8F616A18C6AEB7CA</vt:lpwstr>
  </property>
</Properties>
</file>