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82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许伟江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现在福建省武夷山监狱一监区二分监区服刑。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0181刑初1127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许伟江</w:t>
      </w:r>
      <w:r>
        <w:rPr>
          <w:rFonts w:hint="eastAsia" w:ascii="仿宋_GB2312"/>
          <w:color w:val="auto"/>
          <w:szCs w:val="32"/>
        </w:rPr>
        <w:t>犯抢劫罪，判处有期徒刑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三个月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eastAsia="zh-CN"/>
        </w:rPr>
        <w:t>一万元。判决发生法律效力后，于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b w:val="0"/>
          <w:bCs w:val="0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：在服刑期间虽有违规行为，经民警教育能认识错误，继续安心改造，规范行为。</w:t>
      </w:r>
      <w:r>
        <w:rPr>
          <w:rFonts w:hint="eastAsia" w:ascii="仿宋_GB2312" w:hAnsi="仿宋" w:cs="宋体"/>
          <w:b w:val="0"/>
          <w:bCs w:val="0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该犯考核期2023年2月20日至2024年11月累计获考核积分1985.8分，表扬2次，物质奖励1次；考核期内违规1次，累计扣考核积分1分。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</w:t>
      </w:r>
      <w:r>
        <w:rPr>
          <w:rFonts w:hint="eastAsia"/>
          <w:color w:val="auto"/>
          <w:szCs w:val="32"/>
        </w:rPr>
        <w:t>已</w:t>
      </w:r>
      <w:r>
        <w:rPr>
          <w:rFonts w:hint="eastAsia"/>
          <w:color w:val="auto"/>
          <w:szCs w:val="32"/>
          <w:lang w:val="en-US" w:eastAsia="zh-CN"/>
        </w:rPr>
        <w:t>履行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10000</w:t>
      </w:r>
      <w:r>
        <w:rPr>
          <w:rFonts w:hint="eastAsia" w:ascii="仿宋_GB2312"/>
          <w:color w:val="auto"/>
          <w:szCs w:val="32"/>
        </w:rPr>
        <w:t>元；其中</w:t>
      </w:r>
      <w:r>
        <w:rPr>
          <w:rFonts w:hint="eastAsia" w:ascii="仿宋_GB2312"/>
          <w:color w:val="auto"/>
          <w:szCs w:val="32"/>
          <w:lang w:eastAsia="zh-CN"/>
        </w:rPr>
        <w:t>本次提请通过监狱转账代缴罚金人民币</w:t>
      </w:r>
      <w:r>
        <w:rPr>
          <w:rFonts w:hint="eastAsia" w:ascii="仿宋_GB2312"/>
          <w:color w:val="auto"/>
          <w:szCs w:val="32"/>
          <w:lang w:val="en-US" w:eastAsia="zh-CN"/>
        </w:rPr>
        <w:t>10000元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财产性判项已履行。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许伟江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许伟江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E5C48"/>
    <w:rsid w:val="064D1519"/>
    <w:rsid w:val="0CC56B3B"/>
    <w:rsid w:val="0CCE6811"/>
    <w:rsid w:val="18421428"/>
    <w:rsid w:val="1EC859F7"/>
    <w:rsid w:val="21814407"/>
    <w:rsid w:val="22E63DD4"/>
    <w:rsid w:val="29EB606A"/>
    <w:rsid w:val="30A93FEC"/>
    <w:rsid w:val="336C6D7B"/>
    <w:rsid w:val="3C2D65E7"/>
    <w:rsid w:val="3C425304"/>
    <w:rsid w:val="3F9D2C33"/>
    <w:rsid w:val="525D51A2"/>
    <w:rsid w:val="62237CF0"/>
    <w:rsid w:val="6C0F53C6"/>
    <w:rsid w:val="6C61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王清金</cp:lastModifiedBy>
  <cp:lastPrinted>2024-12-17T06:46:00Z</cp:lastPrinted>
  <dcterms:modified xsi:type="dcterms:W3CDTF">2025-03-03T01:27:37Z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6CD3447B24D34F5D8F616A18C6AEB7CA</vt:lpwstr>
  </property>
</Properties>
</file>