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169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孙辉煌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bookmarkStart w:id="0" w:name="_GoBack"/>
      <w:bookmarkEnd w:id="0"/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捕</w:t>
      </w:r>
      <w:r>
        <w:rPr>
          <w:rFonts w:hint="eastAsia" w:ascii="仿宋_GB2312"/>
          <w:color w:val="auto"/>
          <w:szCs w:val="32"/>
          <w:lang w:eastAsia="zh-CN"/>
        </w:rPr>
        <w:t>前系无固定职业。</w:t>
      </w:r>
      <w:r>
        <w:rPr>
          <w:rFonts w:hint="eastAsia" w:ascii="仿宋_GB2312"/>
          <w:color w:val="auto"/>
          <w:szCs w:val="32"/>
          <w:lang w:val="en-US" w:eastAsia="zh-CN"/>
        </w:rPr>
        <w:t>2019年6月27日因犯合同诈骗罪被判处有期徒刑七个月，缓刑一年，并处罚金人民币四千元。有前科。</w:t>
      </w:r>
      <w:r>
        <w:rPr>
          <w:rFonts w:hint="eastAsia" w:ascii="仿宋_GB2312"/>
          <w:color w:val="auto"/>
          <w:szCs w:val="32"/>
          <w:lang w:eastAsia="zh-CN"/>
        </w:rPr>
        <w:t>现在福建省武夷山监狱三监区九分监区服刑。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福建省福州市晋安区人民法院于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2023年8月22日作出（2023）闽0111刑初654号刑事判决，以被告人孙辉煌犯掩饰、隐瞒犯罪所得罪，判处有期徒刑二年六个月，</w:t>
      </w:r>
      <w:r>
        <w:rPr>
          <w:rFonts w:hint="eastAsia" w:ascii="仿宋_GB2312"/>
          <w:color w:val="auto"/>
          <w:szCs w:val="32"/>
          <w:lang w:eastAsia="zh-CN"/>
        </w:rPr>
        <w:t>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8000</w:t>
      </w:r>
      <w:r>
        <w:rPr>
          <w:rFonts w:hint="eastAsia" w:ascii="仿宋_GB2312"/>
          <w:color w:val="auto"/>
          <w:szCs w:val="32"/>
          <w:lang w:eastAsia="zh-CN"/>
        </w:rPr>
        <w:t>元；追缴被告人孙辉煌违法所得人民币</w:t>
      </w:r>
      <w:r>
        <w:rPr>
          <w:rFonts w:hint="eastAsia" w:ascii="仿宋_GB2312"/>
          <w:color w:val="auto"/>
          <w:szCs w:val="32"/>
          <w:lang w:val="en-US" w:eastAsia="zh-CN"/>
        </w:rPr>
        <w:t>700元，予以没收，上缴国库。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highlight w:val="none"/>
        </w:rPr>
        <w:t>年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9</w:t>
      </w:r>
      <w:r>
        <w:rPr>
          <w:rFonts w:hint="eastAsia" w:ascii="仿宋_GB2312"/>
          <w:color w:val="auto"/>
          <w:szCs w:val="32"/>
          <w:highlight w:val="none"/>
        </w:rPr>
        <w:t>月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26</w:t>
      </w:r>
      <w:r>
        <w:rPr>
          <w:rFonts w:hint="eastAsia" w:ascii="仿宋_GB2312"/>
          <w:color w:val="auto"/>
          <w:szCs w:val="32"/>
          <w:highlight w:val="none"/>
        </w:rPr>
        <w:t>日交付福建省</w:t>
      </w:r>
      <w:r>
        <w:rPr>
          <w:rFonts w:hint="eastAsia" w:ascii="仿宋_GB2312"/>
          <w:color w:val="auto"/>
          <w:szCs w:val="32"/>
          <w:highlight w:val="none"/>
          <w:lang w:eastAsia="zh-CN"/>
        </w:rPr>
        <w:t>武夷山</w:t>
      </w:r>
      <w:r>
        <w:rPr>
          <w:rFonts w:hint="eastAsia" w:ascii="仿宋_GB2312"/>
          <w:color w:val="auto"/>
          <w:szCs w:val="32"/>
          <w:highlight w:val="none"/>
        </w:rPr>
        <w:t>监狱执行</w:t>
      </w:r>
      <w:r>
        <w:rPr>
          <w:rFonts w:hint="eastAsia" w:ascii="仿宋_GB2312"/>
          <w:color w:val="auto"/>
          <w:szCs w:val="32"/>
          <w:highlight w:val="none"/>
          <w:lang w:eastAsia="zh-CN"/>
        </w:rPr>
        <w:t>（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刑期自2023年3月23日起至2025年9月22日止</w:t>
      </w:r>
      <w:r>
        <w:rPr>
          <w:rFonts w:hint="eastAsia" w:ascii="仿宋_GB2312"/>
          <w:color w:val="auto"/>
          <w:szCs w:val="32"/>
          <w:highlight w:val="none"/>
          <w:lang w:eastAsia="zh-CN"/>
        </w:rPr>
        <w:t>）</w:t>
      </w:r>
      <w:r>
        <w:rPr>
          <w:rFonts w:hint="eastAsia" w:ascii="仿宋_GB2312"/>
          <w:color w:val="auto"/>
          <w:szCs w:val="32"/>
          <w:highlight w:val="none"/>
        </w:rPr>
        <w:t>。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1"/>
        <w:keepNext w:val="0"/>
        <w:keepLines w:val="0"/>
        <w:pageBreakBefore w:val="0"/>
        <w:widowControl w:val="0"/>
        <w:tabs>
          <w:tab w:val="left" w:pos="559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在服刑期间虽有违规行为，经民警教育能认识错误，继续安心改造规范行为，遵守法律法规及监规纪律，接受教育改造。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0" w:leftChars="0" w:firstLine="640" w:firstLineChars="20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0" w:leftChars="0"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该犯考核期2023年9月26日至2024年12月累计获考核积分1319.7分，表扬1次，物质奖励1次；考核期内共违规1次，累计扣考核积分5分。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en-US" w:eastAsia="zh-CN"/>
        </w:rPr>
        <w:t>该犯原判财产性判项已履行人民币8700元，财产刑已履行完毕。</w:t>
      </w:r>
    </w:p>
    <w:p>
      <w:pPr>
        <w:spacing w:line="430" w:lineRule="exact"/>
        <w:ind w:firstLine="640" w:firstLineChars="200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  <w:highlight w:val="none"/>
        </w:rPr>
        <w:t>因此，依照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条《中华人民共和国刑事诉讼法》第二百七十三条第二款、《中华人民共和国监狱法》第二十九条的规定，建议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对罪犯孙辉煌予以减刑四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个月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。特提请你院审理裁定。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福建省南平市中级</w:t>
      </w:r>
      <w:r>
        <w:rPr>
          <w:rFonts w:hint="eastAsia"/>
          <w:color w:val="auto"/>
          <w:szCs w:val="32"/>
        </w:rPr>
        <w:t>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孙辉煌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40" w:right="1803" w:bottom="1440" w:left="1803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BE5DEA"/>
    <w:rsid w:val="02007CDC"/>
    <w:rsid w:val="027D12FB"/>
    <w:rsid w:val="05AE6D00"/>
    <w:rsid w:val="061B3B94"/>
    <w:rsid w:val="065674DD"/>
    <w:rsid w:val="068233F5"/>
    <w:rsid w:val="071361E4"/>
    <w:rsid w:val="07AF789A"/>
    <w:rsid w:val="07B61CB8"/>
    <w:rsid w:val="081648E2"/>
    <w:rsid w:val="08DB77F0"/>
    <w:rsid w:val="09227170"/>
    <w:rsid w:val="09FA51D7"/>
    <w:rsid w:val="0B3926E1"/>
    <w:rsid w:val="0C3E42D9"/>
    <w:rsid w:val="0C4256CB"/>
    <w:rsid w:val="0C4F75DC"/>
    <w:rsid w:val="0C533497"/>
    <w:rsid w:val="0C9C0BFA"/>
    <w:rsid w:val="0CF8732D"/>
    <w:rsid w:val="0D9F4467"/>
    <w:rsid w:val="0E54720D"/>
    <w:rsid w:val="0EB305C3"/>
    <w:rsid w:val="0F137CB5"/>
    <w:rsid w:val="0F2F70D8"/>
    <w:rsid w:val="107C3FE5"/>
    <w:rsid w:val="107E1068"/>
    <w:rsid w:val="123256F8"/>
    <w:rsid w:val="12D37334"/>
    <w:rsid w:val="12FD5513"/>
    <w:rsid w:val="13266B46"/>
    <w:rsid w:val="14BF691E"/>
    <w:rsid w:val="152B74B3"/>
    <w:rsid w:val="16695B42"/>
    <w:rsid w:val="1672618E"/>
    <w:rsid w:val="16B164BB"/>
    <w:rsid w:val="181D08A2"/>
    <w:rsid w:val="18672CAA"/>
    <w:rsid w:val="1A3A0366"/>
    <w:rsid w:val="1A797B98"/>
    <w:rsid w:val="1AD34868"/>
    <w:rsid w:val="1C9B58CA"/>
    <w:rsid w:val="1CF81B82"/>
    <w:rsid w:val="1DEB5CDE"/>
    <w:rsid w:val="1E1E4170"/>
    <w:rsid w:val="1E254562"/>
    <w:rsid w:val="1ECB0040"/>
    <w:rsid w:val="1EF06AE1"/>
    <w:rsid w:val="1FF00988"/>
    <w:rsid w:val="20C10415"/>
    <w:rsid w:val="217E4986"/>
    <w:rsid w:val="222B33B5"/>
    <w:rsid w:val="23436055"/>
    <w:rsid w:val="234818AA"/>
    <w:rsid w:val="23675605"/>
    <w:rsid w:val="24384997"/>
    <w:rsid w:val="25897597"/>
    <w:rsid w:val="266E556A"/>
    <w:rsid w:val="267467DA"/>
    <w:rsid w:val="27181640"/>
    <w:rsid w:val="27682819"/>
    <w:rsid w:val="277F48CC"/>
    <w:rsid w:val="2800601F"/>
    <w:rsid w:val="28EA1D00"/>
    <w:rsid w:val="292F56B1"/>
    <w:rsid w:val="293C1B64"/>
    <w:rsid w:val="29587091"/>
    <w:rsid w:val="296C3771"/>
    <w:rsid w:val="2BD74105"/>
    <w:rsid w:val="2BFD2379"/>
    <w:rsid w:val="2C7845C8"/>
    <w:rsid w:val="2D5B3696"/>
    <w:rsid w:val="2DF56A90"/>
    <w:rsid w:val="316C10AC"/>
    <w:rsid w:val="31DF02FC"/>
    <w:rsid w:val="32D93750"/>
    <w:rsid w:val="35E4003D"/>
    <w:rsid w:val="36653D31"/>
    <w:rsid w:val="36986D96"/>
    <w:rsid w:val="36DC68D6"/>
    <w:rsid w:val="373C6C4A"/>
    <w:rsid w:val="37A218C8"/>
    <w:rsid w:val="39545F92"/>
    <w:rsid w:val="3A634008"/>
    <w:rsid w:val="3E8F4713"/>
    <w:rsid w:val="3FF46EFA"/>
    <w:rsid w:val="40142EAD"/>
    <w:rsid w:val="407458EE"/>
    <w:rsid w:val="42CF6EF1"/>
    <w:rsid w:val="42D5699C"/>
    <w:rsid w:val="43021637"/>
    <w:rsid w:val="43866690"/>
    <w:rsid w:val="44085A0D"/>
    <w:rsid w:val="44BA5C5C"/>
    <w:rsid w:val="45266F69"/>
    <w:rsid w:val="45C25924"/>
    <w:rsid w:val="46823519"/>
    <w:rsid w:val="469C4BB4"/>
    <w:rsid w:val="47B41156"/>
    <w:rsid w:val="48E92855"/>
    <w:rsid w:val="49DD1FC2"/>
    <w:rsid w:val="49EB6D57"/>
    <w:rsid w:val="49FD60CF"/>
    <w:rsid w:val="4A283338"/>
    <w:rsid w:val="4A937854"/>
    <w:rsid w:val="4C0C55BD"/>
    <w:rsid w:val="4CAA121D"/>
    <w:rsid w:val="4DBE49B0"/>
    <w:rsid w:val="4DE47101"/>
    <w:rsid w:val="4EDC0717"/>
    <w:rsid w:val="4FDA015F"/>
    <w:rsid w:val="50DC6110"/>
    <w:rsid w:val="51EC1B74"/>
    <w:rsid w:val="5288665B"/>
    <w:rsid w:val="529E478C"/>
    <w:rsid w:val="52C06D94"/>
    <w:rsid w:val="533D0693"/>
    <w:rsid w:val="53EC7365"/>
    <w:rsid w:val="55F63549"/>
    <w:rsid w:val="56ED58E9"/>
    <w:rsid w:val="57036B15"/>
    <w:rsid w:val="5ACC3CE3"/>
    <w:rsid w:val="5AF643F9"/>
    <w:rsid w:val="5C007CE6"/>
    <w:rsid w:val="5C7D3B00"/>
    <w:rsid w:val="5CCB32AD"/>
    <w:rsid w:val="5D2B27E7"/>
    <w:rsid w:val="5EFD0E28"/>
    <w:rsid w:val="5FB32327"/>
    <w:rsid w:val="6385269A"/>
    <w:rsid w:val="63997AC2"/>
    <w:rsid w:val="64061DAE"/>
    <w:rsid w:val="64F2539B"/>
    <w:rsid w:val="65171759"/>
    <w:rsid w:val="65341918"/>
    <w:rsid w:val="65411744"/>
    <w:rsid w:val="69064523"/>
    <w:rsid w:val="6A1E7A57"/>
    <w:rsid w:val="6A243776"/>
    <w:rsid w:val="6B774A3D"/>
    <w:rsid w:val="6B8A1B43"/>
    <w:rsid w:val="6BCA0A45"/>
    <w:rsid w:val="6E5724CC"/>
    <w:rsid w:val="6FA16DDA"/>
    <w:rsid w:val="71277157"/>
    <w:rsid w:val="71743704"/>
    <w:rsid w:val="71972DF7"/>
    <w:rsid w:val="72DD74B8"/>
    <w:rsid w:val="73991756"/>
    <w:rsid w:val="73AB002E"/>
    <w:rsid w:val="75DC127E"/>
    <w:rsid w:val="762704BE"/>
    <w:rsid w:val="76BF5F34"/>
    <w:rsid w:val="77564B75"/>
    <w:rsid w:val="782C0244"/>
    <w:rsid w:val="78733646"/>
    <w:rsid w:val="791E6EA6"/>
    <w:rsid w:val="79702DB0"/>
    <w:rsid w:val="7A2B7F7C"/>
    <w:rsid w:val="7B711D81"/>
    <w:rsid w:val="7C7F3142"/>
    <w:rsid w:val="7C9925D9"/>
    <w:rsid w:val="7E300D0E"/>
    <w:rsid w:val="7EA5274C"/>
    <w:rsid w:val="7EA77764"/>
    <w:rsid w:val="7EDF65B9"/>
    <w:rsid w:val="7F9A21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17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2024-08-14T07:46:00Z</cp:lastPrinted>
  <dcterms:modified xsi:type="dcterms:W3CDTF">2025-04-02T03:42:00Z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