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eastAsia="楷体_GB2312" w:cs="楷体_GB2312"/>
          <w:color w:val="auto"/>
          <w:szCs w:val="32"/>
        </w:rPr>
      </w:pPr>
      <w:r>
        <w:rPr>
          <w:rFonts w:hint="eastAsia" w:eastAsia="楷体_GB2312" w:cs="楷体_GB2312"/>
          <w:color w:val="auto"/>
          <w:szCs w:val="32"/>
        </w:rPr>
        <w:t>〔20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189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罪犯陈宇威</w:t>
      </w:r>
      <w:r>
        <w:rPr>
          <w:rFonts w:hint="eastAsia" w:ascii="仿宋_GB2312"/>
          <w:color w:val="auto"/>
          <w:szCs w:val="32"/>
          <w:lang w:val="en-US" w:eastAsia="zh-CN"/>
        </w:rPr>
        <w:fldChar w:fldCharType="begin"/>
      </w:r>
      <w:r>
        <w:rPr>
          <w:rFonts w:hint="eastAsia" w:ascii="仿宋_GB2312"/>
          <w:color w:val="auto"/>
          <w:szCs w:val="32"/>
          <w:lang w:val="en-US"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val="en-US" w:eastAsia="zh-CN"/>
        </w:rPr>
        <w:fldChar w:fldCharType="end"/>
      </w:r>
      <w:r>
        <w:rPr>
          <w:rFonts w:hint="eastAsia" w:ascii="仿宋_GB2312"/>
          <w:color w:val="auto"/>
          <w:szCs w:val="32"/>
          <w:lang w:val="en-US" w:eastAsia="zh-CN"/>
        </w:rPr>
        <w:t>，男，1999年6月27日出生，汉族，小学文化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，捕前系无固定职业。现在福建省武夷山监狱六监区十八分监区服刑。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福建省福清市人民法院</w:t>
      </w:r>
      <w:r>
        <w:rPr>
          <w:rFonts w:hint="eastAsia" w:ascii="仿宋_GB2312"/>
          <w:color w:val="auto"/>
          <w:szCs w:val="32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2020年12月11日</w:t>
      </w:r>
      <w:r>
        <w:rPr>
          <w:rFonts w:hint="eastAsia" w:ascii="仿宋_GB2312"/>
          <w:color w:val="auto"/>
          <w:szCs w:val="32"/>
        </w:rPr>
        <w:t>作出</w:t>
      </w:r>
      <w:r>
        <w:rPr>
          <w:rFonts w:hint="eastAsia" w:ascii="仿宋_GB2312"/>
          <w:color w:val="auto"/>
          <w:szCs w:val="32"/>
          <w:lang w:val="en-US" w:eastAsia="zh-CN"/>
        </w:rPr>
        <w:t>(2020)闽0181刑初925号刑事判决</w:t>
      </w:r>
      <w:r>
        <w:rPr>
          <w:rFonts w:hint="eastAsia" w:ascii="仿宋_GB2312"/>
          <w:color w:val="auto"/>
          <w:szCs w:val="32"/>
        </w:rPr>
        <w:t>，以被告人</w:t>
      </w:r>
      <w:r>
        <w:rPr>
          <w:rFonts w:hint="eastAsia" w:ascii="仿宋_GB2312"/>
          <w:color w:val="auto"/>
          <w:szCs w:val="32"/>
          <w:lang w:val="en-US" w:eastAsia="zh-CN"/>
        </w:rPr>
        <w:t>陈宇威犯贩卖毒品罪，判处有期徒刑三年，并处罚金人民币二万元；犯强奸罪，判处有期徒刑四年。数罪并罚，决定执行有期徒刑六年，并处罚金人民币二万元。</w:t>
      </w:r>
      <w:r>
        <w:rPr>
          <w:rFonts w:hint="eastAsia" w:ascii="仿宋_GB2312"/>
          <w:color w:val="auto"/>
          <w:szCs w:val="32"/>
        </w:rPr>
        <w:t>判决发生法律效力后于</w:t>
      </w:r>
      <w:r>
        <w:rPr>
          <w:rFonts w:hint="eastAsia" w:ascii="仿宋_GB2312"/>
          <w:color w:val="auto"/>
          <w:szCs w:val="32"/>
          <w:lang w:val="en-US" w:eastAsia="zh-CN"/>
        </w:rPr>
        <w:t>2021年2月19日</w:t>
      </w:r>
      <w:r>
        <w:rPr>
          <w:rFonts w:hint="eastAsia" w:ascii="仿宋_GB2312"/>
          <w:color w:val="auto"/>
          <w:szCs w:val="32"/>
        </w:rPr>
        <w:t>交付</w:t>
      </w: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</w:rPr>
        <w:t>武夷山监狱执行</w:t>
      </w:r>
      <w:r>
        <w:rPr>
          <w:rFonts w:hint="eastAsia" w:ascii="仿宋_GB2312"/>
          <w:color w:val="auto"/>
          <w:szCs w:val="32"/>
          <w:lang w:eastAsia="zh-CN"/>
        </w:rPr>
        <w:t>（原判刑期自2020年6月23日起至2026年6月21日止）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福建省南平市中级</w:t>
      </w:r>
      <w:r>
        <w:rPr>
          <w:rFonts w:hint="eastAsia" w:ascii="仿宋_GB2312"/>
          <w:color w:val="auto"/>
          <w:szCs w:val="32"/>
        </w:rPr>
        <w:t>人民法院</w:t>
      </w:r>
      <w:r>
        <w:rPr>
          <w:rFonts w:hint="eastAsia" w:ascii="仿宋_GB2312"/>
          <w:color w:val="auto"/>
          <w:szCs w:val="32"/>
          <w:lang w:eastAsia="zh-CN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</w:rPr>
        <w:t>日</w:t>
      </w:r>
      <w:r>
        <w:rPr>
          <w:rFonts w:hint="eastAsia" w:ascii="仿宋_GB2312"/>
          <w:color w:val="auto"/>
          <w:szCs w:val="32"/>
          <w:lang w:eastAsia="zh-CN"/>
        </w:rPr>
        <w:t>作出</w:t>
      </w:r>
      <w:r>
        <w:rPr>
          <w:rFonts w:hint="eastAsia" w:ascii="仿宋_GB2312"/>
          <w:color w:val="auto"/>
          <w:szCs w:val="32"/>
          <w:lang w:val="en-US" w:eastAsia="zh-CN"/>
        </w:rPr>
        <w:t>（2023）闽07刑更463号刑事裁定，</w:t>
      </w:r>
      <w:r>
        <w:rPr>
          <w:rFonts w:hint="eastAsia" w:ascii="仿宋_GB2312"/>
          <w:color w:val="auto"/>
          <w:szCs w:val="32"/>
        </w:rPr>
        <w:t>对其减</w:t>
      </w:r>
      <w:r>
        <w:rPr>
          <w:rFonts w:hint="eastAsia" w:ascii="仿宋_GB2312"/>
          <w:color w:val="auto"/>
          <w:szCs w:val="32"/>
          <w:lang w:eastAsia="zh-CN"/>
        </w:rPr>
        <w:t>去</w:t>
      </w:r>
      <w:r>
        <w:rPr>
          <w:rFonts w:hint="eastAsia" w:ascii="仿宋_GB2312"/>
          <w:color w:val="auto"/>
          <w:szCs w:val="32"/>
        </w:rPr>
        <w:t>有期徒刑</w:t>
      </w:r>
      <w:r>
        <w:rPr>
          <w:rFonts w:hint="eastAsia" w:ascii="仿宋_GB2312"/>
          <w:color w:val="auto"/>
          <w:szCs w:val="32"/>
          <w:lang w:val="en-US" w:eastAsia="zh-CN"/>
        </w:rPr>
        <w:t>六个月。裁定书送达时间2023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27</w:t>
      </w:r>
      <w:r>
        <w:rPr>
          <w:rFonts w:hint="eastAsia" w:ascii="仿宋_GB2312"/>
          <w:color w:val="auto"/>
          <w:szCs w:val="32"/>
        </w:rPr>
        <w:t>日</w:t>
      </w:r>
      <w:r>
        <w:rPr>
          <w:rFonts w:hint="eastAsia" w:ascii="仿宋_GB2312"/>
          <w:color w:val="auto"/>
          <w:szCs w:val="32"/>
          <w:lang w:eastAsia="zh-CN"/>
        </w:rPr>
        <w:t>（现刑期</w:t>
      </w:r>
      <w:r>
        <w:rPr>
          <w:rFonts w:hint="eastAsia" w:ascii="仿宋_GB2312"/>
          <w:color w:val="auto"/>
          <w:szCs w:val="32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23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21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上次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：能遵守法律法规及监规纪律，接受教育改造。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该犯上次评定表扬剩余考核积分297.2分，本轮考核期2023年1月1日至2024年12月累计获考核积分2750分，合计获得考核积分3047.2分，表扬5次；间隔期2023年4月27日至2024年12月，获考核积分2225分。考核期内无违规扣分。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 w:cs="Times New Roman"/>
          <w:color w:val="auto"/>
          <w:szCs w:val="32"/>
          <w:lang w:val="en-US" w:eastAsia="zh-CN"/>
        </w:rPr>
      </w:pPr>
      <w:r>
        <w:rPr>
          <w:rFonts w:hint="default" w:ascii="仿宋_GB2312" w:cs="Times New Roman"/>
          <w:color w:val="auto"/>
          <w:szCs w:val="32"/>
          <w:lang w:val="en-US" w:eastAsia="zh-CN"/>
        </w:rPr>
        <w:t>该犯原判财产刑判项已履行罚金人民币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二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万元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，其中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2021年10月19日向福清市中级人民法院缴纳罚金人民币二万元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。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原判财产性判项已履清。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cs="仿宋_GB2312"/>
          <w:color w:val="auto"/>
          <w:szCs w:val="32"/>
        </w:rPr>
      </w:pPr>
      <w:r>
        <w:rPr>
          <w:rFonts w:hint="eastAsia" w:ascii="仿宋_GB2312" w:cs="仿宋_GB2312"/>
          <w:color w:val="auto"/>
          <w:szCs w:val="32"/>
          <w:lang w:val="en-US" w:eastAsia="zh-CN"/>
        </w:rPr>
        <w:t>该犯系性侵犯未成年人的成年罪犯，属于从严掌握减刑对象，因此提请减刑幅度扣减一个月。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  <w:t>本案于2025年3月14日至2025年3月20日在狱内公示未收到不同意见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陈宇威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七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陈宇威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eastAsia" w:ascii="Times New Roman" w:hAnsi="Times New Roman" w:eastAsia="楷体_GB2312" w:cs="楷体_GB2312"/>
          <w:b/>
          <w:bCs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headerReference r:id="rId3" w:type="default"/>
      <w:pgSz w:w="11905" w:h="16838"/>
      <w:pgMar w:top="1417" w:right="1701" w:bottom="1417" w:left="1701" w:header="850" w:footer="992" w:gutter="0"/>
      <w:pgNumType w:fmt="decimal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3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o/s359IAAAAFAQAADwAAAAAA&#10;AAABACAAAAAiAAAAZHJzL2Rvd25yZXYueG1sUEsBAhQAFAAAAAgAh07iQOd4AQ8ZAgAATQQAAA4A&#10;AAAAAAAAAQAgAAAAIQEAAGRycy9lMm9Eb2MueG1sUEsFBgAAAAAGAAYAWQEAAKwFAAAAAA==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E7679"/>
    <w:rsid w:val="00180916"/>
    <w:rsid w:val="001E0B1A"/>
    <w:rsid w:val="00380E79"/>
    <w:rsid w:val="003F1D04"/>
    <w:rsid w:val="00403597"/>
    <w:rsid w:val="00573B61"/>
    <w:rsid w:val="005941B7"/>
    <w:rsid w:val="00661F71"/>
    <w:rsid w:val="006B3488"/>
    <w:rsid w:val="007D4D6D"/>
    <w:rsid w:val="00867AD5"/>
    <w:rsid w:val="008C48BD"/>
    <w:rsid w:val="00905858"/>
    <w:rsid w:val="00AF78BF"/>
    <w:rsid w:val="00C01199"/>
    <w:rsid w:val="00E35EB2"/>
    <w:rsid w:val="00F727EE"/>
    <w:rsid w:val="00FE0126"/>
    <w:rsid w:val="00FF7459"/>
    <w:rsid w:val="01015B89"/>
    <w:rsid w:val="027D12FB"/>
    <w:rsid w:val="05AE6D00"/>
    <w:rsid w:val="068233F5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B305C3"/>
    <w:rsid w:val="0F137CB5"/>
    <w:rsid w:val="0F2F70D8"/>
    <w:rsid w:val="0F74038B"/>
    <w:rsid w:val="123256F8"/>
    <w:rsid w:val="129E20E3"/>
    <w:rsid w:val="12D37334"/>
    <w:rsid w:val="12FD5513"/>
    <w:rsid w:val="13266B46"/>
    <w:rsid w:val="1341017D"/>
    <w:rsid w:val="152B74B3"/>
    <w:rsid w:val="16695B42"/>
    <w:rsid w:val="16697C2C"/>
    <w:rsid w:val="1672618E"/>
    <w:rsid w:val="16B164BB"/>
    <w:rsid w:val="18672CAA"/>
    <w:rsid w:val="19461EFF"/>
    <w:rsid w:val="1A3A0366"/>
    <w:rsid w:val="1A5F31D5"/>
    <w:rsid w:val="1A797B98"/>
    <w:rsid w:val="1C9B58CA"/>
    <w:rsid w:val="1CF81B82"/>
    <w:rsid w:val="1D5C0000"/>
    <w:rsid w:val="1E1E4170"/>
    <w:rsid w:val="1E254562"/>
    <w:rsid w:val="1ECB0040"/>
    <w:rsid w:val="1EF06AE1"/>
    <w:rsid w:val="20C10415"/>
    <w:rsid w:val="21B10E0E"/>
    <w:rsid w:val="234818AA"/>
    <w:rsid w:val="23D93003"/>
    <w:rsid w:val="27181640"/>
    <w:rsid w:val="27587E48"/>
    <w:rsid w:val="27682819"/>
    <w:rsid w:val="29587091"/>
    <w:rsid w:val="2BFD2379"/>
    <w:rsid w:val="2C7845C8"/>
    <w:rsid w:val="2D5B3696"/>
    <w:rsid w:val="35951A53"/>
    <w:rsid w:val="36653D31"/>
    <w:rsid w:val="36986D96"/>
    <w:rsid w:val="373C6C4A"/>
    <w:rsid w:val="39545F92"/>
    <w:rsid w:val="3C3F7C12"/>
    <w:rsid w:val="3C9003F1"/>
    <w:rsid w:val="41F053C2"/>
    <w:rsid w:val="4242667B"/>
    <w:rsid w:val="425873C8"/>
    <w:rsid w:val="42CF6EF1"/>
    <w:rsid w:val="42F44D40"/>
    <w:rsid w:val="43021637"/>
    <w:rsid w:val="432329D7"/>
    <w:rsid w:val="44C06766"/>
    <w:rsid w:val="45266F69"/>
    <w:rsid w:val="45C25924"/>
    <w:rsid w:val="469C4BB4"/>
    <w:rsid w:val="48E92855"/>
    <w:rsid w:val="49FD60CF"/>
    <w:rsid w:val="4A937854"/>
    <w:rsid w:val="4C0C55BD"/>
    <w:rsid w:val="4CAA121D"/>
    <w:rsid w:val="4DBE49B0"/>
    <w:rsid w:val="4FDA015F"/>
    <w:rsid w:val="50997A2F"/>
    <w:rsid w:val="50DC6110"/>
    <w:rsid w:val="52BF0D38"/>
    <w:rsid w:val="533D0693"/>
    <w:rsid w:val="53EC7365"/>
    <w:rsid w:val="543662F0"/>
    <w:rsid w:val="5985461C"/>
    <w:rsid w:val="5BD65005"/>
    <w:rsid w:val="5C511C28"/>
    <w:rsid w:val="5C7D3B00"/>
    <w:rsid w:val="5CDF0BC2"/>
    <w:rsid w:val="5D2B27E7"/>
    <w:rsid w:val="5EF84EAD"/>
    <w:rsid w:val="5EFD0E28"/>
    <w:rsid w:val="5FB32327"/>
    <w:rsid w:val="60AB2606"/>
    <w:rsid w:val="6385269A"/>
    <w:rsid w:val="63997AC2"/>
    <w:rsid w:val="64061DAE"/>
    <w:rsid w:val="644D6D35"/>
    <w:rsid w:val="64F2539B"/>
    <w:rsid w:val="659A3E73"/>
    <w:rsid w:val="68437BD8"/>
    <w:rsid w:val="6A243776"/>
    <w:rsid w:val="6E5724CC"/>
    <w:rsid w:val="6FA16DDA"/>
    <w:rsid w:val="706F3CF8"/>
    <w:rsid w:val="71277157"/>
    <w:rsid w:val="714849CC"/>
    <w:rsid w:val="71743704"/>
    <w:rsid w:val="735D5F2E"/>
    <w:rsid w:val="73991756"/>
    <w:rsid w:val="73AB002E"/>
    <w:rsid w:val="77564B75"/>
    <w:rsid w:val="795823CE"/>
    <w:rsid w:val="7B711D81"/>
    <w:rsid w:val="7E300D0E"/>
    <w:rsid w:val="7EA527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99"/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Emphasis"/>
    <w:basedOn w:val="7"/>
    <w:qFormat/>
    <w:uiPriority w:val="0"/>
    <w:rPr>
      <w:i/>
    </w:rPr>
  </w:style>
  <w:style w:type="character" w:customStyle="1" w:styleId="10">
    <w:name w:val="称呼 字符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1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1547</Words>
  <Characters>8820</Characters>
  <Lines>73</Lines>
  <Paragraphs>20</Paragraphs>
  <TotalTime>3</TotalTime>
  <ScaleCrop>false</ScaleCrop>
  <LinksUpToDate>false</LinksUpToDate>
  <CharactersWithSpaces>10347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2023-07-16T02:05:00Z</dcterms:created>
  <dc:creator>對方正在找表情...</dc:creator>
  <cp:lastModifiedBy>王清金</cp:lastModifiedBy>
  <cp:lastPrinted>2023-11-24T09:08:00Z</cp:lastPrinted>
  <dcterms:modified xsi:type="dcterms:W3CDTF">2025-04-02T06:28:44Z</dcterms:modified>
  <dc:title>福建省监狱系统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218BF231105B4967A5E04F73B5F0EEFB</vt:lpwstr>
  </property>
</Properties>
</file>