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338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罪犯叶耀先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，男，1974年7月13日出生，汉族，初中文化，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捕前系无业。现在福建省武夷山监狱六监区十八分监区服刑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福建省建阳市人民法院于</w:t>
      </w:r>
      <w:r>
        <w:rPr>
          <w:rFonts w:hint="eastAsia" w:ascii="仿宋_GB2312"/>
          <w:color w:val="auto"/>
          <w:szCs w:val="32"/>
          <w:lang w:val="en-US" w:eastAsia="zh-CN"/>
        </w:rPr>
        <w:t>2014年12月5日</w:t>
      </w:r>
      <w:r>
        <w:rPr>
          <w:rFonts w:hint="eastAsia" w:ascii="仿宋_GB2312"/>
          <w:color w:val="auto"/>
          <w:szCs w:val="32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（2013）潭刑初字第285号刑事判决</w:t>
      </w:r>
      <w:r>
        <w:rPr>
          <w:rFonts w:hint="eastAsia" w:ascii="仿宋_GB2312"/>
          <w:color w:val="auto"/>
          <w:szCs w:val="32"/>
        </w:rPr>
        <w:t>，以被告人</w:t>
      </w:r>
      <w:r>
        <w:rPr>
          <w:rFonts w:hint="eastAsia" w:ascii="仿宋_GB2312"/>
          <w:color w:val="auto"/>
          <w:szCs w:val="32"/>
          <w:lang w:val="en-US" w:eastAsia="zh-CN"/>
        </w:rPr>
        <w:t>叶耀先</w:t>
      </w:r>
      <w:r>
        <w:rPr>
          <w:rFonts w:hint="eastAsia" w:ascii="仿宋_GB2312"/>
          <w:color w:val="auto"/>
          <w:szCs w:val="32"/>
        </w:rPr>
        <w:t>犯运输毒品罪，判处有期徒刑十五年，剥夺政治权利三年，并处没收财产人民币30000元</w:t>
      </w:r>
      <w:r>
        <w:rPr>
          <w:rFonts w:hint="eastAsia" w:ascii="仿宋_GB2312"/>
          <w:color w:val="auto"/>
          <w:szCs w:val="32"/>
          <w:lang w:eastAsia="zh-CN"/>
        </w:rPr>
        <w:t>；</w:t>
      </w:r>
      <w:r>
        <w:rPr>
          <w:rFonts w:hint="eastAsia" w:ascii="仿宋_GB2312"/>
          <w:color w:val="auto"/>
          <w:szCs w:val="32"/>
        </w:rPr>
        <w:t>犯非法持有毒品罪，判处有期徒刑一年六个月，并处罚金人民币3000元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</w:rPr>
        <w:t>决定执行有期徒刑十五年，附加剥夺政治权利三年，并处没收财产人民币30000元，并处罚金人民币3000元。</w:t>
      </w:r>
      <w:r>
        <w:rPr>
          <w:rFonts w:hint="eastAsia" w:ascii="仿宋_GB2312"/>
          <w:color w:val="auto"/>
          <w:szCs w:val="32"/>
          <w:lang w:eastAsia="zh-CN"/>
        </w:rPr>
        <w:t>被告人不服，提出上诉。福建省南平市中级人民法院于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2015年3月3日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（2015）南刑终字第26号刑事裁定：驳回上诉，维持原判</w:t>
      </w:r>
      <w:r>
        <w:rPr>
          <w:rFonts w:hint="eastAsia" w:ascii="仿宋_GB2312"/>
          <w:color w:val="auto"/>
          <w:szCs w:val="32"/>
          <w:lang w:eastAsia="zh-CN"/>
        </w:rPr>
        <w:t>。判决发生法律效力后，于</w:t>
      </w:r>
      <w:r>
        <w:rPr>
          <w:rFonts w:hint="eastAsia" w:ascii="仿宋_GB2312"/>
          <w:color w:val="auto"/>
          <w:szCs w:val="32"/>
        </w:rPr>
        <w:t>2015年3月26日交付福建省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eastAsia="zh-CN"/>
        </w:rPr>
        <w:t>2013年4月11日起至2028年4月10日</w:t>
      </w:r>
      <w:r>
        <w:rPr>
          <w:rFonts w:hint="eastAsia" w:ascii="仿宋_GB2312"/>
          <w:color w:val="auto"/>
          <w:szCs w:val="32"/>
        </w:rPr>
        <w:t>止</w:t>
      </w:r>
      <w:r>
        <w:rPr>
          <w:rFonts w:hint="eastAsia" w:ascii="仿宋_GB2312"/>
          <w:color w:val="auto"/>
          <w:szCs w:val="32"/>
          <w:lang w:eastAsia="zh-CN"/>
        </w:rPr>
        <w:t>）。福建省南平市中级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</w:rPr>
        <w:t>2017年8月15日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（2017）闽07刑更910号，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val="en-US" w:eastAsia="zh-CN"/>
        </w:rPr>
        <w:t>五个月十五天；于2019年7月16日作出（2019）闽07刑更952号刑事裁定，对其减去有期徒刑八个月；于2021年8月13日作出（2021）闽07刑更924号刑事裁定，对其减去有期徒刑八个月十五天；又于2023年7月25日作出（2023）闽07刑更875号刑事裁定，对其减去有期徒刑八个月，剥夺政治权利三年不变。裁定书送达时间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2013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：在服刑期间虽有违规行为，经民警教育，能认识错误，继续安心改造，规范行为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，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404.5分，本轮考核期2023年4月1日至2025年2月累计获考核积分2556.9分，合计获得考核积分2961.4分，表扬2次，物质奖励2次；间隔期2023年7月25日至2025年2月，获考核积分2012.9分。考核期内违规1次，累计扣2分，无重大违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cs="Times New Roman"/>
          <w:color w:val="auto"/>
          <w:szCs w:val="32"/>
          <w:lang w:val="en-US" w:eastAsia="zh-CN"/>
        </w:rPr>
        <w:t>该犯原判财产刑判项已履行没收财产人民币30000元，已履行罚金人民币3000元。原判财产性判项已履清。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</w:t>
      </w:r>
      <w:r>
        <w:rPr>
          <w:rFonts w:hint="eastAsia" w:ascii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叶耀先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四</w:t>
      </w:r>
      <w:r>
        <w:rPr>
          <w:rFonts w:hint="eastAsia" w:ascii="仿宋_GB2312" w:hAnsi="仿宋_GB2312" w:cs="仿宋_GB2312"/>
          <w:color w:val="auto"/>
          <w:szCs w:val="32"/>
        </w:rPr>
        <w:t>个月，剥夺政治权利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年不变。特提请你院审理裁定。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叶耀先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474" w:right="1701" w:bottom="1474" w:left="1701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3E43D9E"/>
    <w:rsid w:val="05AE6D00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4E1F31"/>
    <w:rsid w:val="0EB305C3"/>
    <w:rsid w:val="0F137CB5"/>
    <w:rsid w:val="0F2F70D8"/>
    <w:rsid w:val="0F74038B"/>
    <w:rsid w:val="121B2D03"/>
    <w:rsid w:val="123256F8"/>
    <w:rsid w:val="129E20E3"/>
    <w:rsid w:val="12D37334"/>
    <w:rsid w:val="12FD5513"/>
    <w:rsid w:val="13266B46"/>
    <w:rsid w:val="152B74B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C9B58CA"/>
    <w:rsid w:val="1CF81B82"/>
    <w:rsid w:val="1D5C0000"/>
    <w:rsid w:val="1E1E4170"/>
    <w:rsid w:val="1E254562"/>
    <w:rsid w:val="1ECB0040"/>
    <w:rsid w:val="1EF06AE1"/>
    <w:rsid w:val="20C10415"/>
    <w:rsid w:val="234818AA"/>
    <w:rsid w:val="23D93003"/>
    <w:rsid w:val="27181640"/>
    <w:rsid w:val="27587E48"/>
    <w:rsid w:val="27682819"/>
    <w:rsid w:val="29587091"/>
    <w:rsid w:val="2BFD2379"/>
    <w:rsid w:val="2C7845C8"/>
    <w:rsid w:val="2D5B3696"/>
    <w:rsid w:val="35112386"/>
    <w:rsid w:val="35951A53"/>
    <w:rsid w:val="36653D31"/>
    <w:rsid w:val="36986D96"/>
    <w:rsid w:val="373C6C4A"/>
    <w:rsid w:val="39545F92"/>
    <w:rsid w:val="3C3F7C12"/>
    <w:rsid w:val="3C9003F1"/>
    <w:rsid w:val="41F053C2"/>
    <w:rsid w:val="4242667B"/>
    <w:rsid w:val="42CF6EF1"/>
    <w:rsid w:val="42F44D40"/>
    <w:rsid w:val="43021637"/>
    <w:rsid w:val="432329D7"/>
    <w:rsid w:val="44C06766"/>
    <w:rsid w:val="45266F69"/>
    <w:rsid w:val="45C25924"/>
    <w:rsid w:val="469C4BB4"/>
    <w:rsid w:val="48E92855"/>
    <w:rsid w:val="49FD60CF"/>
    <w:rsid w:val="4A937854"/>
    <w:rsid w:val="4B5D7247"/>
    <w:rsid w:val="4C0C55BD"/>
    <w:rsid w:val="4CAA121D"/>
    <w:rsid w:val="4DBE49B0"/>
    <w:rsid w:val="4EE72E57"/>
    <w:rsid w:val="4FDA015F"/>
    <w:rsid w:val="50997A2F"/>
    <w:rsid w:val="50DC6110"/>
    <w:rsid w:val="52BF0D38"/>
    <w:rsid w:val="533D0693"/>
    <w:rsid w:val="53EC7365"/>
    <w:rsid w:val="54B3488B"/>
    <w:rsid w:val="552B2847"/>
    <w:rsid w:val="5985461C"/>
    <w:rsid w:val="5BD65005"/>
    <w:rsid w:val="5C511C28"/>
    <w:rsid w:val="5C7D3B00"/>
    <w:rsid w:val="5D2B27E7"/>
    <w:rsid w:val="5EFD0E28"/>
    <w:rsid w:val="5FB32327"/>
    <w:rsid w:val="60AB2606"/>
    <w:rsid w:val="6385269A"/>
    <w:rsid w:val="63997AC2"/>
    <w:rsid w:val="64061DAE"/>
    <w:rsid w:val="644D6D35"/>
    <w:rsid w:val="64F2539B"/>
    <w:rsid w:val="659A3E73"/>
    <w:rsid w:val="671E5997"/>
    <w:rsid w:val="687352C4"/>
    <w:rsid w:val="6A243776"/>
    <w:rsid w:val="6E5724CC"/>
    <w:rsid w:val="6FA16DDA"/>
    <w:rsid w:val="706F3CF8"/>
    <w:rsid w:val="71277157"/>
    <w:rsid w:val="714849CC"/>
    <w:rsid w:val="71743704"/>
    <w:rsid w:val="735D5F2E"/>
    <w:rsid w:val="73991756"/>
    <w:rsid w:val="73AB002E"/>
    <w:rsid w:val="77564B75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Salutation"/>
    <w:basedOn w:val="1"/>
    <w:next w:val="1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3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2025-05-05T05:48:00Z</cp:lastPrinted>
  <dcterms:modified xsi:type="dcterms:W3CDTF">2025-05-28T03:36:02Z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