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334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洪锋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1978年5月19日出生，汉族，</w:t>
      </w:r>
      <w:r>
        <w:rPr>
          <w:rFonts w:hint="eastAsia" w:ascii="仿宋_GB2312"/>
          <w:color w:val="auto"/>
          <w:szCs w:val="32"/>
          <w:lang w:eastAsia="zh-CN"/>
        </w:rPr>
        <w:t>文盲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务工，</w:t>
      </w:r>
      <w:r>
        <w:rPr>
          <w:rFonts w:hint="eastAsia" w:ascii="仿宋_GB2312"/>
          <w:color w:val="auto"/>
          <w:szCs w:val="32"/>
          <w:lang w:val="en-US" w:eastAsia="zh-CN"/>
        </w:rPr>
        <w:t>2002年1月12日因犯盗窃罪被福建省浦城县人民法院判处有期徒刑二年，并处罚金人民币五千元；2005年12月31日因犯盗窃罪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被福建省浦城县人民法院判处有期徒刑五年，并处罚金人民币五千元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有前科。</w:t>
      </w:r>
      <w:r>
        <w:rPr>
          <w:rFonts w:hint="eastAsia" w:ascii="仿宋_GB2312"/>
          <w:color w:val="auto"/>
          <w:szCs w:val="32"/>
        </w:rPr>
        <w:t>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福建省浦城县人民法院于2021年12月15日作出（2021）闽0722刑初254号刑事判决，以被告人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洪锋</w:t>
      </w:r>
      <w:r>
        <w:rPr>
          <w:rFonts w:hint="eastAsia" w:ascii="仿宋_GB2312"/>
          <w:color w:val="auto"/>
          <w:szCs w:val="32"/>
        </w:rPr>
        <w:t>犯组织卖淫罪，判处</w:t>
      </w:r>
      <w:r>
        <w:rPr>
          <w:rFonts w:hint="eastAsia" w:ascii="仿宋_GB2312"/>
          <w:color w:val="auto"/>
          <w:szCs w:val="32"/>
          <w:lang w:val="en-US" w:eastAsia="zh-CN"/>
        </w:rPr>
        <w:t>有期徒刑五年，并处罚金人民币一万元；追缴被告人洪锋（与同案犯裴达飞）的违法所得人民币43500元，予以没收，上缴国库</w:t>
      </w:r>
      <w:r>
        <w:rPr>
          <w:rFonts w:hint="eastAsia" w:ascii="仿宋_GB2312"/>
          <w:color w:val="auto"/>
          <w:szCs w:val="32"/>
        </w:rPr>
        <w:t>。判决发生法律效力后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于2022年1月19日交付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（2024）闽07刑更45号刑事裁定，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六</w:t>
      </w:r>
      <w:r>
        <w:rPr>
          <w:rFonts w:hint="eastAsia" w:ascii="仿宋_GB2312"/>
          <w:color w:val="auto"/>
          <w:szCs w:val="32"/>
          <w:lang w:val="en-US" w:eastAsia="zh-CN"/>
        </w:rPr>
        <w:t>个月。裁定书送达时间2024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该犯上次评定表扬剩余考核积分171.1分，本轮考核期2023年10月1日至2025年2月累计获考核积分1903.1分，合计获得考核积分2074.2分，表扬3次；间隔期2024年1月25日至2025年2月，获考核积分1497.1分。考核期内无违规扣分。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该犯原判财产刑判项已履行罚金人民币一万元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，已退出违法所得人民币43500元。其中2023年2月21日其同案裴达飞向浦城县人民法院缴纳违法所得人民币43500元，又于2024年1月16日向福建省南平市中级人民法院缴纳罚金人民币一万元。原判财产性判项已履清。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洪锋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洪锋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74" w:right="1701" w:bottom="1474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7AF789A"/>
    <w:rsid w:val="07B61CB8"/>
    <w:rsid w:val="081648E2"/>
    <w:rsid w:val="08A01D84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D71953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82723D2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133E1F"/>
    <w:rsid w:val="469C4BB4"/>
    <w:rsid w:val="474B3516"/>
    <w:rsid w:val="48E92855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1885677"/>
    <w:rsid w:val="52BF0D38"/>
    <w:rsid w:val="52C344EE"/>
    <w:rsid w:val="533D0693"/>
    <w:rsid w:val="53EC7365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61F6A"/>
    <w:rsid w:val="63997AC2"/>
    <w:rsid w:val="64061DAE"/>
    <w:rsid w:val="644D6D35"/>
    <w:rsid w:val="64F2539B"/>
    <w:rsid w:val="659A3E73"/>
    <w:rsid w:val="671E5997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48D2B21"/>
    <w:rsid w:val="752A2023"/>
    <w:rsid w:val="77564B75"/>
    <w:rsid w:val="775B76FE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3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2025-05-28T03:35:33Z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