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580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林兴群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福建省宁德市中级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09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16号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林兴群</w:t>
      </w:r>
      <w:r>
        <w:rPr>
          <w:rFonts w:hint="eastAsia" w:ascii="仿宋_GB2312"/>
          <w:color w:val="auto"/>
          <w:szCs w:val="32"/>
        </w:rPr>
        <w:t>犯诈骗</w:t>
      </w:r>
      <w:r>
        <w:rPr>
          <w:rFonts w:hint="eastAsia" w:ascii="仿宋_GB2312"/>
          <w:color w:val="auto"/>
          <w:szCs w:val="32"/>
          <w:lang w:eastAsia="zh-CN"/>
        </w:rPr>
        <w:t>罪，判处无期徒刑，并处没收个人全部财产，剥夺政治权利终身；犯</w:t>
      </w:r>
      <w:r>
        <w:rPr>
          <w:rFonts w:hint="eastAsia" w:ascii="仿宋_GB2312"/>
          <w:color w:val="auto"/>
          <w:szCs w:val="32"/>
        </w:rPr>
        <w:t>非法吸收公众存款罪，</w:t>
      </w:r>
      <w:r>
        <w:rPr>
          <w:rFonts w:hint="eastAsia" w:ascii="仿宋_GB2312"/>
          <w:color w:val="auto"/>
          <w:szCs w:val="32"/>
          <w:lang w:eastAsia="zh-CN"/>
        </w:rPr>
        <w:t>判处有期徒刑八年，并处罚金人民币五十万元，数罪并罚，决定执行无期徒刑，并处没收个人全部财产，剥夺政治权利终身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责令被告人林兴群退出赃款</w:t>
      </w:r>
      <w:r>
        <w:rPr>
          <w:rFonts w:hint="eastAsia" w:ascii="仿宋_GB2312"/>
          <w:color w:val="auto"/>
          <w:szCs w:val="32"/>
          <w:lang w:val="en-US" w:eastAsia="zh-CN"/>
        </w:rPr>
        <w:t>1850.98万元，退赔各被害人；责令被告人林兴群、卓先锋退出会款人民币1080.8058万元，返还各会员。被告人不服，提出上诉。福建省高级人民法院于2019年4月26日作出（2018）闽刑终127号刑事裁定，驳回上诉，维持原判。判决发生法律效力后，于2019年5月27日交付福建省武夷山监狱执行。现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/>
          <w:iCs/>
          <w:color w:val="auto"/>
          <w:kern w:val="2"/>
          <w:szCs w:val="32"/>
          <w:lang w:val="zh-CN" w:eastAsia="zh-CN"/>
        </w:rPr>
        <w:t>在服刑期间虽有违规行为，经民警教育能认识错误，继续安心改造，规范行为。能遵守法律法规及监规纪律，接受教育改造。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2019年5月27日至2025年5月累计获考核分7597分，表扬11次，物质奖励1次；考核期内违规1次，累计扣考核分35分，其中重大违规1次：2024年10月21日因私自藏匿罪犯不能持有的物品（自制小铁片1个，胶带2卷，鞋带2根）扣考核分35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62717元；其中本次提请向福建省高级人民法院缴纳没收个人财产人民币4200元；向福建省宁德市中级人民法院缴纳履行财产性判项人民币12000元。通过监狱转账代缴履行财产性判项人民币1800元。福建省宁德市中级人民法院2025年3月14日回函载明林兴群已履行44717元。该犯考核期月均消费人民币282.9元，账户可用余额人民币567.89元。宁德市中级人民法院于2025年3月14日财产性判项复函载明：经本院查询，就我院（2017)闽09刑初16号被告人林兴群刑事判决一案，对其涉及的财产性判项内容就我院（2022)闽09执25号被告人林兴群没收财产一案，罪犯林兴群已履行现44717元，本案以终结本次执行结案。执行过程中，未发现被执行人林兴群有可供执行财产；存在拒不交代赃款、赃物去向情节；存在隐瞒、藏匿、转移财产情节；存在妨害财产性判项执行情节等情况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该犯系金融</w:t>
      </w:r>
      <w:r>
        <w:rPr>
          <w:rFonts w:hint="eastAsia" w:ascii="仿宋_GB2312" w:cs="Times New Roman"/>
          <w:color w:val="auto"/>
          <w:kern w:val="32"/>
          <w:sz w:val="32"/>
          <w:szCs w:val="32"/>
          <w:lang w:val="en-US" w:eastAsia="zh-CN" w:bidi="ar-SA"/>
        </w:rPr>
        <w:t>诈骗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犯罪罪犯，属于从严掌握减刑对象。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《中华人民共和国刑法》第五十七条、第七十八条《中华人民共和国刑事诉讼法》第二百七十三条第二款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林兴群</w:t>
      </w:r>
      <w:r>
        <w:rPr>
          <w:rFonts w:hint="eastAsia" w:ascii="仿宋_GB2312" w:hAnsi="仿宋_GB2312" w:cs="仿宋_GB2312"/>
          <w:color w:val="auto"/>
          <w:szCs w:val="32"/>
        </w:rPr>
        <w:t>减为有期徒刑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二十二</w:t>
      </w:r>
      <w:r>
        <w:rPr>
          <w:rFonts w:hint="eastAsia" w:ascii="仿宋_GB2312" w:hAnsi="仿宋_GB2312" w:cs="仿宋_GB2312"/>
          <w:color w:val="auto"/>
          <w:szCs w:val="32"/>
        </w:rPr>
        <w:t>年，剥夺政治权利改为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</w:t>
      </w:r>
      <w:r>
        <w:rPr>
          <w:rFonts w:hint="eastAsia" w:ascii="仿宋_GB2312" w:hAnsi="仿宋_GB2312" w:cs="仿宋_GB2312"/>
          <w:color w:val="auto"/>
          <w:szCs w:val="32"/>
        </w:rPr>
        <w:t>年。</w:t>
      </w:r>
      <w:r>
        <w:rPr>
          <w:rFonts w:hint="eastAsia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高级</w:t>
      </w:r>
      <w:r>
        <w:rPr>
          <w:rFonts w:hint="eastAsia"/>
          <w:color w:val="auto"/>
          <w:szCs w:val="32"/>
        </w:rPr>
        <w:t>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林兴群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45D4DA3"/>
    <w:rsid w:val="064D1519"/>
    <w:rsid w:val="0CC56B3B"/>
    <w:rsid w:val="11430797"/>
    <w:rsid w:val="18421428"/>
    <w:rsid w:val="1EC859F7"/>
    <w:rsid w:val="1EE8331A"/>
    <w:rsid w:val="22FE270B"/>
    <w:rsid w:val="29EB606A"/>
    <w:rsid w:val="2E851F20"/>
    <w:rsid w:val="30A93FEC"/>
    <w:rsid w:val="3CE53964"/>
    <w:rsid w:val="3D882C8A"/>
    <w:rsid w:val="3F9D2C33"/>
    <w:rsid w:val="41B52B63"/>
    <w:rsid w:val="44A96D28"/>
    <w:rsid w:val="44B626C8"/>
    <w:rsid w:val="45B02E2A"/>
    <w:rsid w:val="59337A6F"/>
    <w:rsid w:val="5DB21311"/>
    <w:rsid w:val="665C05C6"/>
    <w:rsid w:val="66F12A8E"/>
    <w:rsid w:val="69062B7F"/>
    <w:rsid w:val="6924668A"/>
    <w:rsid w:val="69470CB2"/>
    <w:rsid w:val="6ABB07F6"/>
    <w:rsid w:val="6C0F53C6"/>
    <w:rsid w:val="6C6129E3"/>
    <w:rsid w:val="72873B5E"/>
    <w:rsid w:val="7B3F6663"/>
    <w:rsid w:val="7D0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2025-07-08T07:33:00Z</cp:lastPrinted>
  <dcterms:modified xsi:type="dcterms:W3CDTF">2025-08-27T03:54:52Z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